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51" w:rsidRDefault="005C7128" w:rsidP="005C7128">
      <w:pPr>
        <w:pStyle w:val="Ttulo1"/>
      </w:pPr>
      <w:r>
        <w:t>Diseño Concurrentes – Proyecto DBMS</w:t>
      </w:r>
    </w:p>
    <w:p w:rsidR="005C7128" w:rsidRDefault="005C7128" w:rsidP="005C7128"/>
    <w:p w:rsidR="005C7128" w:rsidRPr="005C7128" w:rsidRDefault="005C7128" w:rsidP="005C7128">
      <w:pPr>
        <w:pStyle w:val="Ttulo2"/>
      </w:pPr>
      <w:r w:rsidRPr="005C7128">
        <w:t>Objetivo</w:t>
      </w:r>
    </w:p>
    <w:p w:rsidR="005C7128" w:rsidRDefault="005C7128" w:rsidP="005C7128">
      <w:r w:rsidRPr="005C7128">
        <w:t xml:space="preserve">Escribir dos programas tales que uno se comportará como un </w:t>
      </w:r>
      <w:r w:rsidRPr="005C7128">
        <w:rPr>
          <w:b/>
        </w:rPr>
        <w:t>gestor de una base de datos</w:t>
      </w:r>
      <w:r w:rsidRPr="005C7128">
        <w:t xml:space="preserve"> compuesta por una </w:t>
      </w:r>
      <w:r>
        <w:t xml:space="preserve">tabla de </w:t>
      </w:r>
      <w:r w:rsidRPr="005C7128">
        <w:rPr>
          <w:b/>
        </w:rPr>
        <w:t>personas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1384"/>
        <w:gridCol w:w="1559"/>
      </w:tblGrid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Nombre</w:t>
            </w:r>
          </w:p>
        </w:tc>
        <w:tc>
          <w:tcPr>
            <w:tcW w:w="1559" w:type="dxa"/>
          </w:tcPr>
          <w:p w:rsidR="005C7128" w:rsidRDefault="005C7128" w:rsidP="005C7128">
            <w:r>
              <w:t>char(61)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Dirección</w:t>
            </w:r>
          </w:p>
        </w:tc>
        <w:tc>
          <w:tcPr>
            <w:tcW w:w="1559" w:type="dxa"/>
          </w:tcPr>
          <w:p w:rsidR="005C7128" w:rsidRDefault="005C7128" w:rsidP="005C7128">
            <w:r>
              <w:t>char(120)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Teléfono</w:t>
            </w:r>
          </w:p>
        </w:tc>
        <w:tc>
          <w:tcPr>
            <w:tcW w:w="1559" w:type="dxa"/>
          </w:tcPr>
          <w:p w:rsidR="005C7128" w:rsidRDefault="005C7128" w:rsidP="005C7128">
            <w:r>
              <w:t>char(13)</w:t>
            </w:r>
          </w:p>
        </w:tc>
      </w:tr>
    </w:tbl>
    <w:p w:rsidR="005C7128" w:rsidRDefault="005C7128" w:rsidP="005C7128"/>
    <w:p w:rsidR="005C7128" w:rsidRDefault="005C7128" w:rsidP="005C7128">
      <w:r w:rsidRPr="005C7128">
        <w:t xml:space="preserve">El otro programa es un </w:t>
      </w:r>
      <w:r w:rsidRPr="005C7128">
        <w:rPr>
          <w:b/>
        </w:rPr>
        <w:t>cliente de la base de datos</w:t>
      </w:r>
      <w:r w:rsidRPr="005C7128">
        <w:t xml:space="preserve">. Este cliente puede </w:t>
      </w:r>
      <w:r w:rsidRPr="005C7128">
        <w:rPr>
          <w:b/>
        </w:rPr>
        <w:t>leer</w:t>
      </w:r>
      <w:r w:rsidRPr="005C7128">
        <w:t xml:space="preserve"> el contenido de la base de datos y también </w:t>
      </w:r>
      <w:r w:rsidRPr="005C7128">
        <w:rPr>
          <w:b/>
        </w:rPr>
        <w:t>puede agregar nuevos registros</w:t>
      </w:r>
      <w:r w:rsidRPr="005C7128">
        <w:t xml:space="preserve">. </w:t>
      </w:r>
    </w:p>
    <w:p w:rsidR="005C7128" w:rsidRPr="005C7128" w:rsidRDefault="005C7128" w:rsidP="005C7128">
      <w:r w:rsidRPr="005C7128">
        <w:t xml:space="preserve">Se deberá </w:t>
      </w:r>
      <w:r w:rsidRPr="005C7128">
        <w:rPr>
          <w:b/>
        </w:rPr>
        <w:t>utilizar cola de mensajes</w:t>
      </w:r>
      <w:r w:rsidRPr="005C7128">
        <w:t xml:space="preserve"> para comunicar el programa cliente con el gestor de la base.</w:t>
      </w:r>
    </w:p>
    <w:p w:rsidR="005C7128" w:rsidRPr="005C7128" w:rsidRDefault="005C7128" w:rsidP="005C7128">
      <w:r w:rsidRPr="005C7128">
        <w:t xml:space="preserve">Como </w:t>
      </w:r>
      <w:r w:rsidRPr="005C7128">
        <w:rPr>
          <w:b/>
        </w:rPr>
        <w:t>condiciones adicionales</w:t>
      </w:r>
      <w:r w:rsidRPr="005C7128">
        <w:t xml:space="preserve"> a las planteadas por el ejercicio, se deberán cumplir las siguientes:</w:t>
      </w:r>
    </w:p>
    <w:p w:rsidR="005C7128" w:rsidRPr="005C7128" w:rsidRDefault="005C7128" w:rsidP="005C7128">
      <w:pPr>
        <w:pStyle w:val="Prrafodelista"/>
        <w:numPr>
          <w:ilvl w:val="0"/>
          <w:numId w:val="1"/>
        </w:numPr>
      </w:pPr>
      <w:r w:rsidRPr="005C7128">
        <w:t>La base de datos se deberá persistir en almacenamiento permanente (archivo) cuando el gestor se cierra.</w:t>
      </w:r>
    </w:p>
    <w:p w:rsidR="005C7128" w:rsidRDefault="005C7128" w:rsidP="005C7128">
      <w:pPr>
        <w:pStyle w:val="Prrafodelista"/>
        <w:numPr>
          <w:ilvl w:val="0"/>
          <w:numId w:val="1"/>
        </w:numPr>
      </w:pPr>
      <w:r w:rsidRPr="005C7128">
        <w:t>Se deberán poder ejecutar simultáneamente más de dos clientes que trabajen contra el gestor.</w:t>
      </w:r>
    </w:p>
    <w:p w:rsidR="005C7128" w:rsidRDefault="005C7128" w:rsidP="005C7128">
      <w:pPr>
        <w:pStyle w:val="Ttulo2"/>
      </w:pPr>
      <w:r>
        <w:t>Diseño General</w:t>
      </w:r>
    </w:p>
    <w:p w:rsidR="005C7128" w:rsidRDefault="005C7128" w:rsidP="005C7128">
      <w:pPr>
        <w:pStyle w:val="Ttulo3"/>
      </w:pPr>
      <w:r>
        <w:t>Procesos</w:t>
      </w:r>
    </w:p>
    <w:p w:rsidR="005C7128" w:rsidRDefault="005C7128" w:rsidP="005C7128">
      <w:r>
        <w:t>El programa cliente de la base de datos contendrá un único proceso encargado de hacer las peticiones, ya sea de lectura o escritura, y su posterior puesta de información en pantalla.</w:t>
      </w:r>
    </w:p>
    <w:p w:rsidR="005C7128" w:rsidRDefault="005C7128" w:rsidP="005C7128">
      <w:r>
        <w:t>El programa gestor de base de datos contendrá dos procesos. Estos son:</w:t>
      </w:r>
    </w:p>
    <w:p w:rsidR="005C7128" w:rsidRDefault="005C7128" w:rsidP="005C7128">
      <w:r w:rsidRPr="005C7128">
        <w:rPr>
          <w:b/>
        </w:rPr>
        <w:t xml:space="preserve">Proceso </w:t>
      </w:r>
      <w:r w:rsidR="00F84233">
        <w:rPr>
          <w:b/>
        </w:rPr>
        <w:t>DB</w:t>
      </w:r>
      <w:r w:rsidR="00AC41EE">
        <w:rPr>
          <w:b/>
        </w:rPr>
        <w:t>Organizer</w:t>
      </w:r>
      <w:r>
        <w:t>, encargado de: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Obtener las peticiones entrantes de los clientes y mandarlas a procesar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Devolver las respuestas de las peticiones a los respectivos clientes</w:t>
      </w:r>
    </w:p>
    <w:p w:rsidR="005C7128" w:rsidRDefault="005C7128" w:rsidP="00AC41EE">
      <w:r w:rsidRPr="005C7128">
        <w:rPr>
          <w:b/>
        </w:rPr>
        <w:t xml:space="preserve">Proceso </w:t>
      </w:r>
      <w:r w:rsidR="00F84233">
        <w:rPr>
          <w:b/>
        </w:rPr>
        <w:t>DB</w:t>
      </w:r>
      <w:r w:rsidR="00AC41EE">
        <w:rPr>
          <w:b/>
        </w:rPr>
        <w:t>Worker</w:t>
      </w:r>
      <w:r>
        <w:t>, encargado de</w:t>
      </w:r>
      <w:r w:rsidR="00AC41EE">
        <w:t xml:space="preserve"> procesar la petición de cliente. La misma puede ser o bien de lectura o bien de escritura. En cada caso el proceso realizará lo siguiente:</w:t>
      </w:r>
    </w:p>
    <w:p w:rsidR="00AC41EE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Lectura</w:t>
      </w:r>
      <w:r>
        <w:t>: Buscará en la base de datos y en el archivo temporal los registros que cumplan con la condición de búsqueda de la petición; y los devolverá al o</w:t>
      </w:r>
      <w:r w:rsidRPr="00AC41EE">
        <w:t>rganizador</w:t>
      </w:r>
      <w:r>
        <w:t xml:space="preserve"> para su posterior devolución a los clientes.</w:t>
      </w:r>
    </w:p>
    <w:p w:rsidR="00AC41EE" w:rsidRPr="005C7128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Escritura</w:t>
      </w:r>
      <w:r>
        <w:t>: Escribe en el archivo temporal el nuevo registro indicado.</w:t>
      </w:r>
    </w:p>
    <w:p w:rsidR="005C7128" w:rsidRDefault="00AC41EE" w:rsidP="00AC41EE">
      <w:pPr>
        <w:pStyle w:val="Ttulo3"/>
      </w:pPr>
      <w:r>
        <w:lastRenderedPageBreak/>
        <w:t>Comunicación entre procesos</w:t>
      </w:r>
    </w:p>
    <w:p w:rsidR="00AC41EE" w:rsidRDefault="00AC41EE" w:rsidP="00AC41EE">
      <w:pPr>
        <w:pStyle w:val="Ttulo4"/>
      </w:pPr>
      <w:r>
        <w:t xml:space="preserve">Proceso </w:t>
      </w:r>
      <w:r w:rsidR="00F84233">
        <w:t>DB</w:t>
      </w:r>
      <w:r>
        <w:t xml:space="preserve">Organizer y Proceso </w:t>
      </w:r>
      <w:r w:rsidR="00F84233">
        <w:t>DB</w:t>
      </w:r>
      <w:r>
        <w:t>Worker</w:t>
      </w:r>
    </w:p>
    <w:p w:rsidR="00AC41EE" w:rsidRDefault="00AC41EE" w:rsidP="00AC41EE">
      <w:r>
        <w:t>La comunicación entre ambos se dará por una cola de mensajes. La lógica de comunicación es la siguiente:</w:t>
      </w:r>
    </w:p>
    <w:p w:rsidR="00A95834" w:rsidRDefault="00AC41EE" w:rsidP="00AC41EE">
      <w:r>
        <w:t xml:space="preserve">Cuando el proceso </w:t>
      </w:r>
      <w:r w:rsidR="00F84233"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r>
        <w:t xml:space="preserve"> con mensajes de tipo </w:t>
      </w:r>
      <w:r w:rsidR="00A95834">
        <w:rPr>
          <w:i/>
        </w:rPr>
        <w:t>ANSWER</w:t>
      </w:r>
      <w:r>
        <w:t>.</w:t>
      </w:r>
      <w:r w:rsidR="00A95834">
        <w:t xml:space="preserve"> </w:t>
      </w:r>
      <w:r>
        <w:t xml:space="preserve">El </w:t>
      </w:r>
      <w:r w:rsidR="00F84233">
        <w:rPr>
          <w:b/>
          <w:i/>
        </w:rPr>
        <w:t>DBW</w:t>
      </w:r>
      <w:r w:rsidR="00A95834">
        <w:rPr>
          <w:b/>
          <w:i/>
        </w:rPr>
        <w:t xml:space="preserve">orker </w:t>
      </w:r>
      <w:r w:rsidR="00A95834">
        <w:t xml:space="preserve">lee la nueva petición de la cola de mensajes y la procesa. </w:t>
      </w:r>
    </w:p>
    <w:p w:rsidR="00AC41EE" w:rsidRDefault="00A95834" w:rsidP="00AC41EE">
      <w:r>
        <w:t xml:space="preserve">Cuando el </w:t>
      </w:r>
      <w:r w:rsidR="00F84233">
        <w:rPr>
          <w:b/>
        </w:rPr>
        <w:t>DBW</w:t>
      </w:r>
      <w:r>
        <w:rPr>
          <w:b/>
        </w:rPr>
        <w:t xml:space="preserve">orker </w:t>
      </w:r>
      <w:r>
        <w:t xml:space="preserve">finaliza dicho procesamiento, y posee todos los registros a devolver (Ya sea uno sólo que indica que la escritura se ha realizado con éxito, o varios que han cumplido con la condición de lectura) comienza a incluirlos en la cola de mensajes para enviárselos al </w:t>
      </w:r>
      <w:r w:rsidR="00F84233">
        <w:rPr>
          <w:b/>
          <w:i/>
        </w:rPr>
        <w:t>DBO</w:t>
      </w:r>
      <w:r>
        <w:rPr>
          <w:b/>
          <w:i/>
        </w:rPr>
        <w:t>rganizer</w:t>
      </w:r>
      <w:r>
        <w:t>. Cuando finalice con el envío de todos los registros, incluirá un mensaje extra indicando dicha situación en la estructura de mensaje (</w:t>
      </w:r>
      <w:r w:rsidRPr="00A95834">
        <w:rPr>
          <w:i/>
        </w:rPr>
        <w:t>EOM</w:t>
      </w:r>
      <w:r>
        <w:rPr>
          <w:i/>
        </w:rPr>
        <w:t>GS</w:t>
      </w:r>
      <w:r>
        <w:t>)</w:t>
      </w:r>
    </w:p>
    <w:p w:rsidR="002E031A" w:rsidRDefault="00A95834" w:rsidP="002E031A">
      <w:r>
        <w:t xml:space="preserve">El </w:t>
      </w:r>
      <w:r w:rsidR="00F84233">
        <w:rPr>
          <w:b/>
          <w:i/>
        </w:rPr>
        <w:t>DBOrganizer</w:t>
      </w:r>
      <w:r w:rsidR="00F84233">
        <w:t xml:space="preserve"> </w:t>
      </w:r>
      <w:r>
        <w:t xml:space="preserve">irá leyendo los registros de tipo </w:t>
      </w:r>
      <w:r w:rsidRPr="00A95834">
        <w:rPr>
          <w:i/>
        </w:rPr>
        <w:t>ANSWER</w:t>
      </w:r>
      <w:r>
        <w:t xml:space="preserve"> hasta encontrar el mensaje indicando </w:t>
      </w:r>
      <w:r w:rsidRPr="00A95834">
        <w:rPr>
          <w:i/>
        </w:rPr>
        <w:t>EOMGS</w:t>
      </w:r>
      <w:r>
        <w:t>. Esto hace que concluya la comunicación entre los procesos para dicha petición del cliente.</w:t>
      </w:r>
    </w:p>
    <w:p w:rsidR="002E031A" w:rsidRDefault="002E031A" w:rsidP="002E031A">
      <w:pPr>
        <w:pStyle w:val="Ttulo3"/>
      </w:pPr>
      <w:r>
        <w:t>Procesamiento de la Base de Datos</w:t>
      </w:r>
    </w:p>
    <w:p w:rsidR="002E031A" w:rsidRDefault="002E031A" w:rsidP="002E031A">
      <w:r>
        <w:t>Para la búsqueda en la base de datos, el procesamiento se hará primero buscando en el temporal, y luego en lo persistido. De haberse algo de lo persistido en lo temporal, se omitiría el registro persistido por su nueva actualización.</w:t>
      </w:r>
    </w:p>
    <w:p w:rsidR="002E031A" w:rsidRPr="002E031A" w:rsidRDefault="002E031A" w:rsidP="002E031A">
      <w:r>
        <w:t>Para la persistencia en la base de datos, se procesará lo guardado en el temporal, obteniendo un temporal limpio (Por si se actualizo un mismo registro varias veces por ejemplo), y luego se procederá a actualizar/agregar los registros en la base de datos.</w:t>
      </w:r>
    </w:p>
    <w:p w:rsidR="002022A5" w:rsidRDefault="002022A5" w:rsidP="002022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</w:p>
    <w:p w:rsidR="00F84233" w:rsidRDefault="00F84233" w:rsidP="00F84233">
      <w:r>
        <w:t>Cosas a tener en cuenta:</w:t>
      </w:r>
    </w:p>
    <w:p w:rsidR="00F84233" w:rsidRPr="00F84233" w:rsidRDefault="00F84233" w:rsidP="00F84233">
      <w:pPr>
        <w:pStyle w:val="Prrafodelista"/>
        <w:numPr>
          <w:ilvl w:val="0"/>
          <w:numId w:val="6"/>
        </w:numPr>
      </w:pPr>
      <w:r>
        <w:t xml:space="preserve">Tiene que haber si o si 2 colas de mensajes para la comunicación entre el servidor y los clientes. De haber solo una entre servidor y clientes, no se podría utilizar la prioridad para determinar si el mensaje es de tipo </w:t>
      </w:r>
      <w:r w:rsidRPr="0076165E">
        <w:rPr>
          <w:i/>
        </w:rPr>
        <w:t>PETITION</w:t>
      </w:r>
      <w:r>
        <w:t xml:space="preserve"> o </w:t>
      </w:r>
      <w:r>
        <w:rPr>
          <w:i/>
        </w:rPr>
        <w:t>ANSWER</w:t>
      </w:r>
      <w:r>
        <w:t xml:space="preserve"> </w:t>
      </w:r>
      <w:r>
        <w:rPr>
          <w:b/>
        </w:rPr>
        <w:t xml:space="preserve">y </w:t>
      </w:r>
      <w:r w:rsidRPr="0076165E">
        <w:rPr>
          <w:b/>
        </w:rPr>
        <w:t>a la vez</w:t>
      </w:r>
      <w:r>
        <w:t xml:space="preserve"> saber el tipo de cliente que lo realizó; de manera tal que un cliente este buscando por ejemplo su respuesta de mensaje de petición no podría buscar filtrando por </w:t>
      </w:r>
      <w:r w:rsidRPr="0076165E">
        <w:rPr>
          <w:i/>
        </w:rPr>
        <w:t>ANSWER</w:t>
      </w:r>
      <w:r>
        <w:t xml:space="preserve"> &amp; </w:t>
      </w:r>
      <w:r w:rsidRPr="0076165E">
        <w:rPr>
          <w:i/>
        </w:rPr>
        <w:t>idCliente</w:t>
      </w:r>
    </w:p>
    <w:p w:rsidR="00F84233" w:rsidRDefault="00F84233" w:rsidP="00F84233">
      <w:pPr>
        <w:pStyle w:val="Prrafodelista"/>
        <w:numPr>
          <w:ilvl w:val="0"/>
          <w:numId w:val="6"/>
        </w:numPr>
      </w:pPr>
      <w:r>
        <w:t xml:space="preserve">El </w:t>
      </w:r>
      <w:r w:rsidRPr="00F84233">
        <w:rPr>
          <w:b/>
          <w:i/>
        </w:rPr>
        <w:t>DBOrganizer</w:t>
      </w:r>
      <w:r>
        <w:t xml:space="preserve"> podría dividirse en 2, uno que busca peticiones y otro que escribe respuestas.</w:t>
      </w:r>
    </w:p>
    <w:p w:rsidR="002022A5" w:rsidRDefault="002022A5"/>
    <w:p w:rsidR="002022A5" w:rsidRDefault="002022A5" w:rsidP="002022A5">
      <w:r>
        <w:t xml:space="preserve">Para el diseño de la comunicación entre clientes y el dbms se me ocurrieron </w:t>
      </w:r>
      <w:r w:rsidR="00F51D43">
        <w:t xml:space="preserve">varios diseños. De todos me termine quedando con solo 2 que describo abajo. </w:t>
      </w:r>
    </w:p>
    <w:p w:rsidR="002022A5" w:rsidRDefault="002022A5" w:rsidP="002022A5">
      <w:pPr>
        <w:pStyle w:val="Ttulo2"/>
      </w:pPr>
      <w:r>
        <w:lastRenderedPageBreak/>
        <w:t>Diseño 1</w:t>
      </w:r>
    </w:p>
    <w:p w:rsidR="002022A5" w:rsidRDefault="002022A5" w:rsidP="002022A5">
      <w:r>
        <w:rPr>
          <w:noProof/>
          <w:lang w:eastAsia="es-AR"/>
        </w:rPr>
        <w:drawing>
          <wp:inline distT="0" distB="0" distL="0" distR="0">
            <wp:extent cx="5610225" cy="4352925"/>
            <wp:effectExtent l="38100" t="57150" r="123825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2A5" w:rsidRDefault="002022A5" w:rsidP="002022A5">
      <w:r>
        <w:t xml:space="preserve">En este diseño, tenemos 2 colas de mensajes. Una de peticiones y otra de respuestas. Los clientes al querer efectuar una petición al DBMS, agregan el mensaje de petición en la cola </w:t>
      </w:r>
      <w:r w:rsidRPr="002022A5">
        <w:rPr>
          <w:b/>
          <w:i/>
        </w:rPr>
        <w:t>MQPetitions</w:t>
      </w:r>
      <w:r w:rsidR="000A1BCB">
        <w:t>. La estructura del mensaje contendrá el id del cliente, para poder mantener una referencia para la respuesta final.</w:t>
      </w:r>
    </w:p>
    <w:p w:rsidR="000A1BCB" w:rsidRDefault="000A1BCB" w:rsidP="002022A5">
      <w:r>
        <w:t xml:space="preserve">El </w:t>
      </w:r>
      <w:r w:rsidRPr="000A1BCB">
        <w:rPr>
          <w:b/>
          <w:i/>
        </w:rPr>
        <w:t>DBOrganizer</w:t>
      </w:r>
      <w:r>
        <w:t xml:space="preserve"> estará leyendo constantemente de </w:t>
      </w:r>
      <w:r w:rsidRPr="000A1BCB">
        <w:rPr>
          <w:b/>
          <w:i/>
        </w:rPr>
        <w:t>MQPetitions</w:t>
      </w:r>
      <w:r>
        <w:t xml:space="preserve"> para encontrar los nuevos mensajes. En el orden que lleguen las peticiones, las irá procesando (De manera iterativa, una petición por vez, como fue descripto en el diseño general). </w:t>
      </w:r>
    </w:p>
    <w:p w:rsidR="00685B2F" w:rsidRDefault="000A1BCB" w:rsidP="00685B2F">
      <w:r>
        <w:t xml:space="preserve">La respuesta de las peticiones las colocará en la cola de respuestas </w:t>
      </w:r>
      <w:r w:rsidRPr="000A1BCB">
        <w:rPr>
          <w:b/>
          <w:i/>
        </w:rPr>
        <w:t>MQAnswers</w:t>
      </w:r>
      <w:r>
        <w:t xml:space="preserve">, indicando en los mensajes de respuesta el id del cliente que había solicitado la petición. De esta manera, los clientes luego de realizar la petición se quedan escuchando en </w:t>
      </w:r>
      <w:r w:rsidRPr="000A1BCB">
        <w:rPr>
          <w:b/>
          <w:i/>
        </w:rPr>
        <w:t>MQAnswers</w:t>
      </w:r>
      <w:r>
        <w:rPr>
          <w:b/>
        </w:rPr>
        <w:t xml:space="preserve"> </w:t>
      </w:r>
      <w:r>
        <w:t xml:space="preserve">por mensajes que contengan su id (Usamos la prioridad acá, para buscar mensajes propios), e irán obteniendo los mensajes de respuesta (Inclusive el mensaje de </w:t>
      </w:r>
      <w:r w:rsidRPr="000A1BCB">
        <w:rPr>
          <w:i/>
        </w:rPr>
        <w:t>EOMGS</w:t>
      </w:r>
      <w:r>
        <w:t xml:space="preserve"> que indica que finalizo la respuesta de su petición)</w:t>
      </w:r>
    </w:p>
    <w:p w:rsidR="00685B2F" w:rsidRDefault="00685B2F" w:rsidP="00685B2F">
      <w:pPr>
        <w:pStyle w:val="Ttulo2"/>
      </w:pPr>
      <w:r>
        <w:lastRenderedPageBreak/>
        <w:t>Diseño 2</w:t>
      </w:r>
    </w:p>
    <w:p w:rsidR="00685B2F" w:rsidRPr="00685B2F" w:rsidRDefault="00685B2F" w:rsidP="00685B2F">
      <w:r>
        <w:rPr>
          <w:noProof/>
          <w:lang w:eastAsia="es-AR"/>
        </w:rPr>
        <w:drawing>
          <wp:inline distT="0" distB="0" distL="0" distR="0">
            <wp:extent cx="5610225" cy="4229100"/>
            <wp:effectExtent l="38100" t="57150" r="12382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D43" w:rsidRDefault="00685B2F" w:rsidP="002022A5">
      <w:r>
        <w:t xml:space="preserve">En este diseño, hay una cola de mensajes </w:t>
      </w:r>
      <w:r w:rsidRPr="00685B2F">
        <w:rPr>
          <w:b/>
          <w:i/>
        </w:rPr>
        <w:t>MQPriority</w:t>
      </w:r>
      <w:r>
        <w:rPr>
          <w:b/>
          <w:i/>
        </w:rPr>
        <w:t xml:space="preserve"> </w:t>
      </w:r>
      <w:r>
        <w:t xml:space="preserve"> y una cola de mensajes por cada cliente. A diferencia del anterior, donde solo habían dos colas de mensajes, en este el cliente al hacer la petición primero escribirá en la cola de mensajes </w:t>
      </w:r>
      <w:r w:rsidRPr="00685B2F">
        <w:rPr>
          <w:b/>
          <w:i/>
        </w:rPr>
        <w:t>MQPriority</w:t>
      </w:r>
      <w:r>
        <w:rPr>
          <w:b/>
          <w:i/>
        </w:rPr>
        <w:t xml:space="preserve"> </w:t>
      </w:r>
      <w:r>
        <w:t xml:space="preserve">un mensaje con su id, y luego escribirá el mensaje de petición en su cola propia </w:t>
      </w:r>
      <w:r w:rsidRPr="00685B2F">
        <w:rPr>
          <w:b/>
          <w:i/>
        </w:rPr>
        <w:t>MQCi</w:t>
      </w:r>
      <w:r>
        <w:t xml:space="preserve">. El </w:t>
      </w:r>
      <w:r>
        <w:rPr>
          <w:b/>
          <w:i/>
        </w:rPr>
        <w:t>DBOrganizer</w:t>
      </w:r>
      <w:r>
        <w:rPr>
          <w:b/>
        </w:rPr>
        <w:t xml:space="preserve"> </w:t>
      </w:r>
      <w:r>
        <w:t xml:space="preserve">irá obteniendo los mensajes de prioridad que le marcarán de donde leer la próxima petición para procesar y responder. (Si llega un mensaje de prioridad con un id que el </w:t>
      </w:r>
      <w:r>
        <w:rPr>
          <w:b/>
          <w:i/>
        </w:rPr>
        <w:t>DBOrganizer</w:t>
      </w:r>
      <w:r>
        <w:t xml:space="preserve"> no tiene, indicará que hay un cliente nuevo, y se crea la respectiva conexión)</w:t>
      </w:r>
    </w:p>
    <w:p w:rsidR="00F51D43" w:rsidRPr="00F51D43" w:rsidRDefault="00F51D43" w:rsidP="00F51D43"/>
    <w:sectPr w:rsidR="00F51D43" w:rsidRPr="00F51D43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A19E8"/>
    <w:multiLevelType w:val="hybridMultilevel"/>
    <w:tmpl w:val="146E0A42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3FC5FDB"/>
    <w:multiLevelType w:val="hybridMultilevel"/>
    <w:tmpl w:val="3F2245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81453"/>
    <w:multiLevelType w:val="hybridMultilevel"/>
    <w:tmpl w:val="C4581D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7D16A3"/>
    <w:multiLevelType w:val="hybridMultilevel"/>
    <w:tmpl w:val="330A7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F4773"/>
    <w:multiLevelType w:val="hybridMultilevel"/>
    <w:tmpl w:val="6F86D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B55BE"/>
    <w:multiLevelType w:val="hybridMultilevel"/>
    <w:tmpl w:val="35B6E6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7128"/>
    <w:rsid w:val="00005A97"/>
    <w:rsid w:val="000652E6"/>
    <w:rsid w:val="000A1BCB"/>
    <w:rsid w:val="00121A86"/>
    <w:rsid w:val="00143E45"/>
    <w:rsid w:val="00160DCE"/>
    <w:rsid w:val="001867E5"/>
    <w:rsid w:val="002022A5"/>
    <w:rsid w:val="002739DA"/>
    <w:rsid w:val="00281BB0"/>
    <w:rsid w:val="0029527C"/>
    <w:rsid w:val="00295744"/>
    <w:rsid w:val="002C6C36"/>
    <w:rsid w:val="002D53FE"/>
    <w:rsid w:val="002E031A"/>
    <w:rsid w:val="00305796"/>
    <w:rsid w:val="00377B60"/>
    <w:rsid w:val="00394BD0"/>
    <w:rsid w:val="003A6270"/>
    <w:rsid w:val="003E6C49"/>
    <w:rsid w:val="00412540"/>
    <w:rsid w:val="00466FA1"/>
    <w:rsid w:val="00467646"/>
    <w:rsid w:val="004F1075"/>
    <w:rsid w:val="004F20D4"/>
    <w:rsid w:val="005C7128"/>
    <w:rsid w:val="005D2B88"/>
    <w:rsid w:val="0061626B"/>
    <w:rsid w:val="0063020C"/>
    <w:rsid w:val="00680018"/>
    <w:rsid w:val="00685B2F"/>
    <w:rsid w:val="00694EE7"/>
    <w:rsid w:val="006A0173"/>
    <w:rsid w:val="006C15F0"/>
    <w:rsid w:val="006C2051"/>
    <w:rsid w:val="00724CDA"/>
    <w:rsid w:val="00726116"/>
    <w:rsid w:val="0076165E"/>
    <w:rsid w:val="00770D4C"/>
    <w:rsid w:val="007A4E96"/>
    <w:rsid w:val="007B0655"/>
    <w:rsid w:val="00851031"/>
    <w:rsid w:val="008F17A2"/>
    <w:rsid w:val="009034DD"/>
    <w:rsid w:val="009425F8"/>
    <w:rsid w:val="00994E36"/>
    <w:rsid w:val="00995961"/>
    <w:rsid w:val="009A7764"/>
    <w:rsid w:val="009B2A7C"/>
    <w:rsid w:val="009C25B9"/>
    <w:rsid w:val="00A07973"/>
    <w:rsid w:val="00A13CAF"/>
    <w:rsid w:val="00A95834"/>
    <w:rsid w:val="00AC41EE"/>
    <w:rsid w:val="00AE4E29"/>
    <w:rsid w:val="00AF3F9D"/>
    <w:rsid w:val="00B032CA"/>
    <w:rsid w:val="00B11CF1"/>
    <w:rsid w:val="00BD7270"/>
    <w:rsid w:val="00C20039"/>
    <w:rsid w:val="00C40AA4"/>
    <w:rsid w:val="00C4695B"/>
    <w:rsid w:val="00C50033"/>
    <w:rsid w:val="00CF37C7"/>
    <w:rsid w:val="00CF588E"/>
    <w:rsid w:val="00D778E5"/>
    <w:rsid w:val="00DA60F0"/>
    <w:rsid w:val="00DE610E"/>
    <w:rsid w:val="00DF1605"/>
    <w:rsid w:val="00E256B7"/>
    <w:rsid w:val="00E87A9F"/>
    <w:rsid w:val="00EC0C50"/>
    <w:rsid w:val="00EC4836"/>
    <w:rsid w:val="00F110FC"/>
    <w:rsid w:val="00F479E9"/>
    <w:rsid w:val="00F51D43"/>
    <w:rsid w:val="00F63F1D"/>
    <w:rsid w:val="00F75C48"/>
    <w:rsid w:val="00F82B64"/>
    <w:rsid w:val="00F84233"/>
    <w:rsid w:val="00FC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paragraph" w:styleId="Ttulo1">
    <w:name w:val="heading 1"/>
    <w:basedOn w:val="Normal"/>
    <w:next w:val="Normal"/>
    <w:link w:val="Ttulo1Car"/>
    <w:uiPriority w:val="9"/>
    <w:qFormat/>
    <w:rsid w:val="005C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C7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71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C4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6</cp:revision>
  <dcterms:created xsi:type="dcterms:W3CDTF">2013-06-15T19:34:00Z</dcterms:created>
  <dcterms:modified xsi:type="dcterms:W3CDTF">2013-06-15T20:24:00Z</dcterms:modified>
</cp:coreProperties>
</file>