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55338C" w:rsidP="00323E06">
      <w:pPr>
        <w:spacing w:after="0"/>
        <w:ind w:left="360"/>
        <w:rPr>
          <w:rFonts w:ascii="Tahoma" w:hAnsi="Tahoma" w:cs="Tahoma"/>
          <w:sz w:val="32"/>
          <w:szCs w:val="32"/>
        </w:rPr>
      </w:pPr>
      <w:r w:rsidRPr="0055338C">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031D65" w:rsidRDefault="0055338C">
          <w:pPr>
            <w:pStyle w:val="TDC1"/>
            <w:tabs>
              <w:tab w:val="right" w:leader="dot" w:pos="8828"/>
            </w:tabs>
            <w:rPr>
              <w:noProof/>
              <w:lang w:eastAsia="es-AR"/>
            </w:rPr>
          </w:pPr>
          <w:r w:rsidRPr="0055338C">
            <w:fldChar w:fldCharType="begin"/>
          </w:r>
          <w:r w:rsidR="00323E06">
            <w:instrText xml:space="preserve"> TOC \o "1-3" \h \z \u </w:instrText>
          </w:r>
          <w:r w:rsidRPr="0055338C">
            <w:fldChar w:fldCharType="separate"/>
          </w:r>
          <w:hyperlink w:anchor="_Toc355179415" w:history="1">
            <w:r w:rsidR="00031D65" w:rsidRPr="00DE24C3">
              <w:rPr>
                <w:rStyle w:val="Hipervnculo"/>
                <w:noProof/>
              </w:rPr>
              <w:t>Análisis del problema</w:t>
            </w:r>
            <w:r w:rsidR="00031D65">
              <w:rPr>
                <w:noProof/>
                <w:webHidden/>
              </w:rPr>
              <w:tab/>
            </w:r>
            <w:r>
              <w:rPr>
                <w:noProof/>
                <w:webHidden/>
              </w:rPr>
              <w:fldChar w:fldCharType="begin"/>
            </w:r>
            <w:r w:rsidR="00031D65">
              <w:rPr>
                <w:noProof/>
                <w:webHidden/>
              </w:rPr>
              <w:instrText xml:space="preserve"> PAGEREF _Toc355179415 \h </w:instrText>
            </w:r>
            <w:r>
              <w:rPr>
                <w:noProof/>
                <w:webHidden/>
              </w:rPr>
            </w:r>
            <w:r>
              <w:rPr>
                <w:noProof/>
                <w:webHidden/>
              </w:rPr>
              <w:fldChar w:fldCharType="separate"/>
            </w:r>
            <w:r w:rsidR="00031D65">
              <w:rPr>
                <w:noProof/>
                <w:webHidden/>
              </w:rPr>
              <w:t>2</w:t>
            </w:r>
            <w:r>
              <w:rPr>
                <w:noProof/>
                <w:webHidden/>
              </w:rPr>
              <w:fldChar w:fldCharType="end"/>
            </w:r>
          </w:hyperlink>
        </w:p>
        <w:p w:rsidR="00031D65" w:rsidRDefault="0055338C">
          <w:pPr>
            <w:pStyle w:val="TDC1"/>
            <w:tabs>
              <w:tab w:val="right" w:leader="dot" w:pos="8828"/>
            </w:tabs>
            <w:rPr>
              <w:noProof/>
              <w:lang w:eastAsia="es-AR"/>
            </w:rPr>
          </w:pPr>
          <w:hyperlink w:anchor="_Toc355179416" w:history="1">
            <w:r w:rsidR="00031D65" w:rsidRPr="00DE24C3">
              <w:rPr>
                <w:rStyle w:val="Hipervnculo"/>
                <w:noProof/>
              </w:rPr>
              <w:t>Hipótesis</w:t>
            </w:r>
            <w:r w:rsidR="00031D65">
              <w:rPr>
                <w:noProof/>
                <w:webHidden/>
              </w:rPr>
              <w:tab/>
            </w:r>
            <w:r>
              <w:rPr>
                <w:noProof/>
                <w:webHidden/>
              </w:rPr>
              <w:fldChar w:fldCharType="begin"/>
            </w:r>
            <w:r w:rsidR="00031D65">
              <w:rPr>
                <w:noProof/>
                <w:webHidden/>
              </w:rPr>
              <w:instrText xml:space="preserve"> PAGEREF _Toc355179416 \h </w:instrText>
            </w:r>
            <w:r>
              <w:rPr>
                <w:noProof/>
                <w:webHidden/>
              </w:rPr>
            </w:r>
            <w:r>
              <w:rPr>
                <w:noProof/>
                <w:webHidden/>
              </w:rPr>
              <w:fldChar w:fldCharType="separate"/>
            </w:r>
            <w:r w:rsidR="00031D65">
              <w:rPr>
                <w:noProof/>
                <w:webHidden/>
              </w:rPr>
              <w:t>2</w:t>
            </w:r>
            <w:r>
              <w:rPr>
                <w:noProof/>
                <w:webHidden/>
              </w:rPr>
              <w:fldChar w:fldCharType="end"/>
            </w:r>
          </w:hyperlink>
        </w:p>
        <w:p w:rsidR="00031D65" w:rsidRDefault="0055338C">
          <w:pPr>
            <w:pStyle w:val="TDC1"/>
            <w:tabs>
              <w:tab w:val="right" w:leader="dot" w:pos="8828"/>
            </w:tabs>
            <w:rPr>
              <w:noProof/>
              <w:lang w:eastAsia="es-AR"/>
            </w:rPr>
          </w:pPr>
          <w:hyperlink w:anchor="_Toc355179417" w:history="1">
            <w:r w:rsidR="00031D65" w:rsidRPr="00DE24C3">
              <w:rPr>
                <w:rStyle w:val="Hipervnculo"/>
                <w:noProof/>
              </w:rPr>
              <w:t>Casos de uso</w:t>
            </w:r>
            <w:r w:rsidR="00031D65">
              <w:rPr>
                <w:noProof/>
                <w:webHidden/>
              </w:rPr>
              <w:tab/>
            </w:r>
            <w:r>
              <w:rPr>
                <w:noProof/>
                <w:webHidden/>
              </w:rPr>
              <w:fldChar w:fldCharType="begin"/>
            </w:r>
            <w:r w:rsidR="00031D65">
              <w:rPr>
                <w:noProof/>
                <w:webHidden/>
              </w:rPr>
              <w:instrText xml:space="preserve"> PAGEREF _Toc355179417 \h </w:instrText>
            </w:r>
            <w:r>
              <w:rPr>
                <w:noProof/>
                <w:webHidden/>
              </w:rPr>
            </w:r>
            <w:r>
              <w:rPr>
                <w:noProof/>
                <w:webHidden/>
              </w:rPr>
              <w:fldChar w:fldCharType="separate"/>
            </w:r>
            <w:r w:rsidR="00031D65">
              <w:rPr>
                <w:noProof/>
                <w:webHidden/>
              </w:rPr>
              <w:t>2</w:t>
            </w:r>
            <w:r>
              <w:rPr>
                <w:noProof/>
                <w:webHidden/>
              </w:rPr>
              <w:fldChar w:fldCharType="end"/>
            </w:r>
          </w:hyperlink>
        </w:p>
        <w:p w:rsidR="00031D65" w:rsidRDefault="0055338C">
          <w:pPr>
            <w:pStyle w:val="TDC2"/>
            <w:tabs>
              <w:tab w:val="right" w:leader="dot" w:pos="8828"/>
            </w:tabs>
            <w:rPr>
              <w:noProof/>
              <w:lang w:eastAsia="es-AR"/>
            </w:rPr>
          </w:pPr>
          <w:hyperlink w:anchor="_Toc355179418" w:history="1">
            <w:r w:rsidR="00031D65" w:rsidRPr="00DE24C3">
              <w:rPr>
                <w:rStyle w:val="Hipervnculo"/>
                <w:noProof/>
              </w:rPr>
              <w:t>Diagrama de casos de uso</w:t>
            </w:r>
            <w:r w:rsidR="00031D65">
              <w:rPr>
                <w:noProof/>
                <w:webHidden/>
              </w:rPr>
              <w:tab/>
            </w:r>
            <w:r>
              <w:rPr>
                <w:noProof/>
                <w:webHidden/>
              </w:rPr>
              <w:fldChar w:fldCharType="begin"/>
            </w:r>
            <w:r w:rsidR="00031D65">
              <w:rPr>
                <w:noProof/>
                <w:webHidden/>
              </w:rPr>
              <w:instrText xml:space="preserve"> PAGEREF _Toc355179418 \h </w:instrText>
            </w:r>
            <w:r>
              <w:rPr>
                <w:noProof/>
                <w:webHidden/>
              </w:rPr>
            </w:r>
            <w:r>
              <w:rPr>
                <w:noProof/>
                <w:webHidden/>
              </w:rPr>
              <w:fldChar w:fldCharType="separate"/>
            </w:r>
            <w:r w:rsidR="00031D65">
              <w:rPr>
                <w:noProof/>
                <w:webHidden/>
              </w:rPr>
              <w:t>2</w:t>
            </w:r>
            <w:r>
              <w:rPr>
                <w:noProof/>
                <w:webHidden/>
              </w:rPr>
              <w:fldChar w:fldCharType="end"/>
            </w:r>
          </w:hyperlink>
        </w:p>
        <w:p w:rsidR="00031D65" w:rsidRDefault="0055338C">
          <w:pPr>
            <w:pStyle w:val="TDC2"/>
            <w:tabs>
              <w:tab w:val="right" w:leader="dot" w:pos="8828"/>
            </w:tabs>
            <w:rPr>
              <w:noProof/>
              <w:lang w:eastAsia="es-AR"/>
            </w:rPr>
          </w:pPr>
          <w:hyperlink w:anchor="_Toc355179419" w:history="1">
            <w:r w:rsidR="00031D65" w:rsidRPr="00DE24C3">
              <w:rPr>
                <w:rStyle w:val="Hipervnculo"/>
                <w:noProof/>
              </w:rPr>
              <w:t>Descripción de casos de uso</w:t>
            </w:r>
            <w:r w:rsidR="00031D65">
              <w:rPr>
                <w:noProof/>
                <w:webHidden/>
              </w:rPr>
              <w:tab/>
            </w:r>
            <w:r>
              <w:rPr>
                <w:noProof/>
                <w:webHidden/>
              </w:rPr>
              <w:fldChar w:fldCharType="begin"/>
            </w:r>
            <w:r w:rsidR="00031D65">
              <w:rPr>
                <w:noProof/>
                <w:webHidden/>
              </w:rPr>
              <w:instrText xml:space="preserve"> PAGEREF _Toc355179419 \h </w:instrText>
            </w:r>
            <w:r>
              <w:rPr>
                <w:noProof/>
                <w:webHidden/>
              </w:rPr>
            </w:r>
            <w:r>
              <w:rPr>
                <w:noProof/>
                <w:webHidden/>
              </w:rPr>
              <w:fldChar w:fldCharType="separate"/>
            </w:r>
            <w:r w:rsidR="00031D65">
              <w:rPr>
                <w:noProof/>
                <w:webHidden/>
              </w:rPr>
              <w:t>2</w:t>
            </w:r>
            <w:r>
              <w:rPr>
                <w:noProof/>
                <w:webHidden/>
              </w:rPr>
              <w:fldChar w:fldCharType="end"/>
            </w:r>
          </w:hyperlink>
        </w:p>
        <w:p w:rsidR="00031D65" w:rsidRDefault="0055338C">
          <w:pPr>
            <w:pStyle w:val="TDC1"/>
            <w:tabs>
              <w:tab w:val="right" w:leader="dot" w:pos="8828"/>
            </w:tabs>
            <w:rPr>
              <w:noProof/>
              <w:lang w:eastAsia="es-AR"/>
            </w:rPr>
          </w:pPr>
          <w:hyperlink w:anchor="_Toc355179420" w:history="1">
            <w:r w:rsidR="00031D65" w:rsidRPr="00DE24C3">
              <w:rPr>
                <w:rStyle w:val="Hipervnculo"/>
                <w:noProof/>
              </w:rPr>
              <w:t>Resolución del problema</w:t>
            </w:r>
            <w:r w:rsidR="00031D65">
              <w:rPr>
                <w:noProof/>
                <w:webHidden/>
              </w:rPr>
              <w:tab/>
            </w:r>
            <w:r>
              <w:rPr>
                <w:noProof/>
                <w:webHidden/>
              </w:rPr>
              <w:fldChar w:fldCharType="begin"/>
            </w:r>
            <w:r w:rsidR="00031D65">
              <w:rPr>
                <w:noProof/>
                <w:webHidden/>
              </w:rPr>
              <w:instrText xml:space="preserve"> PAGEREF _Toc355179420 \h </w:instrText>
            </w:r>
            <w:r>
              <w:rPr>
                <w:noProof/>
                <w:webHidden/>
              </w:rPr>
            </w:r>
            <w:r>
              <w:rPr>
                <w:noProof/>
                <w:webHidden/>
              </w:rPr>
              <w:fldChar w:fldCharType="separate"/>
            </w:r>
            <w:r w:rsidR="00031D65">
              <w:rPr>
                <w:noProof/>
                <w:webHidden/>
              </w:rPr>
              <w:t>2</w:t>
            </w:r>
            <w:r>
              <w:rPr>
                <w:noProof/>
                <w:webHidden/>
              </w:rPr>
              <w:fldChar w:fldCharType="end"/>
            </w:r>
          </w:hyperlink>
        </w:p>
        <w:p w:rsidR="00323E06" w:rsidRDefault="0055338C"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179415"/>
      <w:r>
        <w:lastRenderedPageBreak/>
        <w:t>Análisis del problema</w:t>
      </w:r>
      <w:bookmarkEnd w:id="1"/>
    </w:p>
    <w:p w:rsidR="00185C8C" w:rsidRDefault="00185C8C" w:rsidP="000B78F3">
      <w:pPr>
        <w:jc w:val="both"/>
      </w:pPr>
      <w:r>
        <w:t>Nos encontramos ante el problema de implementar</w:t>
      </w:r>
      <w:r w:rsidR="000B78F3">
        <w:t xml:space="preserve"> la simulación</w:t>
      </w:r>
      <w:r>
        <w:t xml:space="preserve"> </w:t>
      </w:r>
      <w:r w:rsidR="000B78F3">
        <w:t>d</w:t>
      </w:r>
      <w:r>
        <w:t>el juego</w:t>
      </w:r>
      <w:r w:rsidR="000B78F3">
        <w:t>”</w:t>
      </w:r>
      <w:r>
        <w:t xml:space="preserve"> </w:t>
      </w:r>
      <w:r w:rsidR="000B78F3">
        <w:t>C</w:t>
      </w:r>
      <w: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 xml:space="preserve">Para entrar en este estado de juego, existe un memento previo donde se deben repartir cartas a todos los jugadores. La baraja del juego varía según la cantidad de jugadores y debe ser elegido al comienzo. </w:t>
      </w:r>
      <w:r w:rsidR="000B78F3">
        <w:t>No hay una regla que indique si las cartas las reparte un “Dealer” ajeno al juego o los jugadores deben tomar el rol.</w:t>
      </w:r>
    </w:p>
    <w:p w:rsidR="00185C8C" w:rsidRDefault="000B78F3" w:rsidP="000B78F3">
      <w:pPr>
        <w:jc w:val="both"/>
      </w:pPr>
      <w:r>
        <w:t>Este proceso de acciones “Repartir” luego “Jugar” se debe repetir tantas veces como sea necesario para llegar al estado en que un jugador pierda 7 veces (por cada ver que pierda se le asigna de puntaje una letra de la palabra “CHANCHO” hasta que completa la palabra).</w:t>
      </w:r>
    </w:p>
    <w:p w:rsidR="000B78F3" w:rsidRDefault="000B78F3" w:rsidP="000B78F3">
      <w:pPr>
        <w:jc w:val="both"/>
      </w:pPr>
    </w:p>
    <w:p w:rsidR="000B78F3" w:rsidRDefault="000B78F3" w:rsidP="000B78F3">
      <w:pPr>
        <w:jc w:val="both"/>
      </w:pPr>
      <w:r>
        <w:t>Dado el análisis del problema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“al mismo tiempo”.</w:t>
      </w:r>
    </w:p>
    <w:p w:rsidR="000B78F3" w:rsidRDefault="000B78F3" w:rsidP="000B78F3">
      <w:pPr>
        <w:pStyle w:val="Prrafodelista"/>
        <w:numPr>
          <w:ilvl w:val="0"/>
          <w:numId w:val="1"/>
        </w:numPr>
        <w:jc w:val="both"/>
      </w:pPr>
      <w:r>
        <w:t>Realizar la acción del propio jugador sin un orden especifico, o sea, que el enviar y recibir no tenga un orden especifico.</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323E06" w:rsidRDefault="0055338C" w:rsidP="00323E06">
      <w:pPr>
        <w:pStyle w:val="Ttulo1"/>
      </w:pPr>
      <w:r>
        <w:pict>
          <v:rect id="_x0000_i1025" style="width:0;height:1.5pt" o:hralign="center" o:hrstd="t" o:hr="t" fillcolor="#a0a0a0" stroked="f"/>
        </w:pict>
      </w:r>
    </w:p>
    <w:p w:rsidR="00323E06" w:rsidRDefault="00323E06" w:rsidP="00323E06">
      <w:pPr>
        <w:pStyle w:val="Ttulo1"/>
      </w:pPr>
      <w:bookmarkStart w:id="2" w:name="_Toc355179416"/>
      <w:r>
        <w:t>Hipótesis</w:t>
      </w:r>
      <w:bookmarkEnd w:id="2"/>
    </w:p>
    <w:p w:rsidR="00323E06" w:rsidRDefault="00323E06" w:rsidP="000B78F3">
      <w:pPr>
        <w:jc w:val="both"/>
      </w:pPr>
      <w:r>
        <w:t>Acá ponemos las hipótesis</w:t>
      </w:r>
    </w:p>
    <w:p w:rsidR="00323E06" w:rsidRDefault="0055338C" w:rsidP="00323E06">
      <w:pPr>
        <w:pStyle w:val="Ttulo1"/>
      </w:pPr>
      <w:r>
        <w:lastRenderedPageBreak/>
        <w:pict>
          <v:rect id="_x0000_i1026" style="width:0;height:1.5pt" o:hralign="center" o:hrstd="t" o:hr="t" fillcolor="#a0a0a0" stroked="f"/>
        </w:pict>
      </w:r>
    </w:p>
    <w:p w:rsidR="00323E06" w:rsidRDefault="00323E06" w:rsidP="00323E06">
      <w:pPr>
        <w:pStyle w:val="Ttulo1"/>
      </w:pPr>
      <w:bookmarkStart w:id="3" w:name="_Toc355179417"/>
      <w:r>
        <w:t>Casos de uso</w:t>
      </w:r>
      <w:bookmarkEnd w:id="3"/>
    </w:p>
    <w:p w:rsidR="00323E06" w:rsidRDefault="00323E06" w:rsidP="00323E06">
      <w:pPr>
        <w:pStyle w:val="Ttulo2"/>
      </w:pPr>
      <w:bookmarkStart w:id="4" w:name="_Toc355179418"/>
      <w:r>
        <w:t>Diagrama de casos de uso</w:t>
      </w:r>
      <w:bookmarkEnd w:id="4"/>
    </w:p>
    <w:p w:rsidR="00323E06" w:rsidRDefault="00323E06" w:rsidP="000B78F3">
      <w:pPr>
        <w:jc w:val="both"/>
      </w:pPr>
      <w:r>
        <w:t>Acá mostramos un diagrama de casos de uso</w:t>
      </w:r>
    </w:p>
    <w:p w:rsidR="00323E06" w:rsidRDefault="00323E06" w:rsidP="00323E06">
      <w:pPr>
        <w:pStyle w:val="Ttulo2"/>
      </w:pPr>
      <w:bookmarkStart w:id="5" w:name="_Toc355179419"/>
      <w:r>
        <w:t>Descripción de casos de uso</w:t>
      </w:r>
      <w:bookmarkEnd w:id="5"/>
    </w:p>
    <w:p w:rsidR="00323E06" w:rsidRDefault="00323E06" w:rsidP="000B78F3">
      <w:pPr>
        <w:jc w:val="both"/>
      </w:pPr>
      <w:r>
        <w:t>Acá mostramos la descripción de los mismos</w:t>
      </w:r>
    </w:p>
    <w:p w:rsidR="00323E06" w:rsidRDefault="0055338C" w:rsidP="00323E06">
      <w:pPr>
        <w:pStyle w:val="Ttulo1"/>
      </w:pPr>
      <w:r>
        <w:pict>
          <v:rect id="_x0000_i1027" style="width:0;height:1.5pt" o:hralign="center" o:hrstd="t" o:hr="t" fillcolor="#a0a0a0" stroked="f"/>
        </w:pict>
      </w:r>
    </w:p>
    <w:p w:rsidR="00323E06" w:rsidRDefault="00323E06" w:rsidP="00323E06">
      <w:pPr>
        <w:pStyle w:val="Ttulo1"/>
      </w:pPr>
      <w:bookmarkStart w:id="6" w:name="_Toc355179420"/>
      <w:r>
        <w:t>Resolución del problema</w:t>
      </w:r>
      <w:bookmarkEnd w:id="6"/>
    </w:p>
    <w:p w:rsidR="00323E06" w:rsidRDefault="00323E06" w:rsidP="000B78F3">
      <w:pPr>
        <w:jc w:val="both"/>
      </w:pPr>
      <w:r>
        <w:t>Acá describimos y justificamos como resolvimos el problema</w:t>
      </w:r>
    </w:p>
    <w:p w:rsidR="00031D65" w:rsidRDefault="0055338C" w:rsidP="00031D65">
      <w:pPr>
        <w:pStyle w:val="Ttulo1"/>
      </w:pPr>
      <w:r>
        <w:pict>
          <v:rect id="_x0000_i1028" style="width:0;height:1.5pt" o:hralign="center" o:hrstd="t" o:hr="t" fillcolor="#a0a0a0" stroked="f"/>
        </w:pict>
      </w:r>
    </w:p>
    <w:p w:rsidR="00323E06" w:rsidRDefault="00031D65" w:rsidP="00031D65">
      <w:pPr>
        <w:pStyle w:val="Ttulo1"/>
      </w:pPr>
      <w:r>
        <w:t>Diagrama de clases</w:t>
      </w:r>
    </w:p>
    <w:p w:rsidR="00031D65" w:rsidRDefault="00031D65" w:rsidP="000B78F3">
      <w:pPr>
        <w:jc w:val="both"/>
      </w:pPr>
      <w:r>
        <w:t>Acá va el diagrama</w:t>
      </w:r>
    </w:p>
    <w:p w:rsidR="00031D65" w:rsidRDefault="0055338C" w:rsidP="00031D65">
      <w:pPr>
        <w:pStyle w:val="Ttulo1"/>
      </w:pPr>
      <w:r>
        <w:pict>
          <v:rect id="_x0000_i1029" style="width:0;height:1.5pt" o:hralign="center" o:hrstd="t" o:hr="t" fillcolor="#a0a0a0" stroked="f"/>
        </w:pict>
      </w:r>
    </w:p>
    <w:p w:rsidR="00031D65" w:rsidRDefault="00031D65" w:rsidP="00031D65">
      <w:pPr>
        <w:pStyle w:val="Ttulo1"/>
      </w:pPr>
      <w:r>
        <w:t>Diagrama de estados del jugador</w:t>
      </w:r>
    </w:p>
    <w:p w:rsidR="00031D65" w:rsidRPr="00031D65" w:rsidRDefault="00031D65" w:rsidP="000B78F3">
      <w:pPr>
        <w:jc w:val="both"/>
      </w:pPr>
      <w:r>
        <w:t>Acá va el diagrama de estados</w:t>
      </w:r>
    </w:p>
    <w:sectPr w:rsidR="00031D65" w:rsidRPr="00031D65" w:rsidSect="00031D65">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C82" w:rsidRDefault="00B43C82" w:rsidP="00031D65">
      <w:pPr>
        <w:spacing w:after="0" w:line="240" w:lineRule="auto"/>
      </w:pPr>
      <w:r>
        <w:separator/>
      </w:r>
    </w:p>
  </w:endnote>
  <w:endnote w:type="continuationSeparator" w:id="1">
    <w:p w:rsidR="00B43C82" w:rsidRDefault="00B43C82"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31D65">
    <w:pPr>
      <w:pStyle w:val="Piedepgina"/>
      <w:pBdr>
        <w:top w:val="thinThickSmallGap" w:sz="24" w:space="1" w:color="622423" w:themeColor="accent2" w:themeShade="7F"/>
      </w:pBdr>
      <w:rPr>
        <w:rFonts w:asciiTheme="majorHAnsi" w:hAnsiTheme="majorHAnsi"/>
      </w:rPr>
    </w:pPr>
    <w:r>
      <w:rPr>
        <w:rFonts w:asciiTheme="majorHAnsi" w:hAnsiTheme="majorHAnsi"/>
      </w:rPr>
      <w:t>ConcuPig</w:t>
    </w:r>
    <w:r>
      <w:rPr>
        <w:rFonts w:asciiTheme="majorHAnsi" w:hAnsiTheme="majorHAnsi"/>
      </w:rPr>
      <w:ptab w:relativeTo="margin" w:alignment="right" w:leader="none"/>
    </w:r>
    <w:r>
      <w:rPr>
        <w:rFonts w:asciiTheme="majorHAnsi" w:hAnsiTheme="majorHAnsi"/>
      </w:rPr>
      <w:t xml:space="preserve">Página </w:t>
    </w:r>
    <w:fldSimple w:instr=" PAGE   \* MERGEFORMAT ">
      <w:r w:rsidR="00F15F38" w:rsidRPr="00F15F38">
        <w:rPr>
          <w:rFonts w:asciiTheme="majorHAnsi" w:hAnsiTheme="majorHAnsi"/>
          <w:noProof/>
        </w:rPr>
        <w:t>2</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C82" w:rsidRDefault="00B43C82" w:rsidP="00031D65">
      <w:pPr>
        <w:spacing w:after="0" w:line="240" w:lineRule="auto"/>
      </w:pPr>
      <w:r>
        <w:separator/>
      </w:r>
    </w:p>
  </w:footnote>
  <w:footnote w:type="continuationSeparator" w:id="1">
    <w:p w:rsidR="00B43C82" w:rsidRDefault="00B43C82"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31D65"/>
    <w:rsid w:val="000B78F3"/>
    <w:rsid w:val="000D33D3"/>
    <w:rsid w:val="00185C8C"/>
    <w:rsid w:val="00323E06"/>
    <w:rsid w:val="0055338C"/>
    <w:rsid w:val="00615BE2"/>
    <w:rsid w:val="006C089D"/>
    <w:rsid w:val="00925D9A"/>
    <w:rsid w:val="00B43C82"/>
    <w:rsid w:val="00F15F38"/>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494</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2</cp:revision>
  <dcterms:created xsi:type="dcterms:W3CDTF">2013-05-01T16:30:00Z</dcterms:created>
  <dcterms:modified xsi:type="dcterms:W3CDTF">2013-05-01T18:07:00Z</dcterms:modified>
</cp:coreProperties>
</file>