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B26EC1"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0740895"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0740896"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Encabezado"/>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Encabezado"/>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Encabezado"/>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Encabezado"/>
        <w:tabs>
          <w:tab w:val="clear" w:pos="4818"/>
          <w:tab w:val="clear" w:pos="9637"/>
        </w:tabs>
        <w:spacing w:after="0"/>
        <w:jc w:val="center"/>
        <w:rPr>
          <w:rFonts w:ascii="Tahoma" w:eastAsia="MS Mincho" w:hAnsi="Tahoma" w:cs="Tahoma"/>
          <w:b/>
          <w:bCs/>
          <w:sz w:val="44"/>
        </w:rPr>
      </w:pPr>
    </w:p>
    <w:p w:rsidR="005519C9" w:rsidRDefault="005519C9"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Encabezado"/>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Encabezado"/>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p>
    <w:p w:rsidR="005519C9" w:rsidRPr="00883FAB" w:rsidRDefault="005519C9" w:rsidP="005519C9">
      <w:pPr>
        <w:pStyle w:val="Encabezado"/>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2011-10-22</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Encabezado"/>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r>
              <w:rPr>
                <w:bCs/>
                <w:sz w:val="32"/>
                <w:szCs w:val="32"/>
              </w:rPr>
              <w:t>Gonzalez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Encabezado"/>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Encabezado"/>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8243B0">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8243B0">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8243B0">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8243B0">
            <w:pPr>
              <w:pStyle w:val="Encabezado"/>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Encabezado"/>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tulodeTDC"/>
          </w:pPr>
          <w:r>
            <w:t>Índice</w:t>
          </w:r>
        </w:p>
        <w:p w:rsidR="004C36AC" w:rsidRDefault="000941D6">
          <w:pPr>
            <w:pStyle w:val="TDC1"/>
            <w:tabs>
              <w:tab w:val="right" w:leader="dot" w:pos="9629"/>
            </w:tabs>
            <w:rPr>
              <w:noProof/>
              <w:lang w:eastAsia="es-AR"/>
            </w:rPr>
          </w:pPr>
          <w:r>
            <w:fldChar w:fldCharType="begin"/>
          </w:r>
          <w:r>
            <w:instrText xml:space="preserve"> TOC \o "1-3" \h \z \u </w:instrText>
          </w:r>
          <w:r>
            <w:fldChar w:fldCharType="separate"/>
          </w:r>
          <w:hyperlink w:anchor="_Toc306990043" w:history="1">
            <w:r w:rsidR="004C36AC" w:rsidRPr="003D7677">
              <w:rPr>
                <w:rStyle w:val="Hipervnculo"/>
                <w:noProof/>
              </w:rPr>
              <w:t>Especificación de Clases</w:t>
            </w:r>
            <w:r w:rsidR="004C36AC">
              <w:rPr>
                <w:noProof/>
                <w:webHidden/>
              </w:rPr>
              <w:tab/>
            </w:r>
            <w:r w:rsidR="004C36AC">
              <w:rPr>
                <w:noProof/>
                <w:webHidden/>
              </w:rPr>
              <w:fldChar w:fldCharType="begin"/>
            </w:r>
            <w:r w:rsidR="004C36AC">
              <w:rPr>
                <w:noProof/>
                <w:webHidden/>
              </w:rPr>
              <w:instrText xml:space="preserve"> PAGEREF _Toc306990043 \h </w:instrText>
            </w:r>
            <w:r w:rsidR="004C36AC">
              <w:rPr>
                <w:noProof/>
                <w:webHidden/>
              </w:rPr>
            </w:r>
            <w:r w:rsidR="004C36AC">
              <w:rPr>
                <w:noProof/>
                <w:webHidden/>
              </w:rPr>
              <w:fldChar w:fldCharType="separate"/>
            </w:r>
            <w:r w:rsidR="004C36AC">
              <w:rPr>
                <w:noProof/>
                <w:webHidden/>
              </w:rPr>
              <w:t>3</w:t>
            </w:r>
            <w:r w:rsidR="004C36AC">
              <w:rPr>
                <w:noProof/>
                <w:webHidden/>
              </w:rPr>
              <w:fldChar w:fldCharType="end"/>
            </w:r>
          </w:hyperlink>
        </w:p>
        <w:p w:rsidR="004C36AC" w:rsidRDefault="00B26EC1">
          <w:pPr>
            <w:pStyle w:val="TDC1"/>
            <w:tabs>
              <w:tab w:val="right" w:leader="dot" w:pos="9629"/>
            </w:tabs>
            <w:rPr>
              <w:noProof/>
              <w:lang w:eastAsia="es-AR"/>
            </w:rPr>
          </w:pPr>
          <w:hyperlink w:anchor="_Toc306990044" w:history="1">
            <w:r w:rsidR="004C36AC" w:rsidRPr="003D7677">
              <w:rPr>
                <w:rStyle w:val="Hipervnculo"/>
                <w:noProof/>
              </w:rPr>
              <w:t>Diagramas de Clases</w:t>
            </w:r>
            <w:r w:rsidR="004C36AC">
              <w:rPr>
                <w:noProof/>
                <w:webHidden/>
              </w:rPr>
              <w:tab/>
            </w:r>
            <w:r w:rsidR="004C36AC">
              <w:rPr>
                <w:noProof/>
                <w:webHidden/>
              </w:rPr>
              <w:fldChar w:fldCharType="begin"/>
            </w:r>
            <w:r w:rsidR="004C36AC">
              <w:rPr>
                <w:noProof/>
                <w:webHidden/>
              </w:rPr>
              <w:instrText xml:space="preserve"> PAGEREF _Toc306990044 \h </w:instrText>
            </w:r>
            <w:r w:rsidR="004C36AC">
              <w:rPr>
                <w:noProof/>
                <w:webHidden/>
              </w:rPr>
            </w:r>
            <w:r w:rsidR="004C36AC">
              <w:rPr>
                <w:noProof/>
                <w:webHidden/>
              </w:rPr>
              <w:fldChar w:fldCharType="separate"/>
            </w:r>
            <w:r w:rsidR="004C36AC">
              <w:rPr>
                <w:noProof/>
                <w:webHidden/>
              </w:rPr>
              <w:t>7</w:t>
            </w:r>
            <w:r w:rsidR="004C36AC">
              <w:rPr>
                <w:noProof/>
                <w:webHidden/>
              </w:rPr>
              <w:fldChar w:fldCharType="end"/>
            </w:r>
          </w:hyperlink>
        </w:p>
        <w:p w:rsidR="004C36AC" w:rsidRDefault="00B26EC1">
          <w:pPr>
            <w:pStyle w:val="TDC2"/>
            <w:tabs>
              <w:tab w:val="right" w:leader="dot" w:pos="9629"/>
            </w:tabs>
            <w:rPr>
              <w:noProof/>
              <w:lang w:eastAsia="es-AR"/>
            </w:rPr>
          </w:pPr>
          <w:hyperlink w:anchor="_Toc306990045" w:history="1">
            <w:r w:rsidR="004C36AC" w:rsidRPr="003D7677">
              <w:rPr>
                <w:rStyle w:val="Hipervnculo"/>
                <w:noProof/>
              </w:rPr>
              <w:t>Árbol B+</w:t>
            </w:r>
            <w:r w:rsidR="004C36AC">
              <w:rPr>
                <w:noProof/>
                <w:webHidden/>
              </w:rPr>
              <w:tab/>
            </w:r>
            <w:r w:rsidR="004C36AC">
              <w:rPr>
                <w:noProof/>
                <w:webHidden/>
              </w:rPr>
              <w:fldChar w:fldCharType="begin"/>
            </w:r>
            <w:r w:rsidR="004C36AC">
              <w:rPr>
                <w:noProof/>
                <w:webHidden/>
              </w:rPr>
              <w:instrText xml:space="preserve"> PAGEREF _Toc306990045 \h </w:instrText>
            </w:r>
            <w:r w:rsidR="004C36AC">
              <w:rPr>
                <w:noProof/>
                <w:webHidden/>
              </w:rPr>
            </w:r>
            <w:r w:rsidR="004C36AC">
              <w:rPr>
                <w:noProof/>
                <w:webHidden/>
              </w:rPr>
              <w:fldChar w:fldCharType="separate"/>
            </w:r>
            <w:r w:rsidR="004C36AC">
              <w:rPr>
                <w:noProof/>
                <w:webHidden/>
              </w:rPr>
              <w:t>7</w:t>
            </w:r>
            <w:r w:rsidR="004C36AC">
              <w:rPr>
                <w:noProof/>
                <w:webHidden/>
              </w:rPr>
              <w:fldChar w:fldCharType="end"/>
            </w:r>
          </w:hyperlink>
        </w:p>
        <w:p w:rsidR="004C36AC" w:rsidRDefault="00B26EC1">
          <w:pPr>
            <w:pStyle w:val="TDC2"/>
            <w:tabs>
              <w:tab w:val="right" w:leader="dot" w:pos="9629"/>
            </w:tabs>
            <w:rPr>
              <w:noProof/>
              <w:lang w:eastAsia="es-AR"/>
            </w:rPr>
          </w:pPr>
          <w:hyperlink w:anchor="_Toc306990046" w:history="1">
            <w:r w:rsidR="004C36AC" w:rsidRPr="003D7677">
              <w:rPr>
                <w:rStyle w:val="Hipervnculo"/>
                <w:noProof/>
              </w:rPr>
              <w:t>Hash</w:t>
            </w:r>
            <w:r w:rsidR="004C36AC">
              <w:rPr>
                <w:noProof/>
                <w:webHidden/>
              </w:rPr>
              <w:tab/>
            </w:r>
            <w:r w:rsidR="004C36AC">
              <w:rPr>
                <w:noProof/>
                <w:webHidden/>
              </w:rPr>
              <w:fldChar w:fldCharType="begin"/>
            </w:r>
            <w:r w:rsidR="004C36AC">
              <w:rPr>
                <w:noProof/>
                <w:webHidden/>
              </w:rPr>
              <w:instrText xml:space="preserve"> PAGEREF _Toc306990046 \h </w:instrText>
            </w:r>
            <w:r w:rsidR="004C36AC">
              <w:rPr>
                <w:noProof/>
                <w:webHidden/>
              </w:rPr>
            </w:r>
            <w:r w:rsidR="004C36AC">
              <w:rPr>
                <w:noProof/>
                <w:webHidden/>
              </w:rPr>
              <w:fldChar w:fldCharType="separate"/>
            </w:r>
            <w:r w:rsidR="004C36AC">
              <w:rPr>
                <w:noProof/>
                <w:webHidden/>
              </w:rPr>
              <w:t>8</w:t>
            </w:r>
            <w:r w:rsidR="004C36AC">
              <w:rPr>
                <w:noProof/>
                <w:webHidden/>
              </w:rPr>
              <w:fldChar w:fldCharType="end"/>
            </w:r>
          </w:hyperlink>
        </w:p>
        <w:p w:rsidR="004C36AC" w:rsidRDefault="00B26EC1">
          <w:pPr>
            <w:pStyle w:val="TDC2"/>
            <w:tabs>
              <w:tab w:val="right" w:leader="dot" w:pos="9629"/>
            </w:tabs>
            <w:rPr>
              <w:noProof/>
              <w:lang w:eastAsia="es-AR"/>
            </w:rPr>
          </w:pPr>
          <w:hyperlink w:anchor="_Toc306990047" w:history="1">
            <w:r w:rsidR="004C36AC" w:rsidRPr="003D7677">
              <w:rPr>
                <w:rStyle w:val="Hipervnculo"/>
                <w:noProof/>
              </w:rPr>
              <w:t>Archivos de Bloques Variables</w:t>
            </w:r>
            <w:r w:rsidR="004C36AC">
              <w:rPr>
                <w:noProof/>
                <w:webHidden/>
              </w:rPr>
              <w:tab/>
            </w:r>
            <w:r w:rsidR="004C36AC">
              <w:rPr>
                <w:noProof/>
                <w:webHidden/>
              </w:rPr>
              <w:fldChar w:fldCharType="begin"/>
            </w:r>
            <w:r w:rsidR="004C36AC">
              <w:rPr>
                <w:noProof/>
                <w:webHidden/>
              </w:rPr>
              <w:instrText xml:space="preserve"> PAGEREF _Toc306990047 \h </w:instrText>
            </w:r>
            <w:r w:rsidR="004C36AC">
              <w:rPr>
                <w:noProof/>
                <w:webHidden/>
              </w:rPr>
            </w:r>
            <w:r w:rsidR="004C36AC">
              <w:rPr>
                <w:noProof/>
                <w:webHidden/>
              </w:rPr>
              <w:fldChar w:fldCharType="separate"/>
            </w:r>
            <w:r w:rsidR="004C36AC">
              <w:rPr>
                <w:noProof/>
                <w:webHidden/>
              </w:rPr>
              <w:t>8</w:t>
            </w:r>
            <w:r w:rsidR="004C36AC">
              <w:rPr>
                <w:noProof/>
                <w:webHidden/>
              </w:rPr>
              <w:fldChar w:fldCharType="end"/>
            </w:r>
          </w:hyperlink>
        </w:p>
        <w:p w:rsidR="004C36AC" w:rsidRDefault="00B26EC1">
          <w:pPr>
            <w:pStyle w:val="TDC1"/>
            <w:tabs>
              <w:tab w:val="right" w:leader="dot" w:pos="9629"/>
            </w:tabs>
            <w:rPr>
              <w:noProof/>
              <w:lang w:eastAsia="es-AR"/>
            </w:rPr>
          </w:pPr>
          <w:hyperlink w:anchor="_Toc306990048" w:history="1">
            <w:r w:rsidR="004C36AC" w:rsidRPr="003D7677">
              <w:rPr>
                <w:rStyle w:val="Hipervnculo"/>
                <w:noProof/>
              </w:rPr>
              <w:t>Diagramas de Secuencia</w:t>
            </w:r>
            <w:r w:rsidR="004C36AC">
              <w:rPr>
                <w:noProof/>
                <w:webHidden/>
              </w:rPr>
              <w:tab/>
            </w:r>
            <w:r w:rsidR="004C36AC">
              <w:rPr>
                <w:noProof/>
                <w:webHidden/>
              </w:rPr>
              <w:fldChar w:fldCharType="begin"/>
            </w:r>
            <w:r w:rsidR="004C36AC">
              <w:rPr>
                <w:noProof/>
                <w:webHidden/>
              </w:rPr>
              <w:instrText xml:space="preserve"> PAGEREF _Toc306990048 \h </w:instrText>
            </w:r>
            <w:r w:rsidR="004C36AC">
              <w:rPr>
                <w:noProof/>
                <w:webHidden/>
              </w:rPr>
            </w:r>
            <w:r w:rsidR="004C36AC">
              <w:rPr>
                <w:noProof/>
                <w:webHidden/>
              </w:rPr>
              <w:fldChar w:fldCharType="separate"/>
            </w:r>
            <w:r w:rsidR="004C36AC">
              <w:rPr>
                <w:noProof/>
                <w:webHidden/>
              </w:rPr>
              <w:t>9</w:t>
            </w:r>
            <w:r w:rsidR="004C36AC">
              <w:rPr>
                <w:noProof/>
                <w:webHidden/>
              </w:rPr>
              <w:fldChar w:fldCharType="end"/>
            </w:r>
          </w:hyperlink>
        </w:p>
        <w:p w:rsidR="004C36AC" w:rsidRDefault="00B26EC1">
          <w:pPr>
            <w:pStyle w:val="TDC2"/>
            <w:tabs>
              <w:tab w:val="right" w:leader="dot" w:pos="9629"/>
            </w:tabs>
            <w:rPr>
              <w:noProof/>
              <w:lang w:eastAsia="es-AR"/>
            </w:rPr>
          </w:pPr>
          <w:hyperlink w:anchor="_Toc306990049" w:history="1">
            <w:r w:rsidR="004C36AC" w:rsidRPr="003D7677">
              <w:rPr>
                <w:rStyle w:val="Hipervnculo"/>
                <w:noProof/>
              </w:rPr>
              <w:t>Reporte Elecciones por Distrito</w:t>
            </w:r>
            <w:r w:rsidR="004C36AC">
              <w:rPr>
                <w:noProof/>
                <w:webHidden/>
              </w:rPr>
              <w:tab/>
            </w:r>
            <w:r w:rsidR="004C36AC">
              <w:rPr>
                <w:noProof/>
                <w:webHidden/>
              </w:rPr>
              <w:fldChar w:fldCharType="begin"/>
            </w:r>
            <w:r w:rsidR="004C36AC">
              <w:rPr>
                <w:noProof/>
                <w:webHidden/>
              </w:rPr>
              <w:instrText xml:space="preserve"> PAGEREF _Toc306990049 \h </w:instrText>
            </w:r>
            <w:r w:rsidR="004C36AC">
              <w:rPr>
                <w:noProof/>
                <w:webHidden/>
              </w:rPr>
            </w:r>
            <w:r w:rsidR="004C36AC">
              <w:rPr>
                <w:noProof/>
                <w:webHidden/>
              </w:rPr>
              <w:fldChar w:fldCharType="separate"/>
            </w:r>
            <w:r w:rsidR="004C36AC">
              <w:rPr>
                <w:noProof/>
                <w:webHidden/>
              </w:rPr>
              <w:t>9</w:t>
            </w:r>
            <w:r w:rsidR="004C36AC">
              <w:rPr>
                <w:noProof/>
                <w:webHidden/>
              </w:rPr>
              <w:fldChar w:fldCharType="end"/>
            </w:r>
          </w:hyperlink>
        </w:p>
        <w:p w:rsidR="004C36AC" w:rsidRDefault="00B26EC1">
          <w:pPr>
            <w:pStyle w:val="TDC2"/>
            <w:tabs>
              <w:tab w:val="right" w:leader="dot" w:pos="9629"/>
            </w:tabs>
            <w:rPr>
              <w:noProof/>
              <w:lang w:eastAsia="es-AR"/>
            </w:rPr>
          </w:pPr>
          <w:hyperlink w:anchor="_Toc306990050" w:history="1">
            <w:r w:rsidR="004C36AC" w:rsidRPr="003D7677">
              <w:rPr>
                <w:rStyle w:val="Hipervnculo"/>
                <w:noProof/>
              </w:rPr>
              <w:t>Generación Votos Aleatorios</w:t>
            </w:r>
            <w:r w:rsidR="004C36AC">
              <w:rPr>
                <w:noProof/>
                <w:webHidden/>
              </w:rPr>
              <w:tab/>
            </w:r>
            <w:r w:rsidR="004C36AC">
              <w:rPr>
                <w:noProof/>
                <w:webHidden/>
              </w:rPr>
              <w:fldChar w:fldCharType="begin"/>
            </w:r>
            <w:r w:rsidR="004C36AC">
              <w:rPr>
                <w:noProof/>
                <w:webHidden/>
              </w:rPr>
              <w:instrText xml:space="preserve"> PAGEREF _Toc306990050 \h </w:instrText>
            </w:r>
            <w:r w:rsidR="004C36AC">
              <w:rPr>
                <w:noProof/>
                <w:webHidden/>
              </w:rPr>
            </w:r>
            <w:r w:rsidR="004C36AC">
              <w:rPr>
                <w:noProof/>
                <w:webHidden/>
              </w:rPr>
              <w:fldChar w:fldCharType="separate"/>
            </w:r>
            <w:r w:rsidR="004C36AC">
              <w:rPr>
                <w:noProof/>
                <w:webHidden/>
              </w:rPr>
              <w:t>10</w:t>
            </w:r>
            <w:r w:rsidR="004C36AC">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Ttulo1"/>
      </w:pPr>
      <w:bookmarkStart w:id="0" w:name="_Toc306990043"/>
      <w:r>
        <w:lastRenderedPageBreak/>
        <w:t>Especificación de Clases</w:t>
      </w:r>
      <w:bookmarkEnd w:id="0"/>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aconcuadrcula"/>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ipervnculo"/>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ipervnculo"/>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aconcuadrcula"/>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FF0753">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FF0753">
            <w:pPr>
              <w:jc w:val="center"/>
              <w:rPr>
                <w:b/>
              </w:rPr>
            </w:pPr>
            <w:r w:rsidRPr="00C8690C">
              <w:rPr>
                <w:b/>
              </w:rPr>
              <w:t>Especificación</w:t>
            </w:r>
          </w:p>
        </w:tc>
      </w:tr>
      <w:tr w:rsidR="00A47F97" w:rsidRPr="00A47F97" w:rsidTr="00A47F97">
        <w:tc>
          <w:tcPr>
            <w:tcW w:w="2318" w:type="dxa"/>
            <w:vAlign w:val="center"/>
          </w:tcPr>
          <w:p w:rsidR="00A47F97" w:rsidRPr="00C8690C" w:rsidRDefault="00A47F97" w:rsidP="00FF0753">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FF0753">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FF0753">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FF0753">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FF0753">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FF0753">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FF0753">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FF0753">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FF0753">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FF0753">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FF0753">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FF0753">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FF0753">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ipervnculo"/>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ipervnculo"/>
            <w:b/>
          </w:rPr>
          <w:t>Diagrama de Clases</w:t>
        </w:r>
      </w:hyperlink>
    </w:p>
    <w:tbl>
      <w:tblPr>
        <w:tblStyle w:val="Tablaconcuadrcula"/>
        <w:tblW w:w="0" w:type="auto"/>
        <w:tblLook w:val="04A0" w:firstRow="1" w:lastRow="0" w:firstColumn="1" w:lastColumn="0" w:noHBand="0" w:noVBand="1"/>
      </w:tblPr>
      <w:tblGrid>
        <w:gridCol w:w="2514"/>
        <w:gridCol w:w="7341"/>
      </w:tblGrid>
      <w:tr w:rsidR="00F52321" w:rsidRPr="00C8690C" w:rsidTr="00B014AB">
        <w:tc>
          <w:tcPr>
            <w:tcW w:w="2514" w:type="dxa"/>
            <w:shd w:val="clear" w:color="auto" w:fill="DBE5F1" w:themeFill="accent1" w:themeFillTint="33"/>
            <w:vAlign w:val="center"/>
          </w:tcPr>
          <w:p w:rsidR="00F52321" w:rsidRPr="00C8690C" w:rsidRDefault="00F52321" w:rsidP="00B014AB">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B014AB">
            <w:pPr>
              <w:jc w:val="center"/>
              <w:rPr>
                <w:b/>
              </w:rPr>
            </w:pPr>
            <w:r w:rsidRPr="00C8690C">
              <w:rPr>
                <w:b/>
              </w:rPr>
              <w:t>Especificación</w:t>
            </w:r>
          </w:p>
        </w:tc>
      </w:tr>
      <w:tr w:rsidR="00F52321" w:rsidTr="00B014AB">
        <w:tc>
          <w:tcPr>
            <w:tcW w:w="2514" w:type="dxa"/>
            <w:vAlign w:val="center"/>
          </w:tcPr>
          <w:p w:rsidR="00F52321" w:rsidRPr="00C8690C" w:rsidRDefault="00F52321" w:rsidP="00B014AB">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B014AB">
        <w:tc>
          <w:tcPr>
            <w:tcW w:w="2514" w:type="dxa"/>
            <w:vAlign w:val="center"/>
          </w:tcPr>
          <w:p w:rsidR="00F52321" w:rsidRPr="00C8690C" w:rsidRDefault="00F52321" w:rsidP="00B014AB">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ipervnculo"/>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B014AB">
        <w:tc>
          <w:tcPr>
            <w:tcW w:w="2514" w:type="dxa"/>
            <w:vAlign w:val="center"/>
          </w:tcPr>
          <w:p w:rsidR="00D846E6" w:rsidRPr="00C8690C" w:rsidRDefault="00D846E6" w:rsidP="00B014AB">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ipervnculo"/>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B014AB">
        <w:tc>
          <w:tcPr>
            <w:tcW w:w="2514" w:type="dxa"/>
            <w:vAlign w:val="center"/>
          </w:tcPr>
          <w:p w:rsidR="00D846E6" w:rsidRPr="00C8690C" w:rsidRDefault="00D846E6" w:rsidP="00B014AB">
            <w:pPr>
              <w:rPr>
                <w:b/>
              </w:rPr>
            </w:pPr>
            <w:proofErr w:type="spellStart"/>
            <w:r>
              <w:rPr>
                <w:b/>
              </w:rPr>
              <w:t>HashingFunction</w:t>
            </w:r>
            <w:proofErr w:type="spellEnd"/>
          </w:p>
        </w:tc>
        <w:tc>
          <w:tcPr>
            <w:tcW w:w="7341" w:type="dxa"/>
          </w:tcPr>
          <w:p w:rsidR="00D846E6" w:rsidRDefault="00D846E6" w:rsidP="00B014AB">
            <w:r>
              <w:t>Provee una interfaz común para la función de Hash a ser utilizada. De esta forma se puede abstraer de los elementos que se están guardando sin modificar la implementación del Hash.</w:t>
            </w:r>
          </w:p>
        </w:tc>
      </w:tr>
      <w:tr w:rsidR="00D846E6" w:rsidTr="00B014AB">
        <w:tc>
          <w:tcPr>
            <w:tcW w:w="2514" w:type="dxa"/>
            <w:vAlign w:val="center"/>
          </w:tcPr>
          <w:p w:rsidR="00D846E6" w:rsidRPr="00C8690C" w:rsidRDefault="00D846E6" w:rsidP="00B014AB">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aconcuadrcula"/>
        <w:tblW w:w="0" w:type="auto"/>
        <w:tblLook w:val="04A0" w:firstRow="1" w:lastRow="0" w:firstColumn="1" w:lastColumn="0" w:noHBand="0" w:noVBand="1"/>
      </w:tblPr>
      <w:tblGrid>
        <w:gridCol w:w="2514"/>
        <w:gridCol w:w="7341"/>
      </w:tblGrid>
      <w:tr w:rsidR="0039057A" w:rsidRPr="00C8690C" w:rsidTr="00FF0753">
        <w:tc>
          <w:tcPr>
            <w:tcW w:w="2514" w:type="dxa"/>
            <w:shd w:val="clear" w:color="auto" w:fill="DBE5F1" w:themeFill="accent1" w:themeFillTint="33"/>
            <w:vAlign w:val="center"/>
          </w:tcPr>
          <w:p w:rsidR="0039057A" w:rsidRPr="00C8690C" w:rsidRDefault="0039057A" w:rsidP="00FF0753">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FF0753">
            <w:pPr>
              <w:jc w:val="center"/>
              <w:rPr>
                <w:b/>
              </w:rPr>
            </w:pPr>
            <w:r w:rsidRPr="00C8690C">
              <w:rPr>
                <w:b/>
              </w:rPr>
              <w:t>Especificación</w:t>
            </w:r>
          </w:p>
        </w:tc>
      </w:tr>
      <w:tr w:rsidR="0039057A" w:rsidTr="00FF0753">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Prrafodelista"/>
              <w:numPr>
                <w:ilvl w:val="0"/>
                <w:numId w:val="17"/>
              </w:numPr>
            </w:pPr>
            <w:proofErr w:type="spellStart"/>
            <w:r>
              <w:t>Setear</w:t>
            </w:r>
            <w:proofErr w:type="spellEnd"/>
            <w:r>
              <w:t xml:space="preserve"> un bit en un bit</w:t>
            </w:r>
          </w:p>
          <w:p w:rsidR="0039057A" w:rsidRDefault="0039057A" w:rsidP="0039057A">
            <w:pPr>
              <w:pStyle w:val="Prrafodelista"/>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aconcuadrcula"/>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DD31D3">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DD31D3">
            <w:pPr>
              <w:jc w:val="center"/>
              <w:rPr>
                <w:b/>
              </w:rPr>
            </w:pPr>
            <w:r w:rsidRPr="00C8690C">
              <w:rPr>
                <w:b/>
              </w:rPr>
              <w:t>Especificación</w:t>
            </w:r>
          </w:p>
        </w:tc>
      </w:tr>
      <w:tr w:rsidR="00BA0AA1" w:rsidTr="00BA0AA1">
        <w:tc>
          <w:tcPr>
            <w:tcW w:w="2514" w:type="dxa"/>
            <w:vAlign w:val="center"/>
          </w:tcPr>
          <w:p w:rsidR="00BA0AA1" w:rsidRPr="00C8690C" w:rsidRDefault="00BA0AA1" w:rsidP="00DD31D3">
            <w:pPr>
              <w:rPr>
                <w:b/>
              </w:rPr>
            </w:pPr>
            <w:proofErr w:type="spellStart"/>
            <w:r>
              <w:rPr>
                <w:b/>
              </w:rPr>
              <w:t>CountId</w:t>
            </w:r>
            <w:proofErr w:type="spellEnd"/>
          </w:p>
        </w:tc>
        <w:tc>
          <w:tcPr>
            <w:tcW w:w="7341" w:type="dxa"/>
          </w:tcPr>
          <w:p w:rsidR="00BA0AA1" w:rsidRDefault="00BA0AA1" w:rsidP="00DD31D3">
            <w:r>
              <w:t>Guarda información sobre el identificador de un Conteo. Es utilizada para indexar conteos.</w:t>
            </w:r>
          </w:p>
        </w:tc>
      </w:tr>
      <w:tr w:rsidR="00BA0AA1" w:rsidTr="00BA0AA1">
        <w:tc>
          <w:tcPr>
            <w:tcW w:w="2514" w:type="dxa"/>
            <w:vAlign w:val="center"/>
          </w:tcPr>
          <w:p w:rsidR="00BA0AA1" w:rsidRPr="00C8690C" w:rsidRDefault="00BA0AA1" w:rsidP="00DD31D3">
            <w:pPr>
              <w:rPr>
                <w:b/>
              </w:rPr>
            </w:pPr>
            <w:proofErr w:type="spellStart"/>
            <w:r>
              <w:rPr>
                <w:b/>
              </w:rPr>
              <w:t>DistrictCounts</w:t>
            </w:r>
            <w:proofErr w:type="spellEnd"/>
          </w:p>
        </w:tc>
        <w:tc>
          <w:tcPr>
            <w:tcW w:w="7341" w:type="dxa"/>
          </w:tcPr>
          <w:p w:rsidR="00BA0AA1" w:rsidRDefault="00BA0AA1" w:rsidP="00DD31D3">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DD31D3">
            <w:pPr>
              <w:rPr>
                <w:b/>
              </w:rPr>
            </w:pPr>
            <w:proofErr w:type="spellStart"/>
            <w:r>
              <w:rPr>
                <w:b/>
              </w:rPr>
              <w:t>DistrictCountsIndex</w:t>
            </w:r>
            <w:proofErr w:type="spellEnd"/>
          </w:p>
        </w:tc>
        <w:tc>
          <w:tcPr>
            <w:tcW w:w="7341" w:type="dxa"/>
          </w:tcPr>
          <w:p w:rsidR="00BA0AA1" w:rsidRDefault="00BA0AA1" w:rsidP="00DD31D3">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DD31D3">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ipervnculo"/>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DD31D3">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DD31D3">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DD31D3">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ipervnculo"/>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DD31D3">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ipervnculo"/>
          <w:b/>
        </w:rPr>
      </w:pPr>
      <w:r>
        <w:rPr>
          <w:b/>
        </w:rPr>
        <w:t xml:space="preserve">Ver </w:t>
      </w:r>
      <w:hyperlink w:anchor="_Archivos_de_Bloques" w:history="1">
        <w:r w:rsidRPr="00F07963">
          <w:rPr>
            <w:rStyle w:val="Hipervnculo"/>
            <w:b/>
          </w:rPr>
          <w:t>Diagrama de Clases</w:t>
        </w:r>
      </w:hyperlink>
    </w:p>
    <w:p w:rsidR="005839B8" w:rsidRDefault="005839B8" w:rsidP="005839B8">
      <w:pPr>
        <w:jc w:val="right"/>
        <w:rPr>
          <w:rStyle w:val="Hipervnculo"/>
          <w:b/>
        </w:rPr>
      </w:pPr>
    </w:p>
    <w:p w:rsidR="005839B8" w:rsidRDefault="005839B8" w:rsidP="005839B8">
      <w:pPr>
        <w:jc w:val="right"/>
        <w:rPr>
          <w:rStyle w:val="Hipervnculo"/>
          <w:b/>
        </w:rPr>
      </w:pPr>
    </w:p>
    <w:p w:rsidR="005839B8" w:rsidRDefault="005839B8" w:rsidP="005839B8">
      <w:pPr>
        <w:jc w:val="right"/>
        <w:rPr>
          <w:b/>
        </w:rPr>
      </w:pPr>
    </w:p>
    <w:tbl>
      <w:tblPr>
        <w:tblStyle w:val="Tablaconcuadrcula"/>
        <w:tblW w:w="0" w:type="auto"/>
        <w:tblLook w:val="04A0" w:firstRow="1" w:lastRow="0" w:firstColumn="1" w:lastColumn="0" w:noHBand="0" w:noVBand="1"/>
      </w:tblPr>
      <w:tblGrid>
        <w:gridCol w:w="2514"/>
        <w:gridCol w:w="7341"/>
      </w:tblGrid>
      <w:tr w:rsidR="009F7C4A" w:rsidRPr="00C8690C" w:rsidTr="00DD31D3">
        <w:tc>
          <w:tcPr>
            <w:tcW w:w="2514" w:type="dxa"/>
            <w:shd w:val="clear" w:color="auto" w:fill="DBE5F1" w:themeFill="accent1" w:themeFillTint="33"/>
            <w:vAlign w:val="center"/>
          </w:tcPr>
          <w:p w:rsidR="009F7C4A" w:rsidRPr="00C8690C" w:rsidRDefault="009F7C4A" w:rsidP="00DD31D3">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DD31D3">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DD31D3">
            <w:pPr>
              <w:rPr>
                <w:b/>
              </w:rPr>
            </w:pPr>
            <w:bookmarkStart w:id="1" w:name="BaseVariableBlock"/>
            <w:proofErr w:type="spellStart"/>
            <w:r>
              <w:rPr>
                <w:b/>
              </w:rPr>
              <w:t>BaseVariableBlock</w:t>
            </w:r>
            <w:bookmarkEnd w:id="1"/>
            <w:proofErr w:type="spellEnd"/>
          </w:p>
        </w:tc>
        <w:tc>
          <w:tcPr>
            <w:tcW w:w="7341" w:type="dxa"/>
          </w:tcPr>
          <w:p w:rsidR="000F5F56" w:rsidRDefault="006E0332" w:rsidP="00DD31D3">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ipervnculo"/>
                </w:rPr>
                <w:t>Template</w:t>
              </w:r>
              <w:proofErr w:type="spellEnd"/>
              <w:r w:rsidR="000F5F56" w:rsidRPr="009B32E0">
                <w:rPr>
                  <w:rStyle w:val="Hipervnculo"/>
                </w:rPr>
                <w:t xml:space="preserve"> </w:t>
              </w:r>
              <w:proofErr w:type="spellStart"/>
              <w:r w:rsidR="000F5F56" w:rsidRPr="009B32E0">
                <w:rPr>
                  <w:rStyle w:val="Hipervnculo"/>
                </w:rPr>
                <w:t>Method</w:t>
              </w:r>
              <w:proofErr w:type="spellEnd"/>
            </w:hyperlink>
            <w:r w:rsidR="000F5F56">
              <w:t>.</w:t>
            </w:r>
          </w:p>
        </w:tc>
      </w:tr>
      <w:tr w:rsidR="009F7C4A" w:rsidTr="00DD31D3">
        <w:tc>
          <w:tcPr>
            <w:tcW w:w="2514" w:type="dxa"/>
            <w:vAlign w:val="center"/>
          </w:tcPr>
          <w:p w:rsidR="009F7C4A" w:rsidRPr="00C8690C" w:rsidRDefault="00517CD0" w:rsidP="00DD31D3">
            <w:pPr>
              <w:rPr>
                <w:b/>
              </w:rPr>
            </w:pPr>
            <w:bookmarkStart w:id="2" w:name="BaseVariableBlockFile"/>
            <w:proofErr w:type="spellStart"/>
            <w:r>
              <w:rPr>
                <w:b/>
              </w:rPr>
              <w:t>BaseVariableBlockFile</w:t>
            </w:r>
            <w:bookmarkEnd w:id="2"/>
            <w:proofErr w:type="spellEnd"/>
          </w:p>
        </w:tc>
        <w:tc>
          <w:tcPr>
            <w:tcW w:w="7341" w:type="dxa"/>
          </w:tcPr>
          <w:p w:rsidR="009F7C4A" w:rsidRDefault="002E02A5" w:rsidP="00DD31D3">
            <w:r>
              <w:t>Provee una interfaz común para todos los archivos que usan bloques de longitud variable, así como también implementaciones base de métodos relacionados con posicionamiento relativo en el archivo.</w:t>
            </w:r>
          </w:p>
        </w:tc>
      </w:tr>
      <w:tr w:rsidR="009F7C4A" w:rsidRPr="009D06EF" w:rsidTr="00DD31D3">
        <w:tc>
          <w:tcPr>
            <w:tcW w:w="2514" w:type="dxa"/>
            <w:vAlign w:val="center"/>
          </w:tcPr>
          <w:p w:rsidR="009F7C4A" w:rsidRPr="00C8690C" w:rsidRDefault="00517CD0" w:rsidP="00DD31D3">
            <w:pPr>
              <w:rPr>
                <w:b/>
              </w:rPr>
            </w:pPr>
            <w:proofErr w:type="spellStart"/>
            <w:r>
              <w:rPr>
                <w:b/>
              </w:rPr>
              <w:t>Constants</w:t>
            </w:r>
            <w:proofErr w:type="spellEnd"/>
          </w:p>
        </w:tc>
        <w:tc>
          <w:tcPr>
            <w:tcW w:w="7341" w:type="dxa"/>
          </w:tcPr>
          <w:p w:rsidR="009F7C4A" w:rsidRDefault="00C605DC" w:rsidP="00DD31D3">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Prrafodelista"/>
              <w:numPr>
                <w:ilvl w:val="0"/>
                <w:numId w:val="16"/>
              </w:numPr>
            </w:pPr>
            <w:r w:rsidRPr="00C605DC">
              <w:t>Tamaño del espacio libre del bloque.</w:t>
            </w:r>
          </w:p>
          <w:p w:rsidR="00C605DC" w:rsidRDefault="00C605DC" w:rsidP="00C605DC">
            <w:pPr>
              <w:pStyle w:val="Prrafodelista"/>
              <w:numPr>
                <w:ilvl w:val="0"/>
                <w:numId w:val="16"/>
              </w:numPr>
            </w:pPr>
            <w:r>
              <w:t>Tamaño del espacio reservado para campo de control de la longitud de un registro.</w:t>
            </w:r>
          </w:p>
          <w:p w:rsidR="00C605DC" w:rsidRPr="00C605DC" w:rsidRDefault="00C605DC" w:rsidP="00C605DC">
            <w:pPr>
              <w:pStyle w:val="Prrafodelista"/>
              <w:numPr>
                <w:ilvl w:val="0"/>
                <w:numId w:val="16"/>
              </w:numPr>
            </w:pPr>
            <w:r>
              <w:t>Tamaño del espacio reservado para campo de control de la longitud de un campo.</w:t>
            </w:r>
          </w:p>
        </w:tc>
      </w:tr>
      <w:tr w:rsidR="009F7C4A" w:rsidTr="00DD31D3">
        <w:tc>
          <w:tcPr>
            <w:tcW w:w="2514" w:type="dxa"/>
            <w:vAlign w:val="center"/>
          </w:tcPr>
          <w:p w:rsidR="009F7C4A" w:rsidRPr="00C8690C" w:rsidRDefault="00517CD0" w:rsidP="00DD31D3">
            <w:pPr>
              <w:rPr>
                <w:b/>
              </w:rPr>
            </w:pPr>
            <w:bookmarkStart w:id="3" w:name="RecordMethods"/>
            <w:proofErr w:type="spellStart"/>
            <w:r>
              <w:rPr>
                <w:b/>
              </w:rPr>
              <w:t>RecordMethods</w:t>
            </w:r>
            <w:bookmarkEnd w:id="3"/>
            <w:proofErr w:type="spellEnd"/>
          </w:p>
        </w:tc>
        <w:tc>
          <w:tcPr>
            <w:tcW w:w="7341" w:type="dxa"/>
          </w:tcPr>
          <w:p w:rsidR="009F7C4A" w:rsidRDefault="00517CD0" w:rsidP="00DD31D3">
            <w:r>
              <w:t>Provee una interfaz común que es usada por las diferentes estructuras que usan registros de longitud variable. Es una alternativa al pasaje de punteros a funciones. Permite, de forma genérica:</w:t>
            </w:r>
          </w:p>
          <w:p w:rsidR="00517CD0" w:rsidRDefault="00517CD0" w:rsidP="00517CD0">
            <w:pPr>
              <w:pStyle w:val="Prrafodelista"/>
              <w:numPr>
                <w:ilvl w:val="0"/>
                <w:numId w:val="15"/>
              </w:numPr>
            </w:pPr>
            <w:r>
              <w:t>Comparar registros</w:t>
            </w:r>
          </w:p>
          <w:p w:rsidR="00517CD0" w:rsidRDefault="00517CD0" w:rsidP="00517CD0">
            <w:pPr>
              <w:pStyle w:val="Prrafodelista"/>
              <w:numPr>
                <w:ilvl w:val="0"/>
                <w:numId w:val="15"/>
              </w:numPr>
            </w:pPr>
            <w:r>
              <w:t>Obtener la clave a partir de un registro de datos</w:t>
            </w:r>
          </w:p>
          <w:p w:rsidR="00517CD0" w:rsidRDefault="00517CD0" w:rsidP="00517CD0">
            <w:pPr>
              <w:pStyle w:val="Prrafodelista"/>
              <w:numPr>
                <w:ilvl w:val="0"/>
                <w:numId w:val="15"/>
              </w:numPr>
            </w:pPr>
            <w:r>
              <w:t>Imprimir clave</w:t>
            </w:r>
          </w:p>
          <w:p w:rsidR="00517CD0" w:rsidRDefault="00517CD0" w:rsidP="00517CD0">
            <w:pPr>
              <w:pStyle w:val="Prrafodelista"/>
              <w:numPr>
                <w:ilvl w:val="0"/>
                <w:numId w:val="15"/>
              </w:numPr>
            </w:pPr>
            <w:r>
              <w:t>Imprimir registro</w:t>
            </w:r>
          </w:p>
        </w:tc>
      </w:tr>
      <w:tr w:rsidR="009F7C4A" w:rsidTr="00DD31D3">
        <w:tc>
          <w:tcPr>
            <w:tcW w:w="2514" w:type="dxa"/>
            <w:vAlign w:val="center"/>
          </w:tcPr>
          <w:p w:rsidR="009F7C4A" w:rsidRPr="00C8690C" w:rsidRDefault="00517CD0" w:rsidP="00DD31D3">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ipervnculo"/>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DD31D3">
        <w:tc>
          <w:tcPr>
            <w:tcW w:w="2514" w:type="dxa"/>
            <w:vAlign w:val="center"/>
          </w:tcPr>
          <w:p w:rsidR="009F7C4A" w:rsidRPr="00C8690C" w:rsidRDefault="00517CD0" w:rsidP="00DD31D3">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ipervnculo"/>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DD31D3">
        <w:tc>
          <w:tcPr>
            <w:tcW w:w="2514" w:type="dxa"/>
            <w:vAlign w:val="center"/>
          </w:tcPr>
          <w:p w:rsidR="009F7C4A" w:rsidRPr="00C8690C" w:rsidRDefault="00517CD0" w:rsidP="00DD31D3">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aconcuadrcula"/>
        <w:tblW w:w="0" w:type="auto"/>
        <w:tblLook w:val="04A0" w:firstRow="1" w:lastRow="0" w:firstColumn="1" w:lastColumn="0" w:noHBand="0" w:noVBand="1"/>
      </w:tblPr>
      <w:tblGrid>
        <w:gridCol w:w="2514"/>
        <w:gridCol w:w="7341"/>
      </w:tblGrid>
      <w:tr w:rsidR="003377B7" w:rsidRPr="00C8690C" w:rsidTr="00FF0753">
        <w:tc>
          <w:tcPr>
            <w:tcW w:w="2514" w:type="dxa"/>
            <w:shd w:val="clear" w:color="auto" w:fill="DBE5F1" w:themeFill="accent1" w:themeFillTint="33"/>
            <w:vAlign w:val="center"/>
          </w:tcPr>
          <w:p w:rsidR="003377B7" w:rsidRPr="00C8690C" w:rsidRDefault="003377B7" w:rsidP="00FF0753">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FF0753">
            <w:pPr>
              <w:jc w:val="center"/>
              <w:rPr>
                <w:b/>
              </w:rPr>
            </w:pPr>
            <w:r w:rsidRPr="00C8690C">
              <w:rPr>
                <w:b/>
              </w:rPr>
              <w:t>Especificación</w:t>
            </w:r>
          </w:p>
        </w:tc>
      </w:tr>
      <w:tr w:rsidR="003377B7" w:rsidTr="00FF0753">
        <w:tc>
          <w:tcPr>
            <w:tcW w:w="2514" w:type="dxa"/>
            <w:vAlign w:val="center"/>
          </w:tcPr>
          <w:p w:rsidR="003377B7" w:rsidRPr="00C8690C" w:rsidRDefault="003377B7" w:rsidP="00FF0753">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FF0753">
        <w:tc>
          <w:tcPr>
            <w:tcW w:w="2514" w:type="dxa"/>
            <w:vAlign w:val="center"/>
          </w:tcPr>
          <w:p w:rsidR="003377B7" w:rsidRPr="00C8690C" w:rsidRDefault="00320C1D" w:rsidP="00FF0753">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FF0753">
        <w:tc>
          <w:tcPr>
            <w:tcW w:w="2514" w:type="dxa"/>
            <w:vAlign w:val="center"/>
          </w:tcPr>
          <w:p w:rsidR="003377B7" w:rsidRPr="00C8690C" w:rsidRDefault="003377B7" w:rsidP="00FF0753">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FF0753">
        <w:tc>
          <w:tcPr>
            <w:tcW w:w="2514" w:type="dxa"/>
            <w:vAlign w:val="center"/>
          </w:tcPr>
          <w:p w:rsidR="003377B7" w:rsidRPr="00C8690C" w:rsidRDefault="003377B7" w:rsidP="00FF0753">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FF0753">
        <w:tc>
          <w:tcPr>
            <w:tcW w:w="2514" w:type="dxa"/>
            <w:vAlign w:val="center"/>
          </w:tcPr>
          <w:p w:rsidR="003377B7" w:rsidRPr="00C8690C" w:rsidRDefault="003377B7" w:rsidP="00FF0753">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FF0753">
        <w:tc>
          <w:tcPr>
            <w:tcW w:w="2514" w:type="dxa"/>
            <w:vAlign w:val="center"/>
          </w:tcPr>
          <w:p w:rsidR="003377B7" w:rsidRPr="00C8690C" w:rsidRDefault="003377B7" w:rsidP="00FF0753">
            <w:pPr>
              <w:rPr>
                <w:b/>
              </w:rPr>
            </w:pPr>
            <w:proofErr w:type="spellStart"/>
            <w:r>
              <w:rPr>
                <w:b/>
              </w:rPr>
              <w:t>Voting</w:t>
            </w:r>
            <w:proofErr w:type="spellEnd"/>
          </w:p>
        </w:tc>
        <w:tc>
          <w:tcPr>
            <w:tcW w:w="7341" w:type="dxa"/>
          </w:tcPr>
          <w:p w:rsidR="003377B7" w:rsidRDefault="00593066" w:rsidP="00FF0753">
            <w:r>
              <w:t>Maneja el flujo de voto. Es utilizada para la carga inicial de datos, ya que hace votar a todos los electores en todas las elecciones disponibles para ellos.</w:t>
            </w:r>
          </w:p>
        </w:tc>
      </w:tr>
    </w:tbl>
    <w:p w:rsidR="003377B7" w:rsidRDefault="003377B7" w:rsidP="00AE12BF"/>
    <w:p w:rsidR="002F5FFB" w:rsidRDefault="002F5FFB" w:rsidP="002F5FFB">
      <w:pPr>
        <w:pStyle w:val="Ttulo1"/>
      </w:pPr>
      <w:bookmarkStart w:id="4" w:name="_Toc306990044"/>
      <w:r>
        <w:t>Diagramas de Clases</w:t>
      </w:r>
      <w:bookmarkEnd w:id="4"/>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Ttulo2"/>
      </w:pPr>
      <w:bookmarkStart w:id="5" w:name="_Arbol_B+"/>
      <w:bookmarkStart w:id="6" w:name="_Toc306990045"/>
      <w:bookmarkEnd w:id="5"/>
      <w:r>
        <w:t>Árbol</w:t>
      </w:r>
      <w:r w:rsidR="002F5FFB">
        <w:t xml:space="preserve"> B+</w:t>
      </w:r>
      <w:bookmarkEnd w:id="6"/>
    </w:p>
    <w:p w:rsidR="002F5FFB" w:rsidRDefault="00465A19" w:rsidP="002F5FFB">
      <w:r>
        <w:rPr>
          <w:noProof/>
          <w:lang w:eastAsia="es-AR"/>
        </w:rPr>
        <w:drawing>
          <wp:inline distT="0" distB="0" distL="0" distR="0" wp14:anchorId="2E61FC1D" wp14:editId="0011B743">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aconcuadrcula"/>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Ttulo2"/>
      </w:pPr>
      <w:bookmarkStart w:id="7" w:name="_Hash"/>
      <w:bookmarkStart w:id="8" w:name="_Toc306990046"/>
      <w:bookmarkEnd w:id="7"/>
      <w:r>
        <w:lastRenderedPageBreak/>
        <w:t>Hash</w:t>
      </w:r>
      <w:bookmarkEnd w:id="8"/>
    </w:p>
    <w:p w:rsidR="00C91F74" w:rsidRDefault="00C91F74" w:rsidP="002F5FFB">
      <w:r>
        <w:rPr>
          <w:noProof/>
          <w:lang w:eastAsia="es-AR"/>
        </w:rPr>
        <w:drawing>
          <wp:inline distT="0" distB="0" distL="0" distR="0" wp14:anchorId="42B026D5" wp14:editId="7ACE9AA2">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Ttulo2"/>
      </w:pPr>
      <w:bookmarkStart w:id="9" w:name="_Archivos_de_Bloques"/>
      <w:bookmarkStart w:id="10" w:name="_Toc306990047"/>
      <w:bookmarkEnd w:id="9"/>
      <w:r>
        <w:t>Archivos de Bloques Variables</w:t>
      </w:r>
      <w:bookmarkEnd w:id="10"/>
    </w:p>
    <w:p w:rsidR="00884DC6" w:rsidRDefault="00884DC6" w:rsidP="00884DC6">
      <w:r>
        <w:rPr>
          <w:noProof/>
          <w:lang w:eastAsia="es-AR"/>
        </w:rPr>
        <w:drawing>
          <wp:inline distT="0" distB="0" distL="0" distR="0">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063857" w:rsidRDefault="00063857" w:rsidP="00063857">
      <w:pPr>
        <w:pStyle w:val="Ttulo1"/>
      </w:pPr>
      <w:bookmarkStart w:id="11" w:name="_Toc306990048"/>
      <w:r>
        <w:t>Diagramas de Secuencia</w:t>
      </w:r>
      <w:bookmarkEnd w:id="11"/>
    </w:p>
    <w:p w:rsidR="00063857" w:rsidRDefault="00063857" w:rsidP="00063857">
      <w:r>
        <w:t>En esta sección se presentan algunos diagramas de secuencia que detallan como se implementaron las siguientes funcionalidades:</w:t>
      </w:r>
    </w:p>
    <w:p w:rsidR="00063857" w:rsidRDefault="00D10717" w:rsidP="00063857">
      <w:pPr>
        <w:pStyle w:val="Prrafodelista"/>
        <w:numPr>
          <w:ilvl w:val="0"/>
          <w:numId w:val="18"/>
        </w:numPr>
      </w:pPr>
      <w:r>
        <w:t>Reporte Elecciones por Distrito</w:t>
      </w:r>
    </w:p>
    <w:p w:rsidR="00D10717" w:rsidRDefault="00D10717" w:rsidP="00063857">
      <w:pPr>
        <w:pStyle w:val="Prrafodelista"/>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Ttulo2"/>
      </w:pPr>
      <w:bookmarkStart w:id="12" w:name="_Toc306990049"/>
      <w:r>
        <w:t>Reporte Elecciones por Distrito</w:t>
      </w:r>
      <w:bookmarkEnd w:id="12"/>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Ttulo2"/>
      </w:pPr>
      <w:bookmarkStart w:id="13" w:name="_Toc306990050"/>
      <w:r>
        <w:lastRenderedPageBreak/>
        <w:t>Generación Votos Aleatorios</w:t>
      </w:r>
      <w:bookmarkEnd w:id="13"/>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7">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396D18" w:rsidRDefault="00396D18" w:rsidP="00396D18">
      <w:pPr>
        <w:pStyle w:val="Ttulo1"/>
      </w:pPr>
      <w:proofErr w:type="spellStart"/>
      <w:r>
        <w:t>Known</w:t>
      </w:r>
      <w:proofErr w:type="spellEnd"/>
      <w:r>
        <w:t xml:space="preserve"> </w:t>
      </w:r>
      <w:proofErr w:type="spellStart"/>
      <w:r>
        <w:t>Issues</w:t>
      </w:r>
      <w:proofErr w:type="spellEnd"/>
    </w:p>
    <w:p w:rsidR="00B26EC1"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 fueron surgiendo a lo largo del desarrollo de la aplicación</w:t>
      </w:r>
      <w:r w:rsidR="00B26EC1">
        <w:t>.</w:t>
      </w:r>
      <w:bookmarkStart w:id="14" w:name="_GoBack"/>
      <w:bookmarkEnd w:id="14"/>
    </w:p>
    <w:tbl>
      <w:tblPr>
        <w:tblW w:w="5000" w:type="pct"/>
        <w:tblCellMar>
          <w:left w:w="70" w:type="dxa"/>
          <w:right w:w="70" w:type="dxa"/>
        </w:tblCellMar>
        <w:tblLook w:val="04A0" w:firstRow="1" w:lastRow="0" w:firstColumn="1" w:lastColumn="0" w:noHBand="0" w:noVBand="1"/>
      </w:tblPr>
      <w:tblGrid>
        <w:gridCol w:w="508"/>
        <w:gridCol w:w="1047"/>
        <w:gridCol w:w="4083"/>
        <w:gridCol w:w="4141"/>
      </w:tblGrid>
      <w:tr w:rsidR="00B26EC1" w:rsidRPr="00B26EC1" w:rsidTr="00B26EC1">
        <w:trPr>
          <w:trHeight w:val="300"/>
        </w:trPr>
        <w:tc>
          <w:tcPr>
            <w:tcW w:w="28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B26EC1" w:rsidRPr="00B26EC1" w:rsidRDefault="00B26EC1" w:rsidP="00B26EC1">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379"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B26EC1" w:rsidRPr="00B26EC1" w:rsidRDefault="00B26EC1" w:rsidP="00B26EC1">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216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B26EC1" w:rsidRPr="00B26EC1" w:rsidRDefault="00B26EC1" w:rsidP="00B26EC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216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B26EC1" w:rsidRPr="00B26EC1" w:rsidRDefault="00B26EC1" w:rsidP="00B26EC1">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B26EC1" w:rsidRPr="00B26EC1" w:rsidTr="00B26EC1">
        <w:trPr>
          <w:trHeight w:val="3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1</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B26EC1" w:rsidRPr="00B26EC1" w:rsidTr="00B26EC1">
        <w:trPr>
          <w:trHeight w:val="6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xml:space="preserve">Al insertar un registro duplicado, la </w:t>
            </w:r>
            <w:proofErr w:type="spellStart"/>
            <w:r w:rsidRPr="00B26EC1">
              <w:rPr>
                <w:rFonts w:ascii="Calibri" w:eastAsia="Times New Roman" w:hAnsi="Calibri" w:cs="Calibri"/>
                <w:color w:val="000000"/>
                <w:lang w:eastAsia="es-AR"/>
              </w:rPr>
              <w:t>insercion</w:t>
            </w:r>
            <w:proofErr w:type="spellEnd"/>
            <w:r w:rsidRPr="00B26EC1">
              <w:rPr>
                <w:rFonts w:ascii="Calibri" w:eastAsia="Times New Roman" w:hAnsi="Calibri" w:cs="Calibri"/>
                <w:color w:val="000000"/>
                <w:lang w:eastAsia="es-AR"/>
              </w:rPr>
              <w:t xml:space="preserve"> falla sin indicar la causa</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B26EC1" w:rsidRPr="00B26EC1" w:rsidTr="00B26EC1">
        <w:trPr>
          <w:trHeight w:val="6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La actualización de la entidad "Distrito" no está soportada</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xml:space="preserve">Debido a que es poco común actualizar un registro, se optó por no considerar esta </w:t>
            </w:r>
            <w:proofErr w:type="spellStart"/>
            <w:r w:rsidRPr="00B26EC1">
              <w:rPr>
                <w:rFonts w:ascii="Calibri" w:eastAsia="Times New Roman" w:hAnsi="Calibri" w:cs="Calibri"/>
                <w:color w:val="000000"/>
                <w:lang w:eastAsia="es-AR"/>
              </w:rPr>
              <w:t>feature</w:t>
            </w:r>
            <w:proofErr w:type="spellEnd"/>
          </w:p>
        </w:tc>
      </w:tr>
      <w:tr w:rsidR="00B26EC1" w:rsidRPr="00B26EC1" w:rsidTr="00B26EC1">
        <w:trPr>
          <w:trHeight w:val="300"/>
        </w:trPr>
        <w:tc>
          <w:tcPr>
            <w:tcW w:w="283" w:type="pct"/>
            <w:tcBorders>
              <w:top w:val="single" w:sz="4" w:space="0" w:color="auto"/>
              <w:left w:val="single" w:sz="4" w:space="0" w:color="auto"/>
              <w:bottom w:val="nil"/>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379" w:type="pct"/>
            <w:tcBorders>
              <w:top w:val="single" w:sz="4" w:space="0" w:color="auto"/>
              <w:left w:val="single" w:sz="4" w:space="0" w:color="auto"/>
              <w:bottom w:val="nil"/>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2169" w:type="pct"/>
            <w:tcBorders>
              <w:top w:val="single" w:sz="4" w:space="0" w:color="auto"/>
              <w:left w:val="single" w:sz="4" w:space="0" w:color="auto"/>
              <w:bottom w:val="nil"/>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xml:space="preserve">Validaciones para la </w:t>
            </w:r>
            <w:proofErr w:type="spellStart"/>
            <w:r w:rsidRPr="00B26EC1">
              <w:rPr>
                <w:rFonts w:ascii="Calibri" w:eastAsia="Times New Roman" w:hAnsi="Calibri" w:cs="Calibri"/>
                <w:color w:val="000000"/>
                <w:lang w:eastAsia="es-AR"/>
              </w:rPr>
              <w:t>insercion</w:t>
            </w:r>
            <w:proofErr w:type="spellEnd"/>
            <w:r w:rsidRPr="00B26EC1">
              <w:rPr>
                <w:rFonts w:ascii="Calibri" w:eastAsia="Times New Roman" w:hAnsi="Calibri" w:cs="Calibri"/>
                <w:color w:val="000000"/>
                <w:lang w:eastAsia="es-AR"/>
              </w:rPr>
              <w:t xml:space="preserve"> de fechas</w:t>
            </w:r>
          </w:p>
        </w:tc>
        <w:tc>
          <w:tcPr>
            <w:tcW w:w="2169" w:type="pct"/>
            <w:tcBorders>
              <w:top w:val="single" w:sz="4" w:space="0" w:color="auto"/>
              <w:left w:val="single" w:sz="4" w:space="0" w:color="auto"/>
              <w:bottom w:val="nil"/>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B26EC1" w:rsidRPr="00B26EC1" w:rsidTr="00B26EC1">
        <w:trPr>
          <w:trHeight w:val="300"/>
        </w:trPr>
        <w:tc>
          <w:tcPr>
            <w:tcW w:w="28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2</w:t>
            </w:r>
          </w:p>
        </w:tc>
        <w:tc>
          <w:tcPr>
            <w:tcW w:w="3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26EC1" w:rsidRPr="00B26EC1" w:rsidRDefault="00B26EC1" w:rsidP="00B26EC1">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216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B26EC1" w:rsidRPr="00B26EC1" w:rsidRDefault="00B26EC1" w:rsidP="00B26EC1">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bl>
    <w:p w:rsidR="00396D18" w:rsidRDefault="00396D18" w:rsidP="00396D18"/>
    <w:p w:rsidR="00396D18" w:rsidRDefault="00396D18" w:rsidP="009E34D3"/>
    <w:p w:rsidR="00B26EC1" w:rsidRDefault="00B26EC1" w:rsidP="009E34D3"/>
    <w:p w:rsidR="00B26EC1" w:rsidRDefault="00B26EC1" w:rsidP="00B26EC1">
      <w:pPr>
        <w:pStyle w:val="Ttulo2"/>
      </w:pPr>
      <w:r>
        <w:lastRenderedPageBreak/>
        <w:t>Tabla de Severidades</w:t>
      </w:r>
    </w:p>
    <w:tbl>
      <w:tblPr>
        <w:tblW w:w="4961" w:type="pct"/>
        <w:tblCellMar>
          <w:left w:w="0" w:type="dxa"/>
          <w:right w:w="0" w:type="dxa"/>
        </w:tblCellMar>
        <w:tblLook w:val="04A0" w:firstRow="1" w:lastRow="0" w:firstColumn="1" w:lastColumn="0" w:noHBand="0" w:noVBand="1"/>
      </w:tblPr>
      <w:tblGrid>
        <w:gridCol w:w="3039"/>
        <w:gridCol w:w="6664"/>
      </w:tblGrid>
      <w:tr w:rsidR="00B26EC1" w:rsidTr="00C83231">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C83231">
            <w:pPr>
              <w:jc w:val="center"/>
              <w:rPr>
                <w:b/>
                <w:bCs/>
                <w:color w:val="FFFFFF"/>
              </w:rPr>
            </w:pPr>
            <w:r>
              <w:rPr>
                <w:b/>
                <w:bCs/>
                <w:color w:val="FFFFFF"/>
              </w:rPr>
              <w:t>Criterio de filtrado</w:t>
            </w:r>
          </w:p>
        </w:tc>
      </w:tr>
      <w:tr w:rsidR="00B26EC1" w:rsidRPr="00B00E75" w:rsidTr="00C83231">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C83231">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C83231">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detector por el usuario.</w:t>
            </w:r>
          </w:p>
        </w:tc>
      </w:tr>
      <w:tr w:rsidR="00B26EC1" w:rsidRPr="00B00E75" w:rsidTr="00C83231">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C83231">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C83231">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C83231">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C83231">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Ttulo2"/>
      </w:pPr>
      <w:r>
        <w:t>Tabla de Prioridades</w:t>
      </w:r>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C83231">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C83231">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C83231">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C83231">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C83231">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4704B1">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61002A87" w:usb1="80000000" w:usb2="00000008"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12311"/>
    <w:rsid w:val="0004619E"/>
    <w:rsid w:val="00063857"/>
    <w:rsid w:val="00072635"/>
    <w:rsid w:val="00073220"/>
    <w:rsid w:val="000941D6"/>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204F79"/>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376"/>
    <w:rsid w:val="003B606D"/>
    <w:rsid w:val="003C0107"/>
    <w:rsid w:val="003F3EBE"/>
    <w:rsid w:val="00437041"/>
    <w:rsid w:val="0045589F"/>
    <w:rsid w:val="00465A19"/>
    <w:rsid w:val="00466572"/>
    <w:rsid w:val="00477DF2"/>
    <w:rsid w:val="00491A7A"/>
    <w:rsid w:val="004A4502"/>
    <w:rsid w:val="004A6A12"/>
    <w:rsid w:val="004B1508"/>
    <w:rsid w:val="004B5EB9"/>
    <w:rsid w:val="004C36AC"/>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C4DC3"/>
    <w:rsid w:val="005D12A5"/>
    <w:rsid w:val="005D200A"/>
    <w:rsid w:val="005E6187"/>
    <w:rsid w:val="00607463"/>
    <w:rsid w:val="00610404"/>
    <w:rsid w:val="0061133B"/>
    <w:rsid w:val="00615DA4"/>
    <w:rsid w:val="00616271"/>
    <w:rsid w:val="00627A62"/>
    <w:rsid w:val="006321BE"/>
    <w:rsid w:val="0064087C"/>
    <w:rsid w:val="00645938"/>
    <w:rsid w:val="0065691D"/>
    <w:rsid w:val="006639D1"/>
    <w:rsid w:val="00672E76"/>
    <w:rsid w:val="00683461"/>
    <w:rsid w:val="00684FEA"/>
    <w:rsid w:val="006B5AA3"/>
    <w:rsid w:val="006B6F2F"/>
    <w:rsid w:val="006C44DE"/>
    <w:rsid w:val="006E0332"/>
    <w:rsid w:val="006E0CED"/>
    <w:rsid w:val="006E5A94"/>
    <w:rsid w:val="006F3865"/>
    <w:rsid w:val="006F67B2"/>
    <w:rsid w:val="00743CF6"/>
    <w:rsid w:val="00750251"/>
    <w:rsid w:val="007647E2"/>
    <w:rsid w:val="00770643"/>
    <w:rsid w:val="00774AA7"/>
    <w:rsid w:val="00776263"/>
    <w:rsid w:val="007804C8"/>
    <w:rsid w:val="0078174A"/>
    <w:rsid w:val="00781F55"/>
    <w:rsid w:val="007A3712"/>
    <w:rsid w:val="007B375B"/>
    <w:rsid w:val="007F2162"/>
    <w:rsid w:val="00815F09"/>
    <w:rsid w:val="0081738D"/>
    <w:rsid w:val="00837F16"/>
    <w:rsid w:val="00857B33"/>
    <w:rsid w:val="00857F5B"/>
    <w:rsid w:val="00884DC6"/>
    <w:rsid w:val="008867C0"/>
    <w:rsid w:val="008A4042"/>
    <w:rsid w:val="008A7162"/>
    <w:rsid w:val="008C2E86"/>
    <w:rsid w:val="008E3747"/>
    <w:rsid w:val="008F17E7"/>
    <w:rsid w:val="008F32C3"/>
    <w:rsid w:val="008F7325"/>
    <w:rsid w:val="009054F6"/>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4D92"/>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7A3F"/>
    <w:rsid w:val="00D00341"/>
    <w:rsid w:val="00D00808"/>
    <w:rsid w:val="00D00BF8"/>
    <w:rsid w:val="00D0314E"/>
    <w:rsid w:val="00D03DC2"/>
    <w:rsid w:val="00D03FE3"/>
    <w:rsid w:val="00D055B4"/>
    <w:rsid w:val="00D06A29"/>
    <w:rsid w:val="00D07664"/>
    <w:rsid w:val="00D10717"/>
    <w:rsid w:val="00D16EB0"/>
    <w:rsid w:val="00D7252D"/>
    <w:rsid w:val="00D846E6"/>
    <w:rsid w:val="00DB06E9"/>
    <w:rsid w:val="00DC46D8"/>
    <w:rsid w:val="00DD1EFA"/>
    <w:rsid w:val="00DD4FDF"/>
    <w:rsid w:val="00E0550B"/>
    <w:rsid w:val="00E1043E"/>
    <w:rsid w:val="00E137B0"/>
    <w:rsid w:val="00E34019"/>
    <w:rsid w:val="00E426A9"/>
    <w:rsid w:val="00E527BC"/>
    <w:rsid w:val="00E75233"/>
    <w:rsid w:val="00E767C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Ttulo1">
    <w:name w:val="heading 1"/>
    <w:basedOn w:val="Normal"/>
    <w:next w:val="Normal"/>
    <w:link w:val="Ttulo1C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Encabezado">
    <w:name w:val="header"/>
    <w:basedOn w:val="Normal"/>
    <w:link w:val="EncabezadoCar"/>
    <w:rsid w:val="005519C9"/>
    <w:pPr>
      <w:widowControl w:val="0"/>
      <w:suppressLineNumbers/>
      <w:tabs>
        <w:tab w:val="center" w:pos="4818"/>
        <w:tab w:val="right" w:pos="9637"/>
      </w:tabs>
      <w:suppressAutoHyphens/>
    </w:pPr>
    <w:rPr>
      <w:rFonts w:eastAsia="Lucida Sans Unicode"/>
      <w:kern w:val="1"/>
    </w:rPr>
  </w:style>
  <w:style w:type="character" w:customStyle="1" w:styleId="EncabezadoCar">
    <w:name w:val="Encabezado Car"/>
    <w:basedOn w:val="Fuentedeprrafopredeter"/>
    <w:link w:val="Encabezado"/>
    <w:rsid w:val="005519C9"/>
    <w:rPr>
      <w:rFonts w:ascii="Times New Roman" w:eastAsia="Lucida Sans Unicode" w:hAnsi="Times New Roman" w:cs="Times New Roman"/>
      <w:kern w:val="1"/>
      <w:sz w:val="24"/>
      <w:szCs w:val="24"/>
      <w:lang w:eastAsia="es-ES"/>
    </w:rPr>
  </w:style>
  <w:style w:type="character" w:customStyle="1" w:styleId="Ttulo1Car">
    <w:name w:val="Título 1 Car"/>
    <w:basedOn w:val="Fuentedeprrafopredeter"/>
    <w:link w:val="Ttulo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615DA4"/>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615DA4"/>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615DA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615DA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615DA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15DA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15DA4"/>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615DA4"/>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tulo">
    <w:name w:val="Subtitle"/>
    <w:basedOn w:val="Normal"/>
    <w:next w:val="Normal"/>
    <w:link w:val="SubttuloC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15DA4"/>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615DA4"/>
    <w:rPr>
      <w:b/>
      <w:bCs/>
    </w:rPr>
  </w:style>
  <w:style w:type="character" w:styleId="nfasis">
    <w:name w:val="Emphasis"/>
    <w:basedOn w:val="Fuentedeprrafopredeter"/>
    <w:uiPriority w:val="20"/>
    <w:qFormat/>
    <w:rsid w:val="00615DA4"/>
    <w:rPr>
      <w:i/>
      <w:iCs/>
    </w:rPr>
  </w:style>
  <w:style w:type="paragraph" w:styleId="Sinespaciado">
    <w:name w:val="No Spacing"/>
    <w:uiPriority w:val="1"/>
    <w:qFormat/>
    <w:rsid w:val="00615DA4"/>
    <w:pPr>
      <w:spacing w:after="0" w:line="240" w:lineRule="auto"/>
    </w:pPr>
  </w:style>
  <w:style w:type="paragraph" w:styleId="Prrafodelista">
    <w:name w:val="List Paragraph"/>
    <w:basedOn w:val="Normal"/>
    <w:uiPriority w:val="34"/>
    <w:qFormat/>
    <w:rsid w:val="00615DA4"/>
    <w:pPr>
      <w:ind w:left="720"/>
      <w:contextualSpacing/>
    </w:pPr>
  </w:style>
  <w:style w:type="paragraph" w:styleId="Cita">
    <w:name w:val="Quote"/>
    <w:basedOn w:val="Normal"/>
    <w:next w:val="Normal"/>
    <w:link w:val="CitaCar"/>
    <w:uiPriority w:val="29"/>
    <w:qFormat/>
    <w:rsid w:val="00615DA4"/>
    <w:rPr>
      <w:i/>
      <w:iCs/>
      <w:color w:val="000000" w:themeColor="text1"/>
    </w:rPr>
  </w:style>
  <w:style w:type="character" w:customStyle="1" w:styleId="CitaCar">
    <w:name w:val="Cita Car"/>
    <w:basedOn w:val="Fuentedeprrafopredeter"/>
    <w:link w:val="Cita"/>
    <w:uiPriority w:val="29"/>
    <w:rsid w:val="00615DA4"/>
    <w:rPr>
      <w:i/>
      <w:iCs/>
      <w:color w:val="000000" w:themeColor="text1"/>
    </w:rPr>
  </w:style>
  <w:style w:type="paragraph" w:styleId="Citadestacada">
    <w:name w:val="Intense Quote"/>
    <w:basedOn w:val="Normal"/>
    <w:next w:val="Normal"/>
    <w:link w:val="CitadestacadaC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615DA4"/>
    <w:rPr>
      <w:b/>
      <w:bCs/>
      <w:i/>
      <w:iCs/>
      <w:color w:val="4F81BD" w:themeColor="accent1"/>
    </w:rPr>
  </w:style>
  <w:style w:type="character" w:styleId="nfasissutil">
    <w:name w:val="Subtle Emphasis"/>
    <w:basedOn w:val="Fuentedeprrafopredeter"/>
    <w:uiPriority w:val="19"/>
    <w:qFormat/>
    <w:rsid w:val="00615DA4"/>
    <w:rPr>
      <w:i/>
      <w:iCs/>
      <w:color w:val="808080" w:themeColor="text1" w:themeTint="7F"/>
    </w:rPr>
  </w:style>
  <w:style w:type="character" w:styleId="nfasisintenso">
    <w:name w:val="Intense Emphasis"/>
    <w:basedOn w:val="Fuentedeprrafopredeter"/>
    <w:uiPriority w:val="21"/>
    <w:qFormat/>
    <w:rsid w:val="00615DA4"/>
    <w:rPr>
      <w:b/>
      <w:bCs/>
      <w:i/>
      <w:iCs/>
      <w:color w:val="4F81BD" w:themeColor="accent1"/>
    </w:rPr>
  </w:style>
  <w:style w:type="character" w:styleId="Referenciasutil">
    <w:name w:val="Subtle Reference"/>
    <w:basedOn w:val="Fuentedeprrafopredeter"/>
    <w:uiPriority w:val="31"/>
    <w:qFormat/>
    <w:rsid w:val="00615DA4"/>
    <w:rPr>
      <w:smallCaps/>
      <w:color w:val="C0504D" w:themeColor="accent2"/>
      <w:u w:val="single"/>
    </w:rPr>
  </w:style>
  <w:style w:type="character" w:styleId="Referenciaintensa">
    <w:name w:val="Intense Reference"/>
    <w:basedOn w:val="Fuentedeprrafopredeter"/>
    <w:uiPriority w:val="32"/>
    <w:qFormat/>
    <w:rsid w:val="00615DA4"/>
    <w:rPr>
      <w:b/>
      <w:bCs/>
      <w:smallCaps/>
      <w:color w:val="C0504D" w:themeColor="accent2"/>
      <w:spacing w:val="5"/>
      <w:u w:val="single"/>
    </w:rPr>
  </w:style>
  <w:style w:type="character" w:styleId="Ttulodellibro">
    <w:name w:val="Book Title"/>
    <w:basedOn w:val="Fuentedeprrafopredeter"/>
    <w:uiPriority w:val="33"/>
    <w:qFormat/>
    <w:rsid w:val="00615DA4"/>
    <w:rPr>
      <w:b/>
      <w:bCs/>
      <w:smallCaps/>
      <w:spacing w:val="5"/>
    </w:rPr>
  </w:style>
  <w:style w:type="paragraph" w:styleId="TtulodeTDC">
    <w:name w:val="TOC Heading"/>
    <w:basedOn w:val="Ttulo1"/>
    <w:next w:val="Normal"/>
    <w:uiPriority w:val="39"/>
    <w:unhideWhenUsed/>
    <w:qFormat/>
    <w:rsid w:val="00615DA4"/>
    <w:pPr>
      <w:outlineLvl w:val="9"/>
    </w:pPr>
  </w:style>
  <w:style w:type="paragraph" w:styleId="TDC1">
    <w:name w:val="toc 1"/>
    <w:basedOn w:val="Normal"/>
    <w:next w:val="Normal"/>
    <w:autoRedefine/>
    <w:uiPriority w:val="39"/>
    <w:unhideWhenUsed/>
    <w:rsid w:val="008C2E86"/>
    <w:pPr>
      <w:spacing w:after="100"/>
    </w:pPr>
  </w:style>
  <w:style w:type="paragraph" w:styleId="TDC2">
    <w:name w:val="toc 2"/>
    <w:basedOn w:val="Normal"/>
    <w:next w:val="Normal"/>
    <w:autoRedefine/>
    <w:uiPriority w:val="39"/>
    <w:unhideWhenUsed/>
    <w:rsid w:val="008C2E86"/>
    <w:pPr>
      <w:spacing w:after="100"/>
      <w:ind w:left="220"/>
    </w:pPr>
  </w:style>
  <w:style w:type="character" w:styleId="Hipervnculo">
    <w:name w:val="Hyperlink"/>
    <w:basedOn w:val="Fuentedeprrafopredeter"/>
    <w:uiPriority w:val="99"/>
    <w:unhideWhenUsed/>
    <w:rsid w:val="008C2E86"/>
    <w:rPr>
      <w:color w:val="0000FF" w:themeColor="hyperlink"/>
      <w:u w:val="single"/>
    </w:rPr>
  </w:style>
  <w:style w:type="paragraph" w:styleId="Textodeglobo">
    <w:name w:val="Balloon Text"/>
    <w:basedOn w:val="Normal"/>
    <w:link w:val="TextodegloboCar"/>
    <w:uiPriority w:val="99"/>
    <w:semiHidden/>
    <w:unhideWhenUsed/>
    <w:rsid w:val="008C2E8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C2E86"/>
    <w:rPr>
      <w:rFonts w:ascii="Tahoma" w:hAnsi="Tahoma" w:cs="Tahoma"/>
      <w:sz w:val="16"/>
      <w:szCs w:val="16"/>
    </w:rPr>
  </w:style>
  <w:style w:type="table" w:styleId="Tablaconcuadrcula">
    <w:name w:val="Table Grid"/>
    <w:basedOn w:val="Tabla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Refdecomentario">
    <w:name w:val="annotation reference"/>
    <w:basedOn w:val="Fuentedeprrafopredeter"/>
    <w:uiPriority w:val="99"/>
    <w:semiHidden/>
    <w:unhideWhenUsed/>
    <w:rsid w:val="006B5AA3"/>
    <w:rPr>
      <w:sz w:val="16"/>
      <w:szCs w:val="16"/>
    </w:rPr>
  </w:style>
  <w:style w:type="paragraph" w:styleId="Textocomentario">
    <w:name w:val="annotation text"/>
    <w:basedOn w:val="Normal"/>
    <w:link w:val="TextocomentarioCar"/>
    <w:uiPriority w:val="99"/>
    <w:semiHidden/>
    <w:unhideWhenUsed/>
    <w:rsid w:val="006B5AA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5AA3"/>
    <w:rPr>
      <w:sz w:val="20"/>
      <w:szCs w:val="20"/>
    </w:rPr>
  </w:style>
  <w:style w:type="paragraph" w:styleId="Asuntodelcomentario">
    <w:name w:val="annotation subject"/>
    <w:basedOn w:val="Textocomentario"/>
    <w:next w:val="Textocomentario"/>
    <w:link w:val="AsuntodelcomentarioCar"/>
    <w:uiPriority w:val="99"/>
    <w:semiHidden/>
    <w:unhideWhenUsed/>
    <w:rsid w:val="006B5AA3"/>
    <w:rPr>
      <w:b/>
      <w:bCs/>
    </w:rPr>
  </w:style>
  <w:style w:type="character" w:customStyle="1" w:styleId="AsuntodelcomentarioCar">
    <w:name w:val="Asunto del comentario Car"/>
    <w:basedOn w:val="TextocomentarioCar"/>
    <w:link w:val="Asuntodelcomentario"/>
    <w:uiPriority w:val="99"/>
    <w:semiHidden/>
    <w:rsid w:val="006B5AA3"/>
    <w:rPr>
      <w:b/>
      <w:bCs/>
      <w:sz w:val="20"/>
      <w:szCs w:val="20"/>
    </w:rPr>
  </w:style>
  <w:style w:type="paragraph" w:styleId="TD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Hipervnculovisitado">
    <w:name w:val="FollowedHyperlink"/>
    <w:basedOn w:val="Fuentedeprrafopredeter"/>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CCAE8CF0-3228-4855-8EAD-C45EA68B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11</Pages>
  <Words>2996</Words>
  <Characters>16484</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 Corporation</Company>
  <LinksUpToDate>false</LinksUpToDate>
  <CharactersWithSpaces>19442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Juan Manuel Gonzalez Durand</cp:lastModifiedBy>
  <cp:revision>247</cp:revision>
  <cp:lastPrinted>2011-09-24T05:16:00Z</cp:lastPrinted>
  <dcterms:created xsi:type="dcterms:W3CDTF">2011-09-24T00:18:00Z</dcterms:created>
  <dcterms:modified xsi:type="dcterms:W3CDTF">2011-10-22T01:22:00Z</dcterms:modified>
</cp:coreProperties>
</file>