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5D8" w:rsidRDefault="00922C44" w:rsidP="00FC7678">
      <w:pPr>
        <w:pStyle w:val="Ttulo"/>
      </w:pPr>
      <w:r>
        <w:t>Social Toilet</w:t>
      </w:r>
    </w:p>
    <w:p w:rsidR="00774A70" w:rsidRDefault="00774A70" w:rsidP="00774A70">
      <w:pPr>
        <w:pStyle w:val="Ttulo1"/>
      </w:pPr>
      <w:bookmarkStart w:id="0" w:name="_Toc357553688"/>
      <w:r>
        <w:t>Introducción</w:t>
      </w:r>
      <w:bookmarkEnd w:id="0"/>
    </w:p>
    <w:p w:rsidR="003159E6" w:rsidRDefault="00FC7678" w:rsidP="00FC7678">
      <w:r>
        <w:t xml:space="preserve">Este documento </w:t>
      </w:r>
      <w:r w:rsidR="00715519">
        <w:t xml:space="preserve">detalla la arquitectura de la aplicación </w:t>
      </w:r>
      <w:r w:rsidR="00922C44">
        <w:t>Social Toilet.</w:t>
      </w:r>
    </w:p>
    <w:p w:rsidR="009E1B64" w:rsidRDefault="00166D6B">
      <w:r>
        <w:t xml:space="preserve">Como la idea es proveer un panorama amplio de la arquitectura, los diagramas y explicaciones no tienen un gran nivel de detalle, sino que muestran </w:t>
      </w:r>
      <w:r w:rsidR="00527620">
        <w:t>información general sobre la arquitectura y el diseño.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547992407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9E1B64" w:rsidRDefault="009E1B64">
          <w:pPr>
            <w:pStyle w:val="TtulodeTDC"/>
          </w:pPr>
          <w:r>
            <w:t>Índice</w:t>
          </w:r>
        </w:p>
        <w:p w:rsidR="00093566" w:rsidRDefault="005620FE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r w:rsidRPr="005620FE">
            <w:fldChar w:fldCharType="begin"/>
          </w:r>
          <w:r w:rsidR="009E1B64">
            <w:instrText xml:space="preserve"> TOC \o "1-3" \h \z \u </w:instrText>
          </w:r>
          <w:r w:rsidRPr="005620FE">
            <w:fldChar w:fldCharType="separate"/>
          </w:r>
          <w:hyperlink w:anchor="_Toc357553688" w:history="1">
            <w:r w:rsidR="00093566" w:rsidRPr="00DD3041">
              <w:rPr>
                <w:rStyle w:val="Hipervnculo"/>
                <w:noProof/>
              </w:rPr>
              <w:t>Introducción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566" w:rsidRDefault="005620FE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89" w:history="1">
            <w:r w:rsidR="00093566" w:rsidRPr="00DD3041">
              <w:rPr>
                <w:rStyle w:val="Hipervnculo"/>
                <w:noProof/>
              </w:rPr>
              <w:t>Vista de Casos de Uso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566" w:rsidRDefault="005620FE">
          <w:pPr>
            <w:pStyle w:val="TD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0" w:history="1">
            <w:r w:rsidR="00093566" w:rsidRPr="00DD3041">
              <w:rPr>
                <w:rStyle w:val="Hipervnculo"/>
                <w:noProof/>
              </w:rPr>
              <w:t>Actores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566" w:rsidRDefault="005620FE">
          <w:pPr>
            <w:pStyle w:val="TD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1" w:history="1">
            <w:r w:rsidR="00093566" w:rsidRPr="00DD3041">
              <w:rPr>
                <w:rStyle w:val="Hipervnculo"/>
                <w:noProof/>
              </w:rPr>
              <w:t>Casos de Uso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566" w:rsidRDefault="005620FE">
          <w:pPr>
            <w:pStyle w:val="TD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2" w:history="1">
            <w:r w:rsidR="00093566" w:rsidRPr="00DD3041">
              <w:rPr>
                <w:rStyle w:val="Hipervnculo"/>
                <w:noProof/>
              </w:rPr>
              <w:t>Diagrama de Casos de Uso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566" w:rsidRDefault="005620FE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3" w:history="1">
            <w:r w:rsidR="00093566" w:rsidRPr="00DD3041">
              <w:rPr>
                <w:rStyle w:val="Hipervnculo"/>
                <w:noProof/>
              </w:rPr>
              <w:t>Vista de Desarrollo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566" w:rsidRDefault="005620FE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4" w:history="1">
            <w:r w:rsidR="00093566" w:rsidRPr="00DD3041">
              <w:rPr>
                <w:rStyle w:val="Hipervnculo"/>
                <w:noProof/>
              </w:rPr>
              <w:t>Vista Lógica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566" w:rsidRDefault="005620FE">
          <w:pPr>
            <w:pStyle w:val="TD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5" w:history="1">
            <w:r w:rsidR="00093566" w:rsidRPr="00DD3041">
              <w:rPr>
                <w:rStyle w:val="Hipervnculo"/>
                <w:noProof/>
              </w:rPr>
              <w:t>Diagrama de paquetes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566" w:rsidRDefault="005620FE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7553696" w:history="1">
            <w:r w:rsidR="00093566" w:rsidRPr="00DD3041">
              <w:rPr>
                <w:rStyle w:val="Hipervnculo"/>
                <w:noProof/>
              </w:rPr>
              <w:t>Vista física</w:t>
            </w:r>
            <w:r w:rsidR="000935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93566">
              <w:rPr>
                <w:noProof/>
                <w:webHidden/>
              </w:rPr>
              <w:instrText xml:space="preserve"> PAGEREF _Toc357553696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5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B64" w:rsidRDefault="005620FE">
          <w:r>
            <w:rPr>
              <w:b/>
              <w:bCs/>
              <w:noProof/>
            </w:rPr>
            <w:fldChar w:fldCharType="end"/>
          </w:r>
        </w:p>
      </w:sdtContent>
    </w:sdt>
    <w:p w:rsidR="0010303F" w:rsidRDefault="0010303F">
      <w:r>
        <w:br w:type="page"/>
      </w:r>
    </w:p>
    <w:p w:rsidR="00780FC1" w:rsidRDefault="00945095" w:rsidP="008E5062">
      <w:pPr>
        <w:pStyle w:val="Ttulo1"/>
      </w:pPr>
      <w:bookmarkStart w:id="1" w:name="_Vista_de_Casos"/>
      <w:bookmarkStart w:id="2" w:name="_Toc357553689"/>
      <w:bookmarkStart w:id="3" w:name="_Toc331891053"/>
      <w:bookmarkEnd w:id="1"/>
      <w:r>
        <w:lastRenderedPageBreak/>
        <w:t xml:space="preserve">Vista de </w:t>
      </w:r>
      <w:r w:rsidR="00780FC1">
        <w:t>Casos de Uso</w:t>
      </w:r>
      <w:bookmarkEnd w:id="2"/>
    </w:p>
    <w:p w:rsidR="00780FC1" w:rsidRDefault="00780FC1" w:rsidP="00780FC1">
      <w:r>
        <w:t>En est</w:t>
      </w:r>
      <w:r w:rsidR="00922C44">
        <w:t xml:space="preserve">e diagrama se muestran los casos de uso de la aplicación. Para mayor detalle sobre los mismos, consultar el documento </w:t>
      </w:r>
    </w:p>
    <w:p w:rsidR="00922C44" w:rsidRDefault="00922C44" w:rsidP="00922C44">
      <w:pPr>
        <w:pStyle w:val="Ttulo2"/>
        <w:jc w:val="both"/>
      </w:pPr>
      <w:bookmarkStart w:id="4" w:name="_Toc354594731"/>
      <w:bookmarkStart w:id="5" w:name="_Toc357553690"/>
      <w:r>
        <w:t>Actores</w:t>
      </w:r>
      <w:bookmarkEnd w:id="4"/>
      <w:bookmarkEnd w:id="5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7838"/>
      </w:tblGrid>
      <w:tr w:rsidR="00922C44" w:rsidRPr="00922C44" w:rsidTr="00F064C5">
        <w:trPr>
          <w:cantSplit/>
        </w:trPr>
        <w:tc>
          <w:tcPr>
            <w:tcW w:w="7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922C44">
            <w:pPr>
              <w:pStyle w:val="Prrafodelista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Consumidor</w:t>
            </w:r>
            <w:r w:rsidRPr="00922C44">
              <w:t>: Persona que desea consultar los sanitarios cercanos a su ubicación para satisfacer una necesidad.</w:t>
            </w:r>
          </w:p>
          <w:p w:rsidR="00922C44" w:rsidRPr="00922C44" w:rsidRDefault="00922C44" w:rsidP="00922C44">
            <w:pPr>
              <w:pStyle w:val="Prrafodelista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Contribuidor</w:t>
            </w:r>
            <w:r w:rsidRPr="00922C44">
              <w:t>: Persona que provee a la aplicación de información o datos nuevos relacionados con un sanitario.</w:t>
            </w:r>
          </w:p>
          <w:p w:rsidR="00922C44" w:rsidRPr="00922C44" w:rsidRDefault="00922C44" w:rsidP="00922C44">
            <w:pPr>
              <w:pStyle w:val="Prrafodelista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Moderador</w:t>
            </w:r>
            <w:r w:rsidRPr="00922C44">
              <w:t>: Persona que denuncia contenido inapropiado.</w:t>
            </w:r>
          </w:p>
          <w:p w:rsidR="00922C44" w:rsidRPr="00922C44" w:rsidRDefault="00922C44" w:rsidP="00922C44">
            <w:pPr>
              <w:pStyle w:val="Prrafodelista"/>
              <w:numPr>
                <w:ilvl w:val="0"/>
                <w:numId w:val="15"/>
              </w:numPr>
              <w:suppressAutoHyphens/>
              <w:spacing w:after="0" w:line="100" w:lineRule="atLeast"/>
              <w:ind w:left="280"/>
              <w:jc w:val="both"/>
            </w:pPr>
            <w:r w:rsidRPr="00922C44">
              <w:rPr>
                <w:b/>
              </w:rPr>
              <w:t>Productor de publicidad</w:t>
            </w:r>
            <w:r w:rsidRPr="00922C44">
              <w:t>: Persona que determina el tiempo y lugar en que las publicidades serán mostradas en la aplicación.</w:t>
            </w:r>
          </w:p>
        </w:tc>
      </w:tr>
    </w:tbl>
    <w:p w:rsidR="00922C44" w:rsidRDefault="00922C44" w:rsidP="00922C44">
      <w:pPr>
        <w:pStyle w:val="Ttulo2"/>
        <w:jc w:val="both"/>
      </w:pPr>
      <w:bookmarkStart w:id="6" w:name="_Toc354594732"/>
      <w:bookmarkStart w:id="7" w:name="_Toc357553691"/>
      <w:r>
        <w:t>Casos de Uso</w:t>
      </w:r>
      <w:bookmarkEnd w:id="6"/>
      <w:bookmarkEnd w:id="7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1647"/>
        <w:gridCol w:w="1722"/>
        <w:gridCol w:w="5685"/>
      </w:tblGrid>
      <w:tr w:rsid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Nombre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Actor Primario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FC5438" w:rsidRDefault="00922C44" w:rsidP="00F064C5">
            <w:pPr>
              <w:spacing w:after="0" w:line="100" w:lineRule="atLeast"/>
              <w:jc w:val="both"/>
              <w:rPr>
                <w:b/>
              </w:rPr>
            </w:pPr>
            <w:r w:rsidRPr="00FC5438">
              <w:rPr>
                <w:b/>
              </w:rPr>
              <w:t>Descripción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Listar sanitarios cercanos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rPr>
                <w:rFonts w:cs="Arial"/>
              </w:rPr>
              <w:t xml:space="preserve">Permite visualizar en un mapa los sanitarios </w:t>
            </w:r>
            <w:r w:rsidR="00FC5438" w:rsidRPr="00922C44">
              <w:rPr>
                <w:rFonts w:cs="Arial"/>
              </w:rPr>
              <w:t>más</w:t>
            </w:r>
            <w:r w:rsidRPr="00922C44">
              <w:rPr>
                <w:rFonts w:cs="Arial"/>
              </w:rPr>
              <w:t xml:space="preserve"> próximos a la ubicación del consumidor.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tabs>
                <w:tab w:val="left" w:pos="1198"/>
              </w:tabs>
              <w:spacing w:after="0" w:line="100" w:lineRule="atLeast"/>
              <w:jc w:val="both"/>
            </w:pPr>
            <w:r>
              <w:t>Ver detalle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Consumidor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>Permite visualizar toda la información existente de un sanitario en particular.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Listar sanitarios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/>
              <w:jc w:val="both"/>
            </w:pPr>
            <w:r w:rsidRPr="00922C44">
              <w:t>Permite ver la lista de sanitarios por medio de la aplicación o no de filtros de búsqueda.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Proponer nuevo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rPr>
                <w:rFonts w:cs="Arial"/>
              </w:rPr>
              <w:t>Permite crear una nueva entrada de un sanitario y solicitar su agregado al sistema.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Administrar comentarios propios de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contribuidor realizar acciones de Creación, Modificación y Eliminación de comentarios generados por el mismo.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Calificar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>Permite al contribuidor puntuar las características de un sanitario.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Cargar fotos de sanitario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Contribuidor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/>
              <w:jc w:val="both"/>
            </w:pPr>
            <w:r w:rsidRPr="00922C44">
              <w:rPr>
                <w:rFonts w:cs="Arial"/>
              </w:rPr>
              <w:t xml:space="preserve">Permite al contribuidor agregar al perfil del sanitario fotos del mismo. 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Denunciar comentario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moderador denunciar contenido inapropiado de un comentario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Denunciar foto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Moderador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al moderador denunciar contenido inapropiado en una foto</w:t>
            </w:r>
          </w:p>
        </w:tc>
      </w:tr>
      <w:tr w:rsidR="00922C44" w:rsidRPr="00922C44" w:rsidTr="00FC5438">
        <w:trPr>
          <w:cantSplit/>
        </w:trPr>
        <w:tc>
          <w:tcPr>
            <w:tcW w:w="1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Administrar publicidades</w:t>
            </w:r>
          </w:p>
        </w:tc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Default="00922C44" w:rsidP="00F064C5">
            <w:pPr>
              <w:spacing w:after="0" w:line="100" w:lineRule="atLeast"/>
              <w:jc w:val="both"/>
            </w:pPr>
            <w:r>
              <w:t>Productor de Publicidad</w:t>
            </w:r>
          </w:p>
        </w:tc>
        <w:tc>
          <w:tcPr>
            <w:tcW w:w="5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C44" w:rsidRPr="00922C44" w:rsidRDefault="00922C44" w:rsidP="00F064C5">
            <w:pPr>
              <w:spacing w:after="0" w:line="100" w:lineRule="atLeast"/>
              <w:jc w:val="both"/>
            </w:pPr>
            <w:r w:rsidRPr="00922C44">
              <w:t>Permite a un productor de publicidad la creación, modificación y eliminación de publicidad</w:t>
            </w:r>
          </w:p>
        </w:tc>
      </w:tr>
    </w:tbl>
    <w:p w:rsidR="00922C44" w:rsidRPr="00922C44" w:rsidRDefault="00922C44" w:rsidP="00922C44">
      <w:pPr>
        <w:jc w:val="both"/>
      </w:pPr>
    </w:p>
    <w:p w:rsidR="00922C44" w:rsidRDefault="00922C44" w:rsidP="00922C44">
      <w:pPr>
        <w:pStyle w:val="Ttulo2"/>
        <w:jc w:val="both"/>
      </w:pPr>
      <w:bookmarkStart w:id="8" w:name="__DdeLink__275_1932468164"/>
      <w:bookmarkStart w:id="9" w:name="_Toc354594733"/>
      <w:bookmarkStart w:id="10" w:name="_Toc357553692"/>
      <w:bookmarkEnd w:id="8"/>
      <w:r>
        <w:lastRenderedPageBreak/>
        <w:t>Diagrama de Casos de Uso</w:t>
      </w:r>
      <w:bookmarkEnd w:id="9"/>
      <w:bookmarkEnd w:id="10"/>
    </w:p>
    <w:p w:rsidR="00922C44" w:rsidRDefault="00922C44" w:rsidP="00922C44">
      <w:pPr>
        <w:jc w:val="both"/>
      </w:pPr>
      <w:r>
        <w:rPr>
          <w:noProof/>
          <w:lang w:eastAsia="es-AR"/>
        </w:rPr>
        <w:drawing>
          <wp:inline distT="0" distB="0" distL="0" distR="0">
            <wp:extent cx="3333750" cy="6800850"/>
            <wp:effectExtent l="0" t="0" r="0" b="0"/>
            <wp:docPr id="3" name="Imagen 1" descr="C:\Users\SEBAS\Desktop\6cc110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\Desktop\6cc1100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44" w:rsidRDefault="00922C44" w:rsidP="00922C44">
      <w:pPr>
        <w:spacing w:after="200" w:line="276" w:lineRule="auto"/>
      </w:pPr>
      <w:r>
        <w:br w:type="page"/>
      </w:r>
    </w:p>
    <w:p w:rsidR="00922C44" w:rsidRDefault="00922C44" w:rsidP="00922C44">
      <w:pPr>
        <w:jc w:val="both"/>
      </w:pPr>
      <w:r>
        <w:rPr>
          <w:noProof/>
          <w:lang w:eastAsia="es-AR"/>
        </w:rPr>
        <w:lastRenderedPageBreak/>
        <w:drawing>
          <wp:inline distT="0" distB="0" distL="0" distR="0">
            <wp:extent cx="3095625" cy="3580482"/>
            <wp:effectExtent l="0" t="0" r="0" b="0"/>
            <wp:docPr id="8" name="Imagen 2" descr="C:\Users\SEBAS\Desktop\04cedc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\Desktop\04cedc8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3E" w:rsidRDefault="00FE043E" w:rsidP="00FE043E">
      <w:r>
        <w:t>Adicionalmente, i</w:t>
      </w:r>
      <w:r w:rsidRPr="00FE043E">
        <w:t xml:space="preserve">ncluimos a continuación una versión simplificada </w:t>
      </w:r>
      <w:r w:rsidR="00922C44">
        <w:t>inicial del</w:t>
      </w:r>
      <w:r w:rsidRPr="00FE043E">
        <w:t xml:space="preserve"> diagrama de entidad-</w:t>
      </w:r>
      <w:r w:rsidR="00324610">
        <w:t>relación</w:t>
      </w:r>
      <w:r w:rsidRPr="00FE043E">
        <w:t>, ya que consideramos que puede ser útil para facilitar la comprensión de los casos de uso solicitados por la aplicación.</w:t>
      </w:r>
    </w:p>
    <w:p w:rsidR="00FE043E" w:rsidRDefault="00324610" w:rsidP="00FE043E">
      <w:r>
        <w:rPr>
          <w:noProof/>
          <w:lang w:eastAsia="es-AR"/>
        </w:rPr>
        <w:lastRenderedPageBreak/>
        <w:drawing>
          <wp:inline distT="0" distB="0" distL="0" distR="0">
            <wp:extent cx="5612130" cy="3968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62" w:rsidRDefault="003F7C3F" w:rsidP="008E5062">
      <w:pPr>
        <w:pStyle w:val="Ttulo1"/>
      </w:pPr>
      <w:bookmarkStart w:id="11" w:name="_Toc357553693"/>
      <w:r>
        <w:t xml:space="preserve">Vista de </w:t>
      </w:r>
      <w:r w:rsidR="008E5062">
        <w:t>Desarrollo</w:t>
      </w:r>
      <w:bookmarkEnd w:id="11"/>
    </w:p>
    <w:p w:rsidR="00324610" w:rsidRPr="00324610" w:rsidRDefault="00324610" w:rsidP="00324610">
      <w:r>
        <w:t>Todavía no están decididas las tecnologías con las que se desarrollará la aplicación.</w:t>
      </w:r>
    </w:p>
    <w:p w:rsidR="00A270E3" w:rsidRDefault="00A270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Vista_Lógica"/>
      <w:bookmarkStart w:id="13" w:name="_GoBack"/>
      <w:bookmarkEnd w:id="3"/>
      <w:bookmarkEnd w:id="12"/>
      <w:bookmarkEnd w:id="13"/>
    </w:p>
    <w:p w:rsidR="000C6C03" w:rsidRPr="009E39B0" w:rsidRDefault="00DF589D" w:rsidP="000E63FF">
      <w:pPr>
        <w:pStyle w:val="Ttulo1"/>
      </w:pPr>
      <w:bookmarkStart w:id="14" w:name="_Toc357553694"/>
      <w:r>
        <w:t>Vista Lógica</w:t>
      </w:r>
      <w:bookmarkEnd w:id="14"/>
    </w:p>
    <w:p w:rsidR="009E46BE" w:rsidRDefault="00CD42E6" w:rsidP="00CD42E6">
      <w:r>
        <w:t>A continuación se muestra un diagrama de capas de la aplicación (cliente y servidor):</w:t>
      </w:r>
    </w:p>
    <w:p w:rsidR="00A270E3" w:rsidRDefault="00CD42E6" w:rsidP="009E46BE">
      <w:r>
        <w:rPr>
          <w:noProof/>
          <w:lang w:eastAsia="es-AR"/>
        </w:rPr>
        <w:lastRenderedPageBreak/>
        <w:drawing>
          <wp:inline distT="0" distB="0" distL="0" distR="0">
            <wp:extent cx="4476750" cy="41109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E6" w:rsidRDefault="00CD42E6" w:rsidP="00CD42E6">
      <w:r>
        <w:t xml:space="preserve">Se buscará trabajar con abstracciones, no implementaciones concretas, a fin de aumentar el desacople entre componentes, lo que provee mayor facilidad para cambiar los mismos y realizar tests unitarios. </w:t>
      </w:r>
    </w:p>
    <w:p w:rsidR="00CD42E6" w:rsidRDefault="00CD42E6" w:rsidP="00CD42E6">
      <w:r>
        <w:t xml:space="preserve">El desacoplamiento buscado se ve en la capa de servicios. En la aplicación a desarrollar, la consulta de datos se hace de manera remota a través de servicios web. Implementando correctamente la interfaz de servicios se puede cambiar fácilmente entre la implementación real y los mock para realizar pruebas y prototipos. </w:t>
      </w:r>
    </w:p>
    <w:p w:rsidR="00CD42E6" w:rsidRDefault="00CD42E6" w:rsidP="00CD42E6">
      <w:r>
        <w:t>Para lograr el desacoplamiento de componentes, cada clase recibe en su constructor interfaces, no implementaciones concretas. Para facilitar la construcción de estos objetos y poder modificar de manera simple y rápida la implementación a utilizar, se decidió utilizar un DependencyInjectionContainer, UnityContainer. El mismo se configura mediante un Bootstrapper.</w:t>
      </w:r>
    </w:p>
    <w:p w:rsidR="00A270E3" w:rsidRDefault="00A270E3" w:rsidP="00A270E3">
      <w:pPr>
        <w:pStyle w:val="Ttulo2"/>
      </w:pPr>
      <w:bookmarkStart w:id="15" w:name="_Toc357553695"/>
      <w:r>
        <w:t>Diagrama de paquetes</w:t>
      </w:r>
      <w:bookmarkEnd w:id="15"/>
    </w:p>
    <w:p w:rsidR="00A270E3" w:rsidRPr="002446FF" w:rsidRDefault="00324610" w:rsidP="00324610">
      <w:r>
        <w:t>En este momento no se posee una visión clara sobre el diagrama de paquetes de la aplicación. La documentación se actualizará cuando la misma esté disponible.</w:t>
      </w:r>
    </w:p>
    <w:p w:rsidR="00783FB5" w:rsidRDefault="00783FB5" w:rsidP="00783FB5">
      <w:pPr>
        <w:pStyle w:val="Ttulo1"/>
      </w:pPr>
      <w:bookmarkStart w:id="16" w:name="_Vista_de_procesos"/>
      <w:bookmarkStart w:id="17" w:name="_Vista_física"/>
      <w:bookmarkStart w:id="18" w:name="_Toc357553696"/>
      <w:bookmarkEnd w:id="16"/>
      <w:bookmarkEnd w:id="17"/>
      <w:r>
        <w:t>Vista física</w:t>
      </w:r>
      <w:bookmarkEnd w:id="18"/>
    </w:p>
    <w:p w:rsidR="0000604D" w:rsidRDefault="0000604D" w:rsidP="00783FB5">
      <w:r>
        <w:t>A continuación se muestra la</w:t>
      </w:r>
      <w:r w:rsidR="00BE06B0">
        <w:t xml:space="preserve"> distribución propuesta para el prototipo de la </w:t>
      </w:r>
      <w:r>
        <w:t>aplicación</w:t>
      </w:r>
      <w:r w:rsidR="00324610">
        <w:t xml:space="preserve">. 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C605DB" w:rsidRPr="00922C44" w:rsidTr="00C605DB">
        <w:tc>
          <w:tcPr>
            <w:tcW w:w="8978" w:type="dxa"/>
            <w:shd w:val="clear" w:color="auto" w:fill="EAF1DD" w:themeFill="accent3" w:themeFillTint="33"/>
          </w:tcPr>
          <w:p w:rsidR="00C605DB" w:rsidRPr="00C605DB" w:rsidRDefault="00C605DB" w:rsidP="00324610">
            <w:r w:rsidRPr="00C605DB">
              <w:rPr>
                <w:b/>
              </w:rPr>
              <w:t>Nota</w:t>
            </w:r>
            <w:r>
              <w:rPr>
                <w:b/>
              </w:rPr>
              <w:t xml:space="preserve">: </w:t>
            </w:r>
            <w:r>
              <w:t xml:space="preserve">Esta distribución considera </w:t>
            </w:r>
            <w:r w:rsidR="00324610">
              <w:t>al prototipo</w:t>
            </w:r>
            <w:r>
              <w:t xml:space="preserve"> de la aplicación. </w:t>
            </w:r>
            <w:r w:rsidR="00324610">
              <w:t xml:space="preserve">En caso de la puesta en producción de la aplicación se debería considerar probablemente otra arquitectura teniendo en cuenta </w:t>
            </w:r>
            <w:r w:rsidR="00324610">
              <w:lastRenderedPageBreak/>
              <w:t>cuestiones presupuestarias, escalabilidad, etc.</w:t>
            </w:r>
          </w:p>
        </w:tc>
      </w:tr>
    </w:tbl>
    <w:p w:rsidR="00C605DB" w:rsidRDefault="00BE06B0" w:rsidP="00783FB5">
      <w:r w:rsidRPr="00BE06B0">
        <w:rPr>
          <w:noProof/>
          <w:lang w:eastAsia="es-AR"/>
        </w:rPr>
        <w:lastRenderedPageBreak/>
        <w:drawing>
          <wp:inline distT="0" distB="0" distL="0" distR="0">
            <wp:extent cx="5612130" cy="339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2D" w:rsidRPr="00783FB5" w:rsidRDefault="00766C2D" w:rsidP="00783FB5"/>
    <w:sectPr w:rsidR="00766C2D" w:rsidRPr="00783FB5" w:rsidSect="00166BF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FB9" w:rsidRDefault="002E2FB9" w:rsidP="000D34EA">
      <w:pPr>
        <w:spacing w:after="0" w:line="240" w:lineRule="auto"/>
      </w:pPr>
      <w:r>
        <w:separator/>
      </w:r>
    </w:p>
  </w:endnote>
  <w:endnote w:type="continuationSeparator" w:id="1">
    <w:p w:rsidR="002E2FB9" w:rsidRDefault="002E2FB9" w:rsidP="000D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4EA" w:rsidRPr="00736F4B" w:rsidRDefault="000D34EA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5620FE" w:rsidRPr="005620FE">
      <w:fldChar w:fldCharType="begin"/>
    </w:r>
    <w:r w:rsidRPr="00736F4B">
      <w:instrText xml:space="preserve"> PAGE   \* MERGEFORMAT </w:instrText>
    </w:r>
    <w:r w:rsidR="005620FE" w:rsidRPr="005620FE">
      <w:fldChar w:fldCharType="separate"/>
    </w:r>
    <w:r w:rsidR="00CD42E6" w:rsidRPr="00CD42E6">
      <w:rPr>
        <w:rFonts w:asciiTheme="majorHAnsi" w:eastAsiaTheme="majorEastAsia" w:hAnsiTheme="majorHAnsi" w:cstheme="majorBidi"/>
        <w:noProof/>
        <w:lang w:val="en-US"/>
      </w:rPr>
      <w:t>7</w:t>
    </w:r>
    <w:r w:rsidR="005620FE">
      <w:rPr>
        <w:rFonts w:asciiTheme="majorHAnsi" w:eastAsiaTheme="majorEastAsia" w:hAnsiTheme="majorHAnsi" w:cstheme="majorBidi"/>
        <w:noProof/>
      </w:rPr>
      <w:fldChar w:fldCharType="end"/>
    </w:r>
  </w:p>
  <w:p w:rsidR="000D34EA" w:rsidRPr="00736F4B" w:rsidRDefault="000D34E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FB9" w:rsidRDefault="002E2FB9" w:rsidP="000D34EA">
      <w:pPr>
        <w:spacing w:after="0" w:line="240" w:lineRule="auto"/>
      </w:pPr>
      <w:r>
        <w:separator/>
      </w:r>
    </w:p>
  </w:footnote>
  <w:footnote w:type="continuationSeparator" w:id="1">
    <w:p w:rsidR="002E2FB9" w:rsidRDefault="002E2FB9" w:rsidP="000D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64ED2" w:rsidRPr="00F45331" w:rsidRDefault="00515B3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es-ES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Social Toilet: Arquitectura Inicial</w:t>
        </w:r>
      </w:p>
    </w:sdtContent>
  </w:sdt>
  <w:p w:rsidR="00FD6FF3" w:rsidRPr="00F45331" w:rsidRDefault="00FD6FF3">
    <w:pPr>
      <w:pStyle w:val="Encabezado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55889"/>
    <w:multiLevelType w:val="hybridMultilevel"/>
    <w:tmpl w:val="0228F2B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C5A1650"/>
    <w:multiLevelType w:val="hybridMultilevel"/>
    <w:tmpl w:val="427AD1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06AD1"/>
    <w:multiLevelType w:val="hybridMultilevel"/>
    <w:tmpl w:val="36EEC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20A6"/>
    <w:multiLevelType w:val="hybridMultilevel"/>
    <w:tmpl w:val="6FA805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3048C"/>
    <w:multiLevelType w:val="hybridMultilevel"/>
    <w:tmpl w:val="40BC00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2267D"/>
    <w:multiLevelType w:val="hybridMultilevel"/>
    <w:tmpl w:val="9E06E8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337D2"/>
    <w:multiLevelType w:val="hybridMultilevel"/>
    <w:tmpl w:val="8AB832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7664D"/>
    <w:multiLevelType w:val="hybridMultilevel"/>
    <w:tmpl w:val="D2D0370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46FC6653"/>
    <w:multiLevelType w:val="multilevel"/>
    <w:tmpl w:val="A998B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C5E7570"/>
    <w:multiLevelType w:val="hybridMultilevel"/>
    <w:tmpl w:val="51A45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37187"/>
    <w:multiLevelType w:val="hybridMultilevel"/>
    <w:tmpl w:val="408227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60FFC"/>
    <w:multiLevelType w:val="hybridMultilevel"/>
    <w:tmpl w:val="F19451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D6DCE"/>
    <w:multiLevelType w:val="hybridMultilevel"/>
    <w:tmpl w:val="69E4A7A8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CE70A5C"/>
    <w:multiLevelType w:val="hybridMultilevel"/>
    <w:tmpl w:val="543865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E0E2B"/>
    <w:multiLevelType w:val="hybridMultilevel"/>
    <w:tmpl w:val="5CA219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3"/>
  </w:num>
  <w:num w:numId="5">
    <w:abstractNumId w:val="2"/>
  </w:num>
  <w:num w:numId="6">
    <w:abstractNumId w:val="14"/>
  </w:num>
  <w:num w:numId="7">
    <w:abstractNumId w:val="0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4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7678"/>
    <w:rsid w:val="0000604D"/>
    <w:rsid w:val="000261EE"/>
    <w:rsid w:val="00093566"/>
    <w:rsid w:val="00093C1B"/>
    <w:rsid w:val="000C6C03"/>
    <w:rsid w:val="000D34EA"/>
    <w:rsid w:val="000D4849"/>
    <w:rsid w:val="000E63FF"/>
    <w:rsid w:val="000F5B6C"/>
    <w:rsid w:val="0010303F"/>
    <w:rsid w:val="00121959"/>
    <w:rsid w:val="00141001"/>
    <w:rsid w:val="001453CF"/>
    <w:rsid w:val="001545BC"/>
    <w:rsid w:val="00166BFF"/>
    <w:rsid w:val="00166D6B"/>
    <w:rsid w:val="0023677B"/>
    <w:rsid w:val="002446FF"/>
    <w:rsid w:val="00245933"/>
    <w:rsid w:val="00262CC1"/>
    <w:rsid w:val="00284274"/>
    <w:rsid w:val="00294BE9"/>
    <w:rsid w:val="002B1E24"/>
    <w:rsid w:val="002E2FB9"/>
    <w:rsid w:val="003007C9"/>
    <w:rsid w:val="003159E6"/>
    <w:rsid w:val="00324610"/>
    <w:rsid w:val="00326FCA"/>
    <w:rsid w:val="003403FA"/>
    <w:rsid w:val="0039756F"/>
    <w:rsid w:val="003C28FF"/>
    <w:rsid w:val="003F50D5"/>
    <w:rsid w:val="003F7C3F"/>
    <w:rsid w:val="0042398B"/>
    <w:rsid w:val="00512D06"/>
    <w:rsid w:val="005140A9"/>
    <w:rsid w:val="00515B32"/>
    <w:rsid w:val="00527620"/>
    <w:rsid w:val="005466C5"/>
    <w:rsid w:val="005620FE"/>
    <w:rsid w:val="00584519"/>
    <w:rsid w:val="005A52E5"/>
    <w:rsid w:val="005E5849"/>
    <w:rsid w:val="00605A3E"/>
    <w:rsid w:val="0060702B"/>
    <w:rsid w:val="00626C34"/>
    <w:rsid w:val="00676C1C"/>
    <w:rsid w:val="006D425B"/>
    <w:rsid w:val="00707589"/>
    <w:rsid w:val="007139DA"/>
    <w:rsid w:val="00715519"/>
    <w:rsid w:val="00736F4B"/>
    <w:rsid w:val="007410CE"/>
    <w:rsid w:val="00766C2D"/>
    <w:rsid w:val="00774A70"/>
    <w:rsid w:val="00780FC1"/>
    <w:rsid w:val="00783FB5"/>
    <w:rsid w:val="007A02DC"/>
    <w:rsid w:val="007A581F"/>
    <w:rsid w:val="007A5E9E"/>
    <w:rsid w:val="007D308D"/>
    <w:rsid w:val="008340DA"/>
    <w:rsid w:val="00837A49"/>
    <w:rsid w:val="008833AB"/>
    <w:rsid w:val="008E5062"/>
    <w:rsid w:val="00900AF5"/>
    <w:rsid w:val="00913F1F"/>
    <w:rsid w:val="00922C44"/>
    <w:rsid w:val="00931801"/>
    <w:rsid w:val="00945095"/>
    <w:rsid w:val="009B4D86"/>
    <w:rsid w:val="009E1B64"/>
    <w:rsid w:val="009E39B0"/>
    <w:rsid w:val="009E46BE"/>
    <w:rsid w:val="00A267C3"/>
    <w:rsid w:val="00A270E3"/>
    <w:rsid w:val="00A313D0"/>
    <w:rsid w:val="00A360AD"/>
    <w:rsid w:val="00A405C9"/>
    <w:rsid w:val="00A637C9"/>
    <w:rsid w:val="00A75517"/>
    <w:rsid w:val="00A755D8"/>
    <w:rsid w:val="00A776AC"/>
    <w:rsid w:val="00A86D1C"/>
    <w:rsid w:val="00A95CFC"/>
    <w:rsid w:val="00AD717F"/>
    <w:rsid w:val="00B47344"/>
    <w:rsid w:val="00B51666"/>
    <w:rsid w:val="00B5382C"/>
    <w:rsid w:val="00BC7683"/>
    <w:rsid w:val="00BE06B0"/>
    <w:rsid w:val="00BE0ED1"/>
    <w:rsid w:val="00BE3D53"/>
    <w:rsid w:val="00C27714"/>
    <w:rsid w:val="00C3422B"/>
    <w:rsid w:val="00C35584"/>
    <w:rsid w:val="00C46A51"/>
    <w:rsid w:val="00C605DB"/>
    <w:rsid w:val="00C77840"/>
    <w:rsid w:val="00C97A29"/>
    <w:rsid w:val="00CA1A3E"/>
    <w:rsid w:val="00CA769C"/>
    <w:rsid w:val="00CC19ED"/>
    <w:rsid w:val="00CC24AA"/>
    <w:rsid w:val="00CD42E6"/>
    <w:rsid w:val="00CE4294"/>
    <w:rsid w:val="00CF2FAD"/>
    <w:rsid w:val="00D044F4"/>
    <w:rsid w:val="00D05FE1"/>
    <w:rsid w:val="00D405FD"/>
    <w:rsid w:val="00D42DC0"/>
    <w:rsid w:val="00D64ED2"/>
    <w:rsid w:val="00D7775D"/>
    <w:rsid w:val="00D93056"/>
    <w:rsid w:val="00DA5509"/>
    <w:rsid w:val="00DB0C50"/>
    <w:rsid w:val="00DF589D"/>
    <w:rsid w:val="00DF722A"/>
    <w:rsid w:val="00E00CC2"/>
    <w:rsid w:val="00E17EDF"/>
    <w:rsid w:val="00E27A94"/>
    <w:rsid w:val="00E3186C"/>
    <w:rsid w:val="00EE33B5"/>
    <w:rsid w:val="00EE74FA"/>
    <w:rsid w:val="00F22D2C"/>
    <w:rsid w:val="00F2368E"/>
    <w:rsid w:val="00F45331"/>
    <w:rsid w:val="00FA59A7"/>
    <w:rsid w:val="00FC2AA6"/>
    <w:rsid w:val="00FC5438"/>
    <w:rsid w:val="00FC5F22"/>
    <w:rsid w:val="00FC7678"/>
    <w:rsid w:val="00FD6FF3"/>
    <w:rsid w:val="00FE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B32"/>
  </w:style>
  <w:style w:type="paragraph" w:styleId="Ttulo1">
    <w:name w:val="heading 1"/>
    <w:basedOn w:val="Normal"/>
    <w:next w:val="Normal"/>
    <w:link w:val="Ttulo1Car"/>
    <w:uiPriority w:val="9"/>
    <w:qFormat/>
    <w:rsid w:val="00515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5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5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5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5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5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5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5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B32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15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68E"/>
    <w:rPr>
      <w:rFonts w:ascii="Tahoma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F2368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368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5B3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4E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D3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4EA"/>
    <w:rPr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515B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03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303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515B32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15B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FB5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13F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044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4F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4F4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44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44F4"/>
    <w:rPr>
      <w:b/>
      <w:bCs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5B3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5B3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5B3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5B3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5B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15B3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515B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15B32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15B32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515B32"/>
    <w:rPr>
      <w:i/>
      <w:iCs/>
      <w:color w:val="auto"/>
    </w:rPr>
  </w:style>
  <w:style w:type="paragraph" w:styleId="Sinespaciado">
    <w:name w:val="No Spacing"/>
    <w:uiPriority w:val="1"/>
    <w:qFormat/>
    <w:rsid w:val="00515B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15B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5B3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5B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5B32"/>
    <w:rPr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15B3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15B32"/>
    <w:rPr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515B32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515B32"/>
    <w:rPr>
      <w:b/>
      <w:bCs/>
      <w:smallCaps/>
      <w:color w:val="4F81BD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515B32"/>
    <w:rPr>
      <w:b/>
      <w:bCs/>
      <w:i/>
      <w:iCs/>
      <w:spacing w:val="5"/>
    </w:rPr>
  </w:style>
  <w:style w:type="paragraph" w:customStyle="1" w:styleId="Default">
    <w:name w:val="Default"/>
    <w:rsid w:val="00CD42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AA8D2-AED5-4692-A771-537CD3CF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731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75.10 Técnicas de Diseño: Arquitectura TP</vt:lpstr>
      <vt:lpstr>75.10 Técnicas de Diseño: Arquitectura TP</vt:lpstr>
    </vt:vector>
  </TitlesOfParts>
  <Company>Microsoft Corporation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Toilet: Arquitectura Inicial</dc:title>
  <dc:creator>Damian Schenkelman</dc:creator>
  <cp:lastModifiedBy>MATIAS</cp:lastModifiedBy>
  <cp:revision>35</cp:revision>
  <cp:lastPrinted>2012-10-26T05:10:00Z</cp:lastPrinted>
  <dcterms:created xsi:type="dcterms:W3CDTF">2012-10-18T16:29:00Z</dcterms:created>
  <dcterms:modified xsi:type="dcterms:W3CDTF">2013-05-29T23:32:00Z</dcterms:modified>
</cp:coreProperties>
</file>