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D3" w:rsidRPr="00205F7D" w:rsidRDefault="006A6AD3" w:rsidP="006A6AD3">
      <w:pPr>
        <w:rPr>
          <w:color w:val="FF0000"/>
          <w:szCs w:val="22"/>
          <w:lang w:val="en-US"/>
        </w:rPr>
      </w:pPr>
      <w:r w:rsidRPr="00205F7D">
        <w:rPr>
          <w:color w:val="FF0000"/>
          <w:szCs w:val="22"/>
          <w:lang w:val="en-US"/>
        </w:rPr>
        <w:t>Newman, J., (2004) Videogames. Routledge, 2004</w:t>
      </w:r>
    </w:p>
    <w:p w:rsidR="006A6AD3" w:rsidRPr="00037E37" w:rsidRDefault="006A6AD3" w:rsidP="006A6AD3">
      <w:pPr>
        <w:pStyle w:val="StandardWeb"/>
        <w:ind w:left="480" w:hanging="480"/>
        <w:rPr>
          <w:rStyle w:val="Hyperlink"/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Esposito, N. (2005). A Short and Simple Definition of What a Videogame Is. </w:t>
      </w:r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Proceedings of </w:t>
      </w:r>
      <w:proofErr w:type="spellStart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>DiGRA</w:t>
      </w:r>
      <w:proofErr w:type="spellEnd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 2005 Conference: Changing Views – Worlds in Play</w:t>
      </w: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6. </w:t>
      </w:r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Retrieved</w:t>
      </w:r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 from: </w:t>
      </w:r>
      <w:hyperlink r:id="rId4" w:anchor="0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http://scholar.google.com/scholar?hl=en&amp;btnG=Search&amp;q=intitle:A+Short+and+Simple+Definition+of+What+a+Videogame+Is#0</w:t>
        </w:r>
      </w:hyperlink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Caillois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R., (1967) Les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et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les hommes.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Gallimard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pStyle w:val="StandardWeb"/>
        <w:ind w:left="480" w:hanging="480"/>
        <w:rPr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Zimmerman, E., (2004). Narrative, Interactivity, Play, and Games. In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Wardrip-Fruin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N. &amp;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Harrigan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, P. (</w:t>
      </w:r>
      <w:proofErr w:type="spellStart"/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eds</w:t>
      </w:r>
      <w:proofErr w:type="spellEnd"/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), First Person, MIT Press, 2004. Retrieved from: </w:t>
      </w:r>
      <w:hyperlink r:id="rId5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Pr="006D4015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</w:rPr>
        <w:t xml:space="preserve">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, A. &amp; 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(1998). F.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L’univers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des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vidéo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. </w:t>
      </w:r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 xml:space="preserve">La </w:t>
      </w:r>
      <w:proofErr w:type="spellStart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découverte</w:t>
      </w:r>
      <w:proofErr w:type="spellEnd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color w:val="000000" w:themeColor="text1"/>
          <w:szCs w:val="22"/>
        </w:rPr>
      </w:pPr>
      <w:proofErr w:type="spellStart"/>
      <w:r w:rsidRPr="00411E8B">
        <w:rPr>
          <w:color w:val="000000" w:themeColor="text1"/>
          <w:szCs w:val="22"/>
          <w:lang w:val="en-US"/>
        </w:rPr>
        <w:t>Wardrip-Fruin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N., &amp; </w:t>
      </w:r>
      <w:proofErr w:type="spellStart"/>
      <w:r w:rsidRPr="00411E8B">
        <w:rPr>
          <w:color w:val="000000" w:themeColor="text1"/>
          <w:szCs w:val="22"/>
          <w:lang w:val="en-US"/>
        </w:rPr>
        <w:t>Harrigan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P. (2004). </w:t>
      </w:r>
      <w:r w:rsidRPr="00411E8B">
        <w:rPr>
          <w:iCs/>
          <w:color w:val="000000" w:themeColor="text1"/>
          <w:szCs w:val="22"/>
          <w:lang w:val="en-US"/>
        </w:rPr>
        <w:t>First Person: New Media as Story, Performance, and Game</w:t>
      </w:r>
      <w:r w:rsidRPr="00411E8B">
        <w:rPr>
          <w:color w:val="000000" w:themeColor="text1"/>
          <w:szCs w:val="22"/>
          <w:lang w:val="en-US"/>
        </w:rPr>
        <w:t xml:space="preserve">. </w:t>
      </w:r>
      <w:proofErr w:type="spellStart"/>
      <w:r w:rsidRPr="00411E8B">
        <w:rPr>
          <w:iCs/>
          <w:color w:val="000000" w:themeColor="text1"/>
          <w:szCs w:val="22"/>
        </w:rPr>
        <w:t>Booksgooglecom</w:t>
      </w:r>
      <w:proofErr w:type="spellEnd"/>
      <w:r w:rsidRPr="00411E8B">
        <w:rPr>
          <w:color w:val="000000" w:themeColor="text1"/>
          <w:szCs w:val="22"/>
        </w:rPr>
        <w:t xml:space="preserve">. </w:t>
      </w:r>
      <w:hyperlink r:id="rId6" w:history="1">
        <w:r w:rsidRPr="00037E37">
          <w:rPr>
            <w:rStyle w:val="Hyperlink"/>
            <w:color w:val="000000" w:themeColor="text1"/>
            <w:szCs w:val="22"/>
          </w:rPr>
          <w:t>https://doi.org/computerspiel</w:t>
        </w:r>
      </w:hyperlink>
    </w:p>
    <w:p w:rsidR="006A6AD3" w:rsidRPr="00205F7D" w:rsidRDefault="006A6AD3" w:rsidP="006A6AD3">
      <w:pPr>
        <w:pStyle w:val="KeinLeerraum"/>
        <w:rPr>
          <w:rFonts w:ascii="Palatino Linotype" w:hAnsi="Palatino Linotype"/>
          <w:color w:val="FF0000"/>
        </w:rPr>
      </w:pPr>
      <w:r w:rsidRPr="00205F7D">
        <w:rPr>
          <w:rFonts w:ascii="Palatino Linotype" w:hAnsi="Palatino Linotype"/>
          <w:color w:val="FF0000"/>
        </w:rPr>
        <w:t>F. Rötzer, Die Begegnung von Computerspiel und Wirklichkeit, in Kunstforum International, vol. 176 (Cologne, 2005), pp. 102–115</w:t>
      </w:r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J., Reality-based interaction: a framework for post-WIMP interfaces.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in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, (2008), ACM, 201-210.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F7D">
        <w:rPr>
          <w:rFonts w:ascii="Palatino Linotype" w:hAnsi="Palatino Linotype"/>
          <w:color w:val="FF0000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>, J. Reality-based interaction: unifying the new generation of interaction styles CHI '07 extended abstracts on Human factors in computing systems, ACM Press, San Jose, CA, USA, 2007, 2465-2470.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ED3">
        <w:rPr>
          <w:rFonts w:ascii="Palatino Linotype" w:hAnsi="Palatino Linotype"/>
          <w:color w:val="FF0000"/>
          <w:lang w:val="en-US"/>
        </w:rPr>
        <w:t xml:space="preserve">B.H. Suits, F.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Newfeld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 xml:space="preserve">, </w:t>
      </w:r>
      <w:proofErr w:type="gramStart"/>
      <w:r w:rsidRPr="00205ED3">
        <w:rPr>
          <w:rFonts w:ascii="Palatino Linotype" w:hAnsi="Palatino Linotype"/>
          <w:color w:val="FF0000"/>
          <w:lang w:val="en-US"/>
        </w:rPr>
        <w:t>The</w:t>
      </w:r>
      <w:proofErr w:type="gramEnd"/>
      <w:r w:rsidRPr="00205ED3">
        <w:rPr>
          <w:rFonts w:ascii="Palatino Linotype" w:hAnsi="Palatino Linotype"/>
          <w:color w:val="FF0000"/>
          <w:lang w:val="en-US"/>
        </w:rPr>
        <w:t xml:space="preserve"> Grasshopper: Games, Life and Utopia. Nonpareil book (D.R.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Godine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>, Boston, MA, 1978). ISBN: 9780879238407</w:t>
      </w:r>
    </w:p>
    <w:p w:rsidR="006A6AD3" w:rsidRPr="00205E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r w:rsidRPr="000D4AF9">
        <w:rPr>
          <w:rFonts w:ascii="Times New Roman" w:hAnsi="Times New Roman"/>
          <w:sz w:val="24"/>
          <w:szCs w:val="24"/>
          <w:lang w:val="en-US"/>
        </w:rPr>
        <w:t>Cavazza</w:t>
      </w:r>
      <w:proofErr w:type="spellEnd"/>
      <w:r w:rsidRPr="000D4AF9">
        <w:rPr>
          <w:rFonts w:ascii="Times New Roman" w:hAnsi="Times New Roman"/>
          <w:sz w:val="24"/>
          <w:szCs w:val="24"/>
          <w:lang w:val="en-US"/>
        </w:rPr>
        <w:t xml:space="preserve">, M., &amp; Young, R. M. (2016). Handbook of Digital Games and Entertainment Technologies, 1–16. </w:t>
      </w:r>
      <w:r w:rsidRPr="00D74A2A">
        <w:rPr>
          <w:rFonts w:ascii="Times New Roman" w:hAnsi="Times New Roman"/>
          <w:sz w:val="24"/>
          <w:szCs w:val="24"/>
          <w:lang w:val="en-US"/>
        </w:rPr>
        <w:t>https://doi.org/10.1007/978-981-4560-52-8</w:t>
      </w:r>
    </w:p>
    <w:p w:rsidR="006A6AD3" w:rsidRPr="00D74A2A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szCs w:val="22"/>
          <w:lang w:val="en-US"/>
        </w:rPr>
      </w:pPr>
      <w:r w:rsidRPr="000D4AF9">
        <w:rPr>
          <w:szCs w:val="22"/>
          <w:lang w:val="en-US"/>
        </w:rPr>
        <w:t xml:space="preserve">Mueller, F. F., Edge, D., </w:t>
      </w:r>
      <w:proofErr w:type="spellStart"/>
      <w:r w:rsidRPr="000D4AF9">
        <w:rPr>
          <w:szCs w:val="22"/>
          <w:lang w:val="en-US"/>
        </w:rPr>
        <w:t>Vetere</w:t>
      </w:r>
      <w:proofErr w:type="spellEnd"/>
      <w:r w:rsidRPr="000D4AF9">
        <w:rPr>
          <w:szCs w:val="22"/>
          <w:lang w:val="en-US"/>
        </w:rPr>
        <w:t xml:space="preserve">, F., Gibbs, M. R., </w:t>
      </w:r>
      <w:proofErr w:type="spellStart"/>
      <w:r w:rsidRPr="000D4AF9">
        <w:rPr>
          <w:szCs w:val="22"/>
          <w:lang w:val="en-US"/>
        </w:rPr>
        <w:t>Agamanolis</w:t>
      </w:r>
      <w:proofErr w:type="spellEnd"/>
      <w:r w:rsidRPr="000D4AF9">
        <w:rPr>
          <w:szCs w:val="22"/>
          <w:lang w:val="en-US"/>
        </w:rPr>
        <w:t xml:space="preserve">, S., </w:t>
      </w:r>
      <w:proofErr w:type="spellStart"/>
      <w:r w:rsidRPr="000D4AF9">
        <w:rPr>
          <w:szCs w:val="22"/>
          <w:lang w:val="en-US"/>
        </w:rPr>
        <w:t>Bongers</w:t>
      </w:r>
      <w:proofErr w:type="spellEnd"/>
      <w:r w:rsidRPr="000D4AF9">
        <w:rPr>
          <w:szCs w:val="22"/>
          <w:lang w:val="en-US"/>
        </w:rPr>
        <w:t xml:space="preserve">, B., &amp; Sheridan, J. G. (2011). </w:t>
      </w:r>
      <w:r w:rsidRPr="00D74A2A">
        <w:rPr>
          <w:szCs w:val="22"/>
          <w:lang w:val="en-US"/>
        </w:rPr>
        <w:t>Designing Sports</w:t>
      </w:r>
      <w:r w:rsidRPr="00D74A2A">
        <w:rPr>
          <w:rFonts w:ascii="Times New Roman" w:hAnsi="Times New Roman"/>
          <w:szCs w:val="22"/>
          <w:lang w:val="en-US"/>
        </w:rPr>
        <w:t> </w:t>
      </w:r>
      <w:r w:rsidRPr="00D74A2A">
        <w:rPr>
          <w:szCs w:val="22"/>
          <w:lang w:val="en-US"/>
        </w:rPr>
        <w:t>: A Framework for Exertion Games, 2651</w:t>
      </w:r>
      <w:r w:rsidRPr="00D74A2A">
        <w:rPr>
          <w:rFonts w:cs="Palatino Linotype"/>
          <w:szCs w:val="22"/>
          <w:lang w:val="en-US"/>
        </w:rPr>
        <w:t>–</w:t>
      </w:r>
      <w:r w:rsidRPr="00D74A2A">
        <w:rPr>
          <w:szCs w:val="22"/>
          <w:lang w:val="en-US"/>
        </w:rPr>
        <w:t>2660.</w:t>
      </w:r>
    </w:p>
    <w:p w:rsidR="006A6AD3" w:rsidRDefault="006A6AD3" w:rsidP="006A6AD3">
      <w:pPr>
        <w:pStyle w:val="QuelleimLiteraturverzeichnis"/>
        <w:rPr>
          <w:rStyle w:val="Hyperlink"/>
          <w:szCs w:val="22"/>
          <w:lang w:val="en-US"/>
        </w:rPr>
      </w:pPr>
      <w:r w:rsidRPr="000D4AF9">
        <w:rPr>
          <w:lang w:val="en-US"/>
        </w:rPr>
        <w:t xml:space="preserve">J. </w:t>
      </w:r>
      <w:proofErr w:type="spellStart"/>
      <w:r w:rsidRPr="000D4AF9">
        <w:rPr>
          <w:lang w:val="en-US"/>
        </w:rPr>
        <w:t>Juul</w:t>
      </w:r>
      <w:proofErr w:type="spellEnd"/>
      <w:r w:rsidRPr="000D4AF9">
        <w:rPr>
          <w:lang w:val="en-US"/>
        </w:rPr>
        <w:t xml:space="preserve">, What computer games can and </w:t>
      </w:r>
      <w:proofErr w:type="gramStart"/>
      <w:r w:rsidRPr="000D4AF9">
        <w:rPr>
          <w:lang w:val="en-US"/>
        </w:rPr>
        <w:t>can’t</w:t>
      </w:r>
      <w:proofErr w:type="gramEnd"/>
      <w:r w:rsidRPr="000D4AF9">
        <w:rPr>
          <w:lang w:val="en-US"/>
        </w:rPr>
        <w:t xml:space="preserve"> do, in Digital Arts and Culture (Bergen, 2000) Retrieved from: </w:t>
      </w:r>
      <w:hyperlink r:id="rId7" w:history="1">
        <w:r w:rsidRPr="000D4AF9">
          <w:rPr>
            <w:rStyle w:val="Hyperlink"/>
            <w:szCs w:val="22"/>
            <w:lang w:val="en-US"/>
          </w:rPr>
          <w:t>https://www.jesperjuul.net/text/wcgcacd.html</w:t>
        </w:r>
      </w:hyperlink>
    </w:p>
    <w:p w:rsidR="006A6AD3" w:rsidRDefault="006A6AD3" w:rsidP="006A6AD3">
      <w:pPr>
        <w:pStyle w:val="QuelleimLiteraturverzeichnis"/>
        <w:rPr>
          <w:rStyle w:val="Hyperlink"/>
          <w:color w:val="000000" w:themeColor="text1"/>
          <w:szCs w:val="22"/>
          <w:lang w:val="en-US"/>
        </w:rPr>
      </w:pPr>
      <w:r w:rsidRPr="00037E37">
        <w:rPr>
          <w:lang w:val="en-US"/>
        </w:rPr>
        <w:t xml:space="preserve">Zimmerman, E., (2004). Narrative, Interactivity, Play, and Games. In </w:t>
      </w:r>
      <w:proofErr w:type="spellStart"/>
      <w:r w:rsidRPr="00037E37">
        <w:rPr>
          <w:lang w:val="en-US"/>
        </w:rPr>
        <w:t>Wardrip-Fruin</w:t>
      </w:r>
      <w:proofErr w:type="spellEnd"/>
      <w:r w:rsidRPr="00037E37">
        <w:rPr>
          <w:lang w:val="en-US"/>
        </w:rPr>
        <w:t xml:space="preserve">, N. &amp; </w:t>
      </w:r>
      <w:proofErr w:type="spellStart"/>
      <w:r w:rsidRPr="00037E37">
        <w:rPr>
          <w:lang w:val="en-US"/>
        </w:rPr>
        <w:t>Harrigan</w:t>
      </w:r>
      <w:proofErr w:type="spellEnd"/>
      <w:r w:rsidRPr="00037E37">
        <w:rPr>
          <w:lang w:val="en-US"/>
        </w:rPr>
        <w:t>, P. (</w:t>
      </w:r>
      <w:proofErr w:type="spellStart"/>
      <w:proofErr w:type="gramStart"/>
      <w:r w:rsidRPr="00037E37">
        <w:rPr>
          <w:lang w:val="en-US"/>
        </w:rPr>
        <w:t>eds</w:t>
      </w:r>
      <w:proofErr w:type="spellEnd"/>
      <w:proofErr w:type="gramEnd"/>
      <w:r w:rsidRPr="00037E37">
        <w:rPr>
          <w:lang w:val="en-US"/>
        </w:rPr>
        <w:t xml:space="preserve">), First Person, MIT Press, 2004. Retrieved from: </w:t>
      </w:r>
      <w:hyperlink r:id="rId8" w:history="1">
        <w:r w:rsidRPr="00037E37">
          <w:rPr>
            <w:rStyle w:val="Hyperlink"/>
            <w:color w:val="000000" w:themeColor="text1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lastRenderedPageBreak/>
        <w:t xml:space="preserve">K. </w:t>
      </w:r>
      <w:proofErr w:type="spellStart"/>
      <w:r w:rsidRPr="006C169F">
        <w:rPr>
          <w:lang w:val="en-US"/>
        </w:rPr>
        <w:t>Salen</w:t>
      </w:r>
      <w:proofErr w:type="spellEnd"/>
      <w:r w:rsidRPr="006C169F">
        <w:rPr>
          <w:lang w:val="en-US"/>
        </w:rPr>
        <w:t>, E. Zimmerman, Rules of Play: Game Design Fundamentals (MIT Press, Cambridge, MA, 2004). ISBN 9780262240451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S. Bjork, J. </w:t>
      </w:r>
      <w:proofErr w:type="spellStart"/>
      <w:r w:rsidRPr="006C169F">
        <w:rPr>
          <w:lang w:val="en-US"/>
        </w:rPr>
        <w:t>Juul</w:t>
      </w:r>
      <w:proofErr w:type="spellEnd"/>
      <w:r w:rsidRPr="006C169F">
        <w:rPr>
          <w:lang w:val="en-US"/>
        </w:rPr>
        <w:t xml:space="preserve">, Zero-Player Games. </w:t>
      </w:r>
      <w:proofErr w:type="gramStart"/>
      <w:r w:rsidRPr="006C169F">
        <w:rPr>
          <w:lang w:val="en-US"/>
        </w:rPr>
        <w:t>Or</w:t>
      </w:r>
      <w:proofErr w:type="gramEnd"/>
      <w:r w:rsidRPr="006C169F">
        <w:rPr>
          <w:lang w:val="en-US"/>
        </w:rPr>
        <w:t xml:space="preserve">: What We Talk about When We Talk about Players, Madrid (2012), URL: </w:t>
      </w:r>
      <w:hyperlink r:id="rId9" w:history="1">
        <w:r w:rsidRPr="009D4DA6">
          <w:rPr>
            <w:rStyle w:val="Hyperlink"/>
            <w:lang w:val="en-US"/>
          </w:rPr>
          <w:t>http://www.jesperjuul.net/text/zeroplayergames/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>
        <w:rPr>
          <w:lang w:val="en-US"/>
        </w:rPr>
        <w:t xml:space="preserve">L. </w:t>
      </w:r>
      <w:proofErr w:type="spellStart"/>
      <w:r>
        <w:rPr>
          <w:lang w:val="en-US"/>
        </w:rPr>
        <w:t>Ermi</w:t>
      </w:r>
      <w:proofErr w:type="spellEnd"/>
      <w:r>
        <w:rPr>
          <w:lang w:val="en-US"/>
        </w:rPr>
        <w:t xml:space="preserve">, F. </w:t>
      </w:r>
      <w:proofErr w:type="spellStart"/>
      <w:r>
        <w:rPr>
          <w:lang w:val="en-US"/>
        </w:rPr>
        <w:t>Mayrü</w:t>
      </w:r>
      <w:proofErr w:type="spellEnd"/>
      <w:r w:rsidRPr="006C169F">
        <w:rPr>
          <w:lang w:val="en-US"/>
        </w:rPr>
        <w:t xml:space="preserve">, Fundamental components of the game-play experience: </w:t>
      </w:r>
      <w:proofErr w:type="spellStart"/>
      <w:r w:rsidRPr="006C169F">
        <w:rPr>
          <w:lang w:val="en-US"/>
        </w:rPr>
        <w:t>analysing</w:t>
      </w:r>
      <w:proofErr w:type="spellEnd"/>
      <w:r w:rsidRPr="006C169F">
        <w:rPr>
          <w:lang w:val="en-US"/>
        </w:rPr>
        <w:t xml:space="preserve"> immersion, in DIGRA (DIGRA, 2005)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C. Crawford, </w:t>
      </w:r>
      <w:proofErr w:type="gramStart"/>
      <w:r w:rsidRPr="006C169F">
        <w:rPr>
          <w:lang w:val="en-US"/>
        </w:rPr>
        <w:t>The</w:t>
      </w:r>
      <w:proofErr w:type="gramEnd"/>
      <w:r w:rsidRPr="006C169F">
        <w:rPr>
          <w:lang w:val="en-US"/>
        </w:rPr>
        <w:t xml:space="preserve"> Art of Computer Game Design (Osborne/McGraw-Hill, Berkeley, 1984). ISBN 0881341177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25FB3">
        <w:rPr>
          <w:lang w:val="en-US"/>
        </w:rPr>
        <w:t xml:space="preserve">F. Mueller, S. </w:t>
      </w:r>
      <w:proofErr w:type="spellStart"/>
      <w:r w:rsidRPr="00B25FB3">
        <w:rPr>
          <w:lang w:val="en-US"/>
        </w:rPr>
        <w:t>Agamanolis</w:t>
      </w:r>
      <w:proofErr w:type="spellEnd"/>
      <w:r w:rsidRPr="00B25FB3">
        <w:rPr>
          <w:lang w:val="en-US"/>
        </w:rPr>
        <w:t>, and R. Picard. Exertion interfaces: Sports over a distance for social bonding and fun. In SIGCHI Conference on Human Factors in Computing Systems, pages 561–568, Ft. Lauderdale, Florida, USA, 2003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84129">
        <w:rPr>
          <w:rFonts w:ascii="Times New Roman" w:hAnsi="Times New Roman"/>
          <w:sz w:val="24"/>
          <w:szCs w:val="24"/>
          <w:lang w:val="en-US"/>
        </w:rPr>
        <w:t xml:space="preserve">Mueller, F. F., &amp; </w:t>
      </w:r>
      <w:proofErr w:type="spellStart"/>
      <w:r w:rsidRPr="00D84129">
        <w:rPr>
          <w:rFonts w:ascii="Times New Roman" w:hAnsi="Times New Roman"/>
          <w:sz w:val="24"/>
          <w:szCs w:val="24"/>
          <w:lang w:val="en-US"/>
        </w:rPr>
        <w:t>Mandryk</w:t>
      </w:r>
      <w:proofErr w:type="spellEnd"/>
      <w:r w:rsidRPr="00D84129">
        <w:rPr>
          <w:rFonts w:ascii="Times New Roman" w:hAnsi="Times New Roman"/>
          <w:sz w:val="24"/>
          <w:szCs w:val="24"/>
          <w:lang w:val="en-US"/>
        </w:rPr>
        <w:t xml:space="preserve">, R. (2016). 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Exertion Games, </w:t>
      </w:r>
      <w:r w:rsidRPr="00561EB4">
        <w:rPr>
          <w:rFonts w:ascii="Times New Roman" w:hAnsi="Times New Roman"/>
          <w:i/>
          <w:iCs/>
          <w:sz w:val="24"/>
          <w:szCs w:val="24"/>
          <w:lang w:val="en-US"/>
        </w:rPr>
        <w:t>10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(1), 1–86. </w:t>
      </w:r>
      <w:hyperlink r:id="rId10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https://doi.org/10.1561/1100000041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731355">
        <w:rPr>
          <w:lang w:val="en-US"/>
        </w:rPr>
        <w:t xml:space="preserve">Apple. Apple–Nike + iPod. Retrieved </w:t>
      </w:r>
      <w:r w:rsidR="003C1CDB">
        <w:rPr>
          <w:lang w:val="en-US"/>
        </w:rPr>
        <w:t>from: https://en.wikipedia.org/</w:t>
      </w:r>
      <w:r w:rsidRPr="00731355">
        <w:rPr>
          <w:lang w:val="en-US"/>
        </w:rPr>
        <w:t>wiki/Nike%2B, 4 November 2016.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E05C0">
        <w:rPr>
          <w:rFonts w:ascii="Times New Roman" w:hAnsi="Times New Roman"/>
          <w:sz w:val="24"/>
          <w:szCs w:val="24"/>
          <w:lang w:val="en-US"/>
        </w:rPr>
        <w:t xml:space="preserve">Sinclair, J.,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Hingston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P., &amp;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Masek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M. (2007). Considerations for the design of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exergames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Proceedings of the 5th International Conference on Computer Graphics and Interactive Techniques in Australia and Southeast Asia</w:t>
      </w:r>
      <w:r w:rsidRPr="001E05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ACM</w:t>
      </w:r>
      <w:r w:rsidRPr="001E05C0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E05C0">
        <w:rPr>
          <w:rFonts w:ascii="Times New Roman" w:hAnsi="Times New Roman"/>
          <w:sz w:val="24"/>
          <w:szCs w:val="24"/>
          <w:lang w:val="en-US"/>
        </w:rPr>
        <w:t xml:space="preserve">December), 289–295. </w:t>
      </w:r>
      <w:hyperlink r:id="rId11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https://doi.org/10.1145/1321261.1321313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491830">
        <w:rPr>
          <w:lang w:val="en-US"/>
        </w:rPr>
        <w:t xml:space="preserve">Y. Oh and S. Yang. Defining </w:t>
      </w:r>
      <w:proofErr w:type="spellStart"/>
      <w:r w:rsidRPr="00491830">
        <w:rPr>
          <w:lang w:val="en-US"/>
        </w:rPr>
        <w:t>exergames</w:t>
      </w:r>
      <w:proofErr w:type="spellEnd"/>
      <w:r w:rsidRPr="00491830">
        <w:rPr>
          <w:lang w:val="en-US"/>
        </w:rPr>
        <w:t xml:space="preserve"> &amp; exergaming. In Meaningful Play 2010 Conference Proceedings, 2010. http://meaningfulplay.msu.edu/ proceedings2010/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32511">
        <w:rPr>
          <w:lang w:val="en-US"/>
        </w:rPr>
        <w:t>D. Mears and L. Hansen. Technology in physical education article #5 in a 6-part series: Active gaming: Definitions, options and implementation. Strategies, 23(2):26–29, 2009.</w:t>
      </w:r>
    </w:p>
    <w:p w:rsidR="006A6AD3" w:rsidRPr="00B32511" w:rsidRDefault="006A6AD3" w:rsidP="006A6AD3">
      <w:pPr>
        <w:pStyle w:val="QuelleimLiteraturverzeichnis"/>
        <w:rPr>
          <w:lang w:val="en-US"/>
        </w:rPr>
      </w:pPr>
      <w:r w:rsidRPr="00961466">
        <w:rPr>
          <w:lang w:val="en-US"/>
        </w:rPr>
        <w:t xml:space="preserve">J. M. Silva and A. El </w:t>
      </w:r>
      <w:proofErr w:type="spellStart"/>
      <w:r w:rsidRPr="00961466">
        <w:rPr>
          <w:lang w:val="en-US"/>
        </w:rPr>
        <w:t>Saddik</w:t>
      </w:r>
      <w:proofErr w:type="spellEnd"/>
      <w:r w:rsidRPr="00961466">
        <w:rPr>
          <w:lang w:val="en-US"/>
        </w:rPr>
        <w:t xml:space="preserve">. An adaptive game-based exercising framework. In Proceedings of the IEEE International Conference on Virtual Environ- </w:t>
      </w:r>
      <w:proofErr w:type="spellStart"/>
      <w:r w:rsidRPr="00961466">
        <w:rPr>
          <w:lang w:val="en-US"/>
        </w:rPr>
        <w:t>ments</w:t>
      </w:r>
      <w:proofErr w:type="spellEnd"/>
      <w:r w:rsidRPr="00961466">
        <w:rPr>
          <w:lang w:val="en-US"/>
        </w:rPr>
        <w:t xml:space="preserve"> Human-Computer Interfaces and Measurement Systems (VECIMS), pages 1–6, IEEE, 2011.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Bogost</w:t>
      </w:r>
      <w:proofErr w:type="spellEnd"/>
      <w:r w:rsidRPr="006A6AD3">
        <w:rPr>
          <w:lang w:val="en-US"/>
        </w:rPr>
        <w:t xml:space="preserve">, I., &amp; St, C. (2005). The Rhetoric of Exergaming. </w:t>
      </w:r>
      <w:r w:rsidRPr="006A6AD3">
        <w:rPr>
          <w:i/>
          <w:iCs/>
          <w:lang w:val="en-US"/>
        </w:rPr>
        <w:t>The Georgia Institute of Technology</w:t>
      </w:r>
      <w:r w:rsidRPr="006A6AD3">
        <w:rPr>
          <w:lang w:val="en-US"/>
        </w:rPr>
        <w:t>, 10. https://doi.org/10.1093/llc/fqn029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Yasumoto</w:t>
      </w:r>
      <w:proofErr w:type="spellEnd"/>
      <w:r w:rsidRPr="006A6AD3">
        <w:rPr>
          <w:lang w:val="en-US"/>
        </w:rPr>
        <w:t>, M. (2015). Shadow Shooter, 1–2. https://doi.org/10.1145/2806173.2806193</w:t>
      </w:r>
    </w:p>
    <w:p w:rsid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Witkowski</w:t>
      </w:r>
      <w:proofErr w:type="spellEnd"/>
      <w:r w:rsidRPr="006A6AD3">
        <w:rPr>
          <w:lang w:val="en-US"/>
        </w:rPr>
        <w:t xml:space="preserve">, E. (2013). Running from zombies. </w:t>
      </w:r>
      <w:r w:rsidRPr="006A6AD3">
        <w:rPr>
          <w:i/>
          <w:iCs/>
          <w:lang w:val="en-US"/>
        </w:rPr>
        <w:t xml:space="preserve">Proceedings of </w:t>
      </w:r>
      <w:proofErr w:type="gramStart"/>
      <w:r w:rsidRPr="006A6AD3">
        <w:rPr>
          <w:i/>
          <w:iCs/>
          <w:lang w:val="en-US"/>
        </w:rPr>
        <w:t>The</w:t>
      </w:r>
      <w:proofErr w:type="gramEnd"/>
      <w:r w:rsidRPr="006A6AD3">
        <w:rPr>
          <w:i/>
          <w:iCs/>
          <w:lang w:val="en-US"/>
        </w:rPr>
        <w:t xml:space="preserve"> 9th Australasian Conference on Interactive Entertainment Matters of Life and Death - IE ’13</w:t>
      </w:r>
      <w:r w:rsidRPr="006A6AD3">
        <w:rPr>
          <w:lang w:val="en-US"/>
        </w:rPr>
        <w:t xml:space="preserve">, 1–8. </w:t>
      </w:r>
      <w:hyperlink r:id="rId12" w:history="1">
        <w:r w:rsidR="008D39CC" w:rsidRPr="007A35A0">
          <w:rPr>
            <w:rStyle w:val="Hyperlink"/>
            <w:lang w:val="en-US"/>
          </w:rPr>
          <w:t>https://doi.org/10.1145/2513002.2513573</w:t>
        </w:r>
      </w:hyperlink>
    </w:p>
    <w:p w:rsidR="008D39CC" w:rsidRPr="00D6637D" w:rsidRDefault="008D39CC" w:rsidP="008D39CC">
      <w:pPr>
        <w:pStyle w:val="StandardWeb"/>
        <w:ind w:left="480" w:hanging="480"/>
        <w:rPr>
          <w:lang w:val="en-US"/>
        </w:rPr>
      </w:pPr>
      <w:proofErr w:type="spellStart"/>
      <w:r w:rsidRPr="008D39CC">
        <w:rPr>
          <w:lang w:val="en-US"/>
        </w:rPr>
        <w:t>Mildner</w:t>
      </w:r>
      <w:proofErr w:type="spellEnd"/>
      <w:r w:rsidRPr="008D39CC">
        <w:rPr>
          <w:lang w:val="en-US"/>
        </w:rPr>
        <w:t xml:space="preserve">, P., Mueller, F. (2016). Design of Serious Games. In </w:t>
      </w:r>
      <w:r w:rsidRPr="008D39CC">
        <w:rPr>
          <w:i/>
          <w:iCs/>
          <w:lang w:val="en-US"/>
        </w:rPr>
        <w:t>Serious Games</w:t>
      </w:r>
      <w:r w:rsidRPr="008D39CC">
        <w:rPr>
          <w:lang w:val="en-US"/>
        </w:rPr>
        <w:t xml:space="preserve"> (Vol. 1, pp. 57–82). </w:t>
      </w:r>
      <w:proofErr w:type="spellStart"/>
      <w:r w:rsidRPr="00A70D42">
        <w:rPr>
          <w:lang w:val="en-US"/>
        </w:rPr>
        <w:t>Dörner</w:t>
      </w:r>
      <w:proofErr w:type="spellEnd"/>
      <w:r w:rsidRPr="00A70D42">
        <w:rPr>
          <w:lang w:val="en-US"/>
        </w:rPr>
        <w:t>, R. et al. (</w:t>
      </w:r>
      <w:proofErr w:type="gramStart"/>
      <w:r w:rsidRPr="00A70D42">
        <w:rPr>
          <w:lang w:val="en-US"/>
        </w:rPr>
        <w:t>eds</w:t>
      </w:r>
      <w:proofErr w:type="gramEnd"/>
      <w:r w:rsidRPr="00A70D42">
        <w:rPr>
          <w:lang w:val="en-US"/>
        </w:rPr>
        <w:t xml:space="preserve">.). </w:t>
      </w:r>
      <w:hyperlink r:id="rId13" w:history="1">
        <w:r w:rsidR="00D6637D" w:rsidRPr="00D6637D">
          <w:rPr>
            <w:rStyle w:val="Hyperlink"/>
            <w:lang w:val="en-US"/>
          </w:rPr>
          <w:t>https://doi.org/10.1007/978-3-319-19126-3</w:t>
        </w:r>
      </w:hyperlink>
    </w:p>
    <w:p w:rsidR="00D6637D" w:rsidRPr="00D771F9" w:rsidRDefault="00D6637D" w:rsidP="008D39CC">
      <w:pPr>
        <w:pStyle w:val="StandardWeb"/>
        <w:ind w:left="480" w:hanging="480"/>
        <w:rPr>
          <w:lang w:val="en-US"/>
        </w:rPr>
      </w:pPr>
      <w:r w:rsidRPr="00D6637D">
        <w:rPr>
          <w:lang w:val="en-US"/>
        </w:rPr>
        <w:t xml:space="preserve">Squire KD, </w:t>
      </w:r>
      <w:proofErr w:type="spellStart"/>
      <w:r w:rsidRPr="00D6637D">
        <w:rPr>
          <w:lang w:val="en-US"/>
        </w:rPr>
        <w:t>Barab</w:t>
      </w:r>
      <w:proofErr w:type="spellEnd"/>
      <w:r w:rsidRPr="00D6637D">
        <w:rPr>
          <w:lang w:val="en-US"/>
        </w:rPr>
        <w:t xml:space="preserve"> SA (2004) Replaying history: learning world history through playing civilization III. </w:t>
      </w:r>
      <w:r w:rsidRPr="00D771F9">
        <w:rPr>
          <w:lang w:val="en-US"/>
        </w:rPr>
        <w:t>Indiana University, Bloomington, IN, USA</w:t>
      </w:r>
    </w:p>
    <w:p w:rsidR="00744F73" w:rsidRPr="00B712FC" w:rsidRDefault="00744F73" w:rsidP="00744F73">
      <w:pPr>
        <w:pStyle w:val="StandardWeb"/>
        <w:ind w:left="480" w:hanging="480"/>
        <w:rPr>
          <w:lang w:val="en-US"/>
        </w:rPr>
      </w:pPr>
      <w:proofErr w:type="spellStart"/>
      <w:r w:rsidRPr="00744F73">
        <w:rPr>
          <w:lang w:val="en-US"/>
        </w:rPr>
        <w:lastRenderedPageBreak/>
        <w:t>Habgood</w:t>
      </w:r>
      <w:proofErr w:type="spellEnd"/>
      <w:r w:rsidRPr="00744F73">
        <w:rPr>
          <w:lang w:val="en-US"/>
        </w:rPr>
        <w:t xml:space="preserve">, M. P. J., &amp; Ainsworth, S. E. (2011). Motivating Children to Learn Effectively: Exploring the Value of Intrinsic Integration in Educational Games. </w:t>
      </w:r>
      <w:r w:rsidRPr="00A70D42">
        <w:rPr>
          <w:i/>
          <w:iCs/>
          <w:lang w:val="en-US"/>
        </w:rPr>
        <w:t>Journal of the Learning Sciences</w:t>
      </w:r>
      <w:r w:rsidRPr="00A70D42">
        <w:rPr>
          <w:lang w:val="en-US"/>
        </w:rPr>
        <w:t xml:space="preserve">, </w:t>
      </w:r>
      <w:r w:rsidRPr="00A70D42">
        <w:rPr>
          <w:i/>
          <w:iCs/>
          <w:lang w:val="en-US"/>
        </w:rPr>
        <w:t>20</w:t>
      </w:r>
      <w:r w:rsidRPr="00A70D42">
        <w:rPr>
          <w:lang w:val="en-US"/>
        </w:rPr>
        <w:t xml:space="preserve">(2), 169–206. </w:t>
      </w:r>
      <w:hyperlink r:id="rId14" w:history="1">
        <w:r w:rsidR="00B712FC" w:rsidRPr="00B712FC">
          <w:rPr>
            <w:rStyle w:val="Hyperlink"/>
            <w:lang w:val="en-US"/>
          </w:rPr>
          <w:t>https://doi.org/10.1080/10508406.2010.508029</w:t>
        </w:r>
      </w:hyperlink>
    </w:p>
    <w:p w:rsidR="00B712FC" w:rsidRPr="00B712FC" w:rsidRDefault="00B712FC" w:rsidP="00B712FC">
      <w:pPr>
        <w:pStyle w:val="StandardWeb"/>
        <w:ind w:left="480" w:hanging="480"/>
        <w:rPr>
          <w:lang w:val="en-US"/>
        </w:rPr>
      </w:pPr>
      <w:proofErr w:type="spellStart"/>
      <w:r w:rsidRPr="00B712FC">
        <w:rPr>
          <w:lang w:val="en-US"/>
        </w:rPr>
        <w:t>Lindebaum</w:t>
      </w:r>
      <w:proofErr w:type="spellEnd"/>
      <w:r w:rsidRPr="00B712FC">
        <w:rPr>
          <w:lang w:val="en-US"/>
        </w:rPr>
        <w:t xml:space="preserve">, D. (2009). Rhetoric or remedy? A critique on developing emotional intelligence. </w:t>
      </w:r>
      <w:r w:rsidRPr="00B712FC">
        <w:rPr>
          <w:i/>
          <w:iCs/>
          <w:lang w:val="en-US"/>
        </w:rPr>
        <w:t>Academy of Management Learning and Education</w:t>
      </w:r>
      <w:r w:rsidRPr="00B712FC">
        <w:rPr>
          <w:lang w:val="en-US"/>
        </w:rPr>
        <w:t xml:space="preserve">, </w:t>
      </w:r>
      <w:r w:rsidRPr="00B712FC">
        <w:rPr>
          <w:i/>
          <w:iCs/>
          <w:lang w:val="en-US"/>
        </w:rPr>
        <w:t>8</w:t>
      </w:r>
      <w:r w:rsidRPr="00B712FC">
        <w:rPr>
          <w:lang w:val="en-US"/>
        </w:rPr>
        <w:t>(2), 225–237. https://doi.org/10.1006/ceps.1999.1020</w:t>
      </w:r>
    </w:p>
    <w:p w:rsidR="002F0090" w:rsidRDefault="002F0090" w:rsidP="002F0090">
      <w:pPr>
        <w:pStyle w:val="StandardWeb"/>
        <w:ind w:left="480" w:hanging="480"/>
        <w:rPr>
          <w:lang w:val="en-US"/>
        </w:rPr>
      </w:pPr>
      <w:proofErr w:type="spellStart"/>
      <w:r w:rsidRPr="002F0090">
        <w:rPr>
          <w:lang w:val="en-US"/>
        </w:rPr>
        <w:t>Preist</w:t>
      </w:r>
      <w:proofErr w:type="spellEnd"/>
      <w:r w:rsidRPr="002F0090">
        <w:rPr>
          <w:lang w:val="en-US"/>
        </w:rPr>
        <w:t xml:space="preserve">, C., &amp; Jones, R. (2015). The Use of Games as </w:t>
      </w:r>
      <w:proofErr w:type="spellStart"/>
      <w:r w:rsidRPr="002F0090">
        <w:rPr>
          <w:lang w:val="en-US"/>
        </w:rPr>
        <w:t>Extrinisic</w:t>
      </w:r>
      <w:proofErr w:type="spellEnd"/>
      <w:r w:rsidRPr="002F0090">
        <w:rPr>
          <w:lang w:val="en-US"/>
        </w:rPr>
        <w:t xml:space="preserve"> Motivation in Education. </w:t>
      </w:r>
      <w:r w:rsidRPr="002F0090">
        <w:rPr>
          <w:i/>
          <w:iCs/>
          <w:lang w:val="en-US"/>
        </w:rPr>
        <w:t>Proceedings of the 33rd Annual ACM Conference on Human Factors in Computing Systems - CHI ’15</w:t>
      </w:r>
      <w:r w:rsidRPr="002F0090">
        <w:rPr>
          <w:lang w:val="en-US"/>
        </w:rPr>
        <w:t xml:space="preserve">, 3735–3738. </w:t>
      </w:r>
      <w:hyperlink r:id="rId15" w:history="1">
        <w:r w:rsidR="00A70D42" w:rsidRPr="0000365E">
          <w:rPr>
            <w:rStyle w:val="Hyperlink"/>
            <w:lang w:val="en-US"/>
          </w:rPr>
          <w:t>https://doi.org/10.1145/2702123.2702282</w:t>
        </w:r>
      </w:hyperlink>
    </w:p>
    <w:p w:rsidR="00A70D42" w:rsidRDefault="00A70D42" w:rsidP="002F0090">
      <w:pPr>
        <w:pStyle w:val="StandardWeb"/>
        <w:ind w:left="480" w:hanging="480"/>
        <w:rPr>
          <w:lang w:val="en-US"/>
        </w:rPr>
      </w:pPr>
      <w:proofErr w:type="spellStart"/>
      <w:r w:rsidRPr="00A70D42">
        <w:rPr>
          <w:lang w:val="en-US"/>
        </w:rPr>
        <w:t>Prensky</w:t>
      </w:r>
      <w:proofErr w:type="spellEnd"/>
      <w:r w:rsidRPr="00A70D42">
        <w:rPr>
          <w:lang w:val="en-US"/>
        </w:rPr>
        <w:t xml:space="preserve"> M (2007) Digital game-based learning. Paragon House, St Paul, MN, USA</w:t>
      </w:r>
      <w:r>
        <w:rPr>
          <w:lang w:val="en-US"/>
        </w:rPr>
        <w:t xml:space="preserve"> Retrieved from: </w:t>
      </w:r>
      <w:hyperlink r:id="rId16" w:history="1">
        <w:r w:rsidR="001616BC" w:rsidRPr="0000365E">
          <w:rPr>
            <w:rStyle w:val="Hyperlink"/>
            <w:lang w:val="en-US"/>
          </w:rPr>
          <w:t>http://marcprensky.com/digital-game-based-learning/</w:t>
        </w:r>
      </w:hyperlink>
    </w:p>
    <w:p w:rsidR="001616BC" w:rsidRPr="001616BC" w:rsidRDefault="001616BC" w:rsidP="001616B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616BC">
        <w:rPr>
          <w:rFonts w:ascii="Times New Roman" w:hAnsi="Times New Roman"/>
          <w:sz w:val="24"/>
          <w:szCs w:val="24"/>
        </w:rPr>
        <w:t xml:space="preserve">Tillmann, N., de </w:t>
      </w:r>
      <w:proofErr w:type="spellStart"/>
      <w:r w:rsidRPr="001616BC">
        <w:rPr>
          <w:rFonts w:ascii="Times New Roman" w:hAnsi="Times New Roman"/>
          <w:sz w:val="24"/>
          <w:szCs w:val="24"/>
        </w:rPr>
        <w:t>Halleux</w:t>
      </w:r>
      <w:proofErr w:type="spellEnd"/>
      <w:r w:rsidRPr="001616BC">
        <w:rPr>
          <w:rFonts w:ascii="Times New Roman" w:hAnsi="Times New Roman"/>
          <w:sz w:val="24"/>
          <w:szCs w:val="24"/>
        </w:rPr>
        <w:t xml:space="preserve">, J., Xie, T., &amp; Bishop, J. (2014). </w:t>
      </w:r>
      <w:r w:rsidRPr="001616BC">
        <w:rPr>
          <w:rFonts w:ascii="Times New Roman" w:hAnsi="Times New Roman"/>
          <w:sz w:val="24"/>
          <w:szCs w:val="24"/>
          <w:lang w:val="en-US"/>
        </w:rPr>
        <w:t xml:space="preserve">Code hunt: Gamifying teaching and learning of computer science at scale. </w:t>
      </w:r>
      <w:r w:rsidRPr="001616BC">
        <w:rPr>
          <w:rFonts w:ascii="Times New Roman" w:hAnsi="Times New Roman"/>
          <w:i/>
          <w:iCs/>
          <w:sz w:val="24"/>
          <w:szCs w:val="24"/>
          <w:lang w:val="en-US"/>
        </w:rPr>
        <w:t>Proceedings of the First ACM Conference on Learning @ Scale Conference - L@S ’14</w:t>
      </w:r>
      <w:r w:rsidRPr="001616BC">
        <w:rPr>
          <w:rFonts w:ascii="Times New Roman" w:hAnsi="Times New Roman"/>
          <w:sz w:val="24"/>
          <w:szCs w:val="24"/>
          <w:lang w:val="en-US"/>
        </w:rPr>
        <w:t>, 221–222. https://doi.org/10.1145/2556325.2567870</w:t>
      </w:r>
    </w:p>
    <w:p w:rsidR="001616BC" w:rsidRDefault="001616BC" w:rsidP="001616BC">
      <w:pPr>
        <w:pStyle w:val="StandardWeb"/>
        <w:ind w:left="480" w:hanging="480"/>
        <w:rPr>
          <w:lang w:val="en-US"/>
        </w:rPr>
      </w:pPr>
      <w:proofErr w:type="spellStart"/>
      <w:r w:rsidRPr="001616BC">
        <w:rPr>
          <w:lang w:val="en-US"/>
        </w:rPr>
        <w:t>Demmel</w:t>
      </w:r>
      <w:proofErr w:type="spellEnd"/>
      <w:r w:rsidRPr="001616BC">
        <w:rPr>
          <w:lang w:val="en-US"/>
        </w:rPr>
        <w:t xml:space="preserve">, R. (2010). Pinocchio: A Virtual Symphony Orchestra Game. </w:t>
      </w:r>
      <w:r w:rsidRPr="001616BC">
        <w:rPr>
          <w:i/>
          <w:iCs/>
          <w:lang w:val="en-US"/>
        </w:rPr>
        <w:t>Proceedings of the ACM International Conference Companion on Object Oriented Programming Systems Languages and Applications Companion</w:t>
      </w:r>
      <w:r w:rsidRPr="001616BC">
        <w:rPr>
          <w:lang w:val="en-US"/>
        </w:rPr>
        <w:t xml:space="preserve">, 75–76. </w:t>
      </w:r>
      <w:hyperlink r:id="rId17" w:history="1">
        <w:r w:rsidR="00D771F9" w:rsidRPr="006853A0">
          <w:rPr>
            <w:rStyle w:val="Hyperlink"/>
            <w:lang w:val="en-US"/>
          </w:rPr>
          <w:t>https://doi.org/10.1145/1869542.1869555</w:t>
        </w:r>
      </w:hyperlink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>M. Addis, New technologies and cultural consumption – edutainment is born! Eur. J. Mark. 39(7/8), 729–736 (2005)</w:t>
      </w:r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 xml:space="preserve">O.V. </w:t>
      </w:r>
      <w:proofErr w:type="spellStart"/>
      <w:r w:rsidRPr="00D771F9">
        <w:rPr>
          <w:lang w:val="en-US"/>
        </w:rPr>
        <w:t>Anikina</w:t>
      </w:r>
      <w:proofErr w:type="spellEnd"/>
      <w:r w:rsidRPr="00D771F9">
        <w:rPr>
          <w:lang w:val="en-US"/>
        </w:rPr>
        <w:t xml:space="preserve">, E.V. </w:t>
      </w:r>
      <w:proofErr w:type="spellStart"/>
      <w:r w:rsidRPr="00D771F9">
        <w:rPr>
          <w:lang w:val="en-US"/>
        </w:rPr>
        <w:t>Yakimenko</w:t>
      </w:r>
      <w:proofErr w:type="spellEnd"/>
      <w:r w:rsidRPr="00D771F9">
        <w:rPr>
          <w:lang w:val="en-US"/>
        </w:rPr>
        <w:t xml:space="preserve">, Edutainment as a modern technology of education. Proc. Soc. </w:t>
      </w:r>
      <w:proofErr w:type="spellStart"/>
      <w:r w:rsidRPr="00D771F9">
        <w:rPr>
          <w:lang w:val="en-US"/>
        </w:rPr>
        <w:t>Behav</w:t>
      </w:r>
      <w:proofErr w:type="spellEnd"/>
      <w:r w:rsidRPr="00D771F9">
        <w:rPr>
          <w:lang w:val="en-US"/>
        </w:rPr>
        <w:t>. Sci. 166, 475–479 (2015)</w:t>
      </w:r>
    </w:p>
    <w:p w:rsidR="00ED16A6" w:rsidRDefault="00ED16A6" w:rsidP="001616BC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>WHO, Constitution of the World Health Organization [Online] (WHO, Geneva, 2006)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Games for Training, Education, Health, and Sports. Springer LNCS 8395 (Springer, Cham, Heidelberg, New York, Dordrecht, London, 2014)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>
        <w:rPr>
          <w:lang w:val="en-US"/>
        </w:rPr>
        <w:t xml:space="preserve">S. </w:t>
      </w:r>
      <w:proofErr w:type="spellStart"/>
      <w:r>
        <w:rPr>
          <w:lang w:val="en-US"/>
        </w:rPr>
        <w:t>Göbel</w:t>
      </w:r>
      <w:proofErr w:type="gramStart"/>
      <w:r>
        <w:rPr>
          <w:lang w:val="en-US"/>
        </w:rPr>
        <w:t>,W.Mü</w:t>
      </w:r>
      <w:r w:rsidRPr="00ED16A6">
        <w:rPr>
          <w:lang w:val="en-US"/>
        </w:rPr>
        <w:t>ller</w:t>
      </w:r>
      <w:proofErr w:type="spellEnd"/>
      <w:proofErr w:type="gramEnd"/>
      <w:r w:rsidRPr="00ED16A6">
        <w:rPr>
          <w:lang w:val="en-US"/>
        </w:rPr>
        <w:t xml:space="preserve">, B. Urban,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E-Learning and Games for Training, Education, Health and Sports (Springer, Berlin, Heidelberg, 2012)</w:t>
      </w:r>
    </w:p>
    <w:p w:rsid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M. Ma, J. </w:t>
      </w:r>
      <w:proofErr w:type="spellStart"/>
      <w:r w:rsidRPr="00ED16A6">
        <w:rPr>
          <w:lang w:val="en-US"/>
        </w:rPr>
        <w:t>Baalsrud</w:t>
      </w:r>
      <w:proofErr w:type="spellEnd"/>
      <w:r w:rsidRPr="00ED16A6">
        <w:rPr>
          <w:lang w:val="en-US"/>
        </w:rPr>
        <w:t xml:space="preserve"> </w:t>
      </w:r>
      <w:proofErr w:type="spellStart"/>
      <w:r w:rsidRPr="00ED16A6">
        <w:rPr>
          <w:lang w:val="en-US"/>
        </w:rPr>
        <w:t>Hauge</w:t>
      </w:r>
      <w:proofErr w:type="spellEnd"/>
      <w:r w:rsidRPr="00ED16A6">
        <w:rPr>
          <w:lang w:val="en-US"/>
        </w:rPr>
        <w:t xml:space="preserve">, M. </w:t>
      </w:r>
      <w:proofErr w:type="spellStart"/>
      <w:r w:rsidRPr="00ED16A6">
        <w:rPr>
          <w:lang w:val="en-US"/>
        </w:rPr>
        <w:t>Fradinho</w:t>
      </w:r>
      <w:proofErr w:type="spellEnd"/>
      <w:r w:rsidRPr="00ED16A6">
        <w:rPr>
          <w:lang w:val="en-US"/>
        </w:rPr>
        <w:t xml:space="preserve"> Oliveira,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V.Wendel</w:t>
      </w:r>
      <w:proofErr w:type="spellEnd"/>
      <w:r w:rsidRPr="00ED16A6">
        <w:rPr>
          <w:lang w:val="en-US"/>
        </w:rPr>
        <w:t xml:space="preserve"> (eds.), Serious Games (Springer, Cham, Heidelberg, New York, Dordrecht, London, 2015)</w:t>
      </w:r>
    </w:p>
    <w:p w:rsidR="00252025" w:rsidRDefault="00252025" w:rsidP="00ED16A6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M.J. </w:t>
      </w:r>
      <w:proofErr w:type="spellStart"/>
      <w:r w:rsidRPr="00252025">
        <w:rPr>
          <w:lang w:val="en-US"/>
        </w:rPr>
        <w:t>Dondlinger</w:t>
      </w:r>
      <w:proofErr w:type="spellEnd"/>
      <w:r w:rsidRPr="00252025">
        <w:rPr>
          <w:lang w:val="en-US"/>
        </w:rPr>
        <w:t>, Educational video game design: a review of the literature. J. Appl. Educ. Technol. 4</w:t>
      </w:r>
      <w:proofErr w:type="gramStart"/>
      <w:r w:rsidRPr="00252025">
        <w:rPr>
          <w:lang w:val="en-US"/>
        </w:rPr>
        <w:t>,21</w:t>
      </w:r>
      <w:proofErr w:type="gramEnd"/>
      <w:r w:rsidRPr="00252025">
        <w:rPr>
          <w:lang w:val="en-US"/>
        </w:rPr>
        <w:t>–31 (2007)</w:t>
      </w:r>
    </w:p>
    <w:p w:rsidR="00252025" w:rsidRDefault="00252025" w:rsidP="00252025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D. Bavelier, D.M. Levi, R.W. Li, Y. Dan, D.K. </w:t>
      </w:r>
      <w:proofErr w:type="spellStart"/>
      <w:r w:rsidRPr="00252025">
        <w:rPr>
          <w:lang w:val="en-US"/>
        </w:rPr>
        <w:t>Hensch</w:t>
      </w:r>
      <w:proofErr w:type="spellEnd"/>
      <w:r w:rsidRPr="00252025">
        <w:rPr>
          <w:lang w:val="en-US"/>
        </w:rPr>
        <w:t xml:space="preserve">, Removing brakes on adult brain plasticity: from molecular to behavioral interventions. J. </w:t>
      </w:r>
      <w:proofErr w:type="spellStart"/>
      <w:r w:rsidRPr="00252025">
        <w:rPr>
          <w:lang w:val="en-US"/>
        </w:rPr>
        <w:t>Neurosci</w:t>
      </w:r>
      <w:proofErr w:type="spellEnd"/>
      <w:r w:rsidRPr="00252025">
        <w:rPr>
          <w:lang w:val="en-US"/>
        </w:rPr>
        <w:t>. 30, 14964–14971 (2010)</w:t>
      </w:r>
    </w:p>
    <w:p w:rsidR="00880CFB" w:rsidRDefault="00880CFB" w:rsidP="00252025">
      <w:pPr>
        <w:pStyle w:val="StandardWeb"/>
        <w:ind w:left="480" w:hanging="480"/>
        <w:rPr>
          <w:lang w:val="en-US"/>
        </w:rPr>
      </w:pPr>
      <w:r w:rsidRPr="00880CFB">
        <w:rPr>
          <w:lang w:val="en-US"/>
        </w:rPr>
        <w:t xml:space="preserve">P. Howard-Jones, M. </w:t>
      </w:r>
      <w:proofErr w:type="spellStart"/>
      <w:r w:rsidRPr="00880CFB">
        <w:rPr>
          <w:lang w:val="en-US"/>
        </w:rPr>
        <w:t>Ott</w:t>
      </w:r>
      <w:proofErr w:type="spellEnd"/>
      <w:r w:rsidRPr="00880CFB">
        <w:rPr>
          <w:lang w:val="en-US"/>
        </w:rPr>
        <w:t xml:space="preserve">, T. van </w:t>
      </w:r>
      <w:proofErr w:type="spellStart"/>
      <w:r w:rsidRPr="00880CFB">
        <w:rPr>
          <w:lang w:val="en-US"/>
        </w:rPr>
        <w:t>Leeuwen</w:t>
      </w:r>
      <w:proofErr w:type="spellEnd"/>
      <w:r w:rsidRPr="00880CFB">
        <w:rPr>
          <w:lang w:val="en-US"/>
        </w:rPr>
        <w:t xml:space="preserve">, B. de </w:t>
      </w:r>
      <w:proofErr w:type="spellStart"/>
      <w:r w:rsidRPr="00880CFB">
        <w:rPr>
          <w:lang w:val="en-US"/>
        </w:rPr>
        <w:t>Smedt</w:t>
      </w:r>
      <w:proofErr w:type="spellEnd"/>
      <w:r w:rsidRPr="00880CFB">
        <w:rPr>
          <w:lang w:val="en-US"/>
        </w:rPr>
        <w:t>. Neuroscience and technology enhanced learning [Online] (2010)</w:t>
      </w:r>
    </w:p>
    <w:p w:rsidR="005703CC" w:rsidRDefault="005703CC" w:rsidP="00252025">
      <w:pPr>
        <w:pStyle w:val="StandardWeb"/>
        <w:ind w:left="480" w:hanging="480"/>
        <w:rPr>
          <w:lang w:val="en-US"/>
        </w:rPr>
      </w:pPr>
      <w:r w:rsidRPr="005703CC">
        <w:rPr>
          <w:lang w:val="en-US"/>
        </w:rPr>
        <w:lastRenderedPageBreak/>
        <w:t xml:space="preserve">M. Spitzer, Information technology in education: risks and side effects. Trend. </w:t>
      </w:r>
      <w:proofErr w:type="spellStart"/>
      <w:r w:rsidRPr="005703CC">
        <w:rPr>
          <w:lang w:val="en-US"/>
        </w:rPr>
        <w:t>Neurosci</w:t>
      </w:r>
      <w:proofErr w:type="spellEnd"/>
      <w:r w:rsidRPr="005703CC">
        <w:rPr>
          <w:lang w:val="en-US"/>
        </w:rPr>
        <w:t>. Educ. 3, 81–85 (2014)</w:t>
      </w:r>
    </w:p>
    <w:p w:rsidR="00DF0DC5" w:rsidRDefault="00DF0DC5" w:rsidP="00252025">
      <w:pPr>
        <w:pStyle w:val="StandardWeb"/>
        <w:ind w:left="480" w:hanging="480"/>
        <w:rPr>
          <w:lang w:val="en-US"/>
        </w:rPr>
      </w:pPr>
      <w:r w:rsidRPr="00DF0DC5">
        <w:rPr>
          <w:lang w:val="en-US"/>
        </w:rPr>
        <w:t xml:space="preserve">A. </w:t>
      </w:r>
      <w:proofErr w:type="spellStart"/>
      <w:r w:rsidRPr="00DF0DC5">
        <w:rPr>
          <w:lang w:val="en-US"/>
        </w:rPr>
        <w:t>Marchand</w:t>
      </w:r>
      <w:proofErr w:type="spellEnd"/>
      <w:r w:rsidRPr="00DF0DC5">
        <w:rPr>
          <w:lang w:val="en-US"/>
        </w:rPr>
        <w:t xml:space="preserve">, T. </w:t>
      </w:r>
      <w:proofErr w:type="spellStart"/>
      <w:r w:rsidRPr="00DF0DC5">
        <w:rPr>
          <w:lang w:val="en-US"/>
        </w:rPr>
        <w:t>Hennig-Thurau</w:t>
      </w:r>
      <w:proofErr w:type="spellEnd"/>
      <w:r w:rsidRPr="00DF0DC5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 xml:space="preserve">A. </w:t>
      </w:r>
      <w:proofErr w:type="spellStart"/>
      <w:r w:rsidRPr="004E09BD">
        <w:rPr>
          <w:lang w:val="en-US"/>
        </w:rPr>
        <w:t>Marchand</w:t>
      </w:r>
      <w:proofErr w:type="spellEnd"/>
      <w:r w:rsidRPr="004E09BD">
        <w:rPr>
          <w:lang w:val="en-US"/>
        </w:rPr>
        <w:t xml:space="preserve">, T. </w:t>
      </w:r>
      <w:proofErr w:type="spellStart"/>
      <w:r w:rsidRPr="004E09BD">
        <w:rPr>
          <w:lang w:val="en-US"/>
        </w:rPr>
        <w:t>Hennig-Thurau</w:t>
      </w:r>
      <w:proofErr w:type="spellEnd"/>
      <w:r w:rsidRPr="004E09BD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Pr="00252025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>Entertainment Software Association [ESA]. Essential facts about the computer and video game industry [Online] (2015)</w:t>
      </w:r>
    </w:p>
    <w:p w:rsidR="00252025" w:rsidRDefault="00274D32" w:rsidP="00252025">
      <w:pPr>
        <w:pStyle w:val="StandardWeb"/>
        <w:rPr>
          <w:lang w:val="en-US"/>
        </w:rPr>
      </w:pPr>
      <w:r w:rsidRPr="00274D32">
        <w:rPr>
          <w:lang w:val="en-US"/>
        </w:rPr>
        <w:t xml:space="preserve">J. </w:t>
      </w:r>
      <w:proofErr w:type="spellStart"/>
      <w:r w:rsidRPr="00274D32">
        <w:rPr>
          <w:lang w:val="en-US"/>
        </w:rPr>
        <w:t>Wiemeyer</w:t>
      </w:r>
      <w:proofErr w:type="spellEnd"/>
      <w:r w:rsidRPr="00274D32">
        <w:rPr>
          <w:lang w:val="en-US"/>
        </w:rPr>
        <w:t xml:space="preserve">, S. Hardy, Serious games and motor learning – concepts, evidence, technology, in Serious Games and Virtual Worlds in Education, Professional Development, and Healthcare, ed. by K. </w:t>
      </w:r>
      <w:proofErr w:type="spellStart"/>
      <w:r w:rsidRPr="00274D32">
        <w:rPr>
          <w:lang w:val="en-US"/>
        </w:rPr>
        <w:t>Bredl,W</w:t>
      </w:r>
      <w:proofErr w:type="spellEnd"/>
      <w:r w:rsidRPr="00274D32">
        <w:rPr>
          <w:lang w:val="en-US"/>
        </w:rPr>
        <w:t xml:space="preserve">. </w:t>
      </w:r>
      <w:proofErr w:type="spellStart"/>
      <w:r w:rsidRPr="00274D32">
        <w:rPr>
          <w:lang w:val="en-US"/>
        </w:rPr>
        <w:t>Bösche</w:t>
      </w:r>
      <w:proofErr w:type="spellEnd"/>
      <w:r w:rsidRPr="00274D32">
        <w:rPr>
          <w:lang w:val="en-US"/>
        </w:rPr>
        <w:t xml:space="preserve"> (IGI Global, </w:t>
      </w:r>
      <w:proofErr w:type="spellStart"/>
      <w:r w:rsidRPr="00274D32">
        <w:rPr>
          <w:lang w:val="en-US"/>
        </w:rPr>
        <w:t>Heshey</w:t>
      </w:r>
      <w:proofErr w:type="spellEnd"/>
      <w:r w:rsidRPr="00274D32">
        <w:rPr>
          <w:lang w:val="en-US"/>
        </w:rPr>
        <w:t>, 2013), pp. 197–220</w:t>
      </w:r>
    </w:p>
    <w:p w:rsidR="00976563" w:rsidRDefault="00976563" w:rsidP="00252025">
      <w:pPr>
        <w:pStyle w:val="StandardWeb"/>
        <w:rPr>
          <w:lang w:val="en-US"/>
        </w:rPr>
      </w:pPr>
      <w:r w:rsidRPr="00976563">
        <w:rPr>
          <w:lang w:val="en-US"/>
        </w:rPr>
        <w:t xml:space="preserve">Y.A. </w:t>
      </w:r>
      <w:proofErr w:type="spellStart"/>
      <w:r w:rsidRPr="00976563">
        <w:rPr>
          <w:lang w:val="en-US"/>
        </w:rPr>
        <w:t>Fery</w:t>
      </w:r>
      <w:proofErr w:type="spellEnd"/>
      <w:r w:rsidRPr="00976563">
        <w:rPr>
          <w:lang w:val="en-US"/>
        </w:rPr>
        <w:t xml:space="preserve">, S. </w:t>
      </w:r>
      <w:proofErr w:type="spellStart"/>
      <w:r w:rsidRPr="00976563">
        <w:rPr>
          <w:lang w:val="en-US"/>
        </w:rPr>
        <w:t>Ponserre</w:t>
      </w:r>
      <w:proofErr w:type="spellEnd"/>
      <w:r w:rsidRPr="00976563">
        <w:rPr>
          <w:lang w:val="en-US"/>
        </w:rPr>
        <w:t xml:space="preserve">, Enhancing the control of force in putting by video game training. Ergo- </w:t>
      </w:r>
      <w:proofErr w:type="spellStart"/>
      <w:r w:rsidRPr="00976563">
        <w:rPr>
          <w:lang w:val="en-US"/>
        </w:rPr>
        <w:t>nomics</w:t>
      </w:r>
      <w:proofErr w:type="spellEnd"/>
      <w:r w:rsidRPr="00976563">
        <w:rPr>
          <w:lang w:val="en-US"/>
        </w:rPr>
        <w:t xml:space="preserve"> 44, 1025–1037 (2001)</w:t>
      </w:r>
    </w:p>
    <w:p w:rsidR="0013781D" w:rsidRDefault="0013781D" w:rsidP="00252025">
      <w:pPr>
        <w:pStyle w:val="StandardWeb"/>
        <w:rPr>
          <w:lang w:val="en-US"/>
        </w:rPr>
      </w:pPr>
      <w:proofErr w:type="spellStart"/>
      <w:r w:rsidRPr="0013781D">
        <w:rPr>
          <w:lang w:val="en-US"/>
        </w:rPr>
        <w:t>J.Wiemeyer</w:t>
      </w:r>
      <w:proofErr w:type="spellEnd"/>
      <w:r w:rsidRPr="0013781D">
        <w:rPr>
          <w:lang w:val="en-US"/>
        </w:rPr>
        <w:t>, P. Schneider, Applying serious games to motor learning in sport. Int. J. Game-Based Learn. 2</w:t>
      </w:r>
      <w:proofErr w:type="gramStart"/>
      <w:r w:rsidRPr="0013781D">
        <w:rPr>
          <w:lang w:val="en-US"/>
        </w:rPr>
        <w:t>,61</w:t>
      </w:r>
      <w:proofErr w:type="gramEnd"/>
      <w:r w:rsidRPr="0013781D">
        <w:rPr>
          <w:lang w:val="en-US"/>
        </w:rPr>
        <w:t>–73 (2012)</w:t>
      </w:r>
    </w:p>
    <w:p w:rsidR="007A48E1" w:rsidRPr="007A48E1" w:rsidRDefault="007A48E1" w:rsidP="007A48E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A48E1">
        <w:rPr>
          <w:rFonts w:ascii="Times New Roman" w:hAnsi="Times New Roman"/>
          <w:sz w:val="24"/>
          <w:szCs w:val="24"/>
          <w:lang w:val="en-US"/>
        </w:rPr>
        <w:t xml:space="preserve">Marshall, J.,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Loesche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F.,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Linehan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C., Johnson, D., &amp;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Martelli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B. (2015). Grand Push Auto: A Car Based Exertion Game Joe. </w:t>
      </w:r>
      <w:r w:rsidRPr="007A48E1">
        <w:rPr>
          <w:rFonts w:ascii="Times New Roman" w:hAnsi="Times New Roman"/>
          <w:i/>
          <w:iCs/>
          <w:sz w:val="24"/>
          <w:szCs w:val="24"/>
          <w:lang w:val="en-US"/>
        </w:rPr>
        <w:t>Proceedings of the 2015 Annual Symposium on Computer-Human Interaction in Play - CHI PLAY ’15</w:t>
      </w:r>
      <w:r w:rsidRPr="007A48E1">
        <w:rPr>
          <w:rFonts w:ascii="Times New Roman" w:hAnsi="Times New Roman"/>
          <w:sz w:val="24"/>
          <w:szCs w:val="24"/>
          <w:lang w:val="en-US"/>
        </w:rPr>
        <w:t>, 631–636. https://doi.org/10.1145/2793107.2810314</w:t>
      </w:r>
    </w:p>
    <w:p w:rsidR="007A48E1" w:rsidRDefault="00CE7080" w:rsidP="00C53960">
      <w:pPr>
        <w:pStyle w:val="QuelleimLiteraturverzeichnis"/>
        <w:rPr>
          <w:lang w:val="en-US"/>
        </w:rPr>
      </w:pPr>
      <w:r w:rsidRPr="00CE7080">
        <w:rPr>
          <w:lang w:val="en-US"/>
        </w:rPr>
        <w:t>The Henry J. Kaiser Family Foundation, How Healthy Is Prime Time? An Analysis of Health Content in Popular Prime Time Television Programs (Menlo Park, Henry J. Kaiser Family Foundation, 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D.I. Thompson,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>, Playing for real video games and stories for health-related behavior change. Am. J. Prev. Med. 34</w:t>
      </w:r>
      <w:proofErr w:type="gramStart"/>
      <w:r w:rsidRPr="00C53960">
        <w:rPr>
          <w:lang w:val="en-US"/>
        </w:rPr>
        <w:t>,74</w:t>
      </w:r>
      <w:proofErr w:type="gramEnd"/>
      <w:r w:rsidRPr="00C53960">
        <w:rPr>
          <w:lang w:val="en-US"/>
        </w:rPr>
        <w:t>–82 (2008)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D. Thompson,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A.S. Lu,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Design of video games for children’s diet and physical activity </w:t>
      </w:r>
      <w:proofErr w:type="spellStart"/>
      <w:r w:rsidRPr="00C53960">
        <w:rPr>
          <w:lang w:val="en-US"/>
        </w:rPr>
        <w:t>behaviour</w:t>
      </w:r>
      <w:proofErr w:type="spellEnd"/>
      <w:r w:rsidRPr="00C53960">
        <w:rPr>
          <w:lang w:val="en-US"/>
        </w:rPr>
        <w:t xml:space="preserve"> change. Int. J. </w:t>
      </w:r>
      <w:proofErr w:type="spellStart"/>
      <w:r w:rsidRPr="00C53960">
        <w:rPr>
          <w:lang w:val="en-US"/>
        </w:rPr>
        <w:t>Comput</w:t>
      </w:r>
      <w:proofErr w:type="spellEnd"/>
      <w:r w:rsidRPr="00C53960">
        <w:rPr>
          <w:lang w:val="en-US"/>
        </w:rPr>
        <w:t>. Sci. Sport 9</w:t>
      </w:r>
      <w:proofErr w:type="gramStart"/>
      <w:r w:rsidRPr="00C53960">
        <w:rPr>
          <w:lang w:val="en-US"/>
        </w:rPr>
        <w:t>,3</w:t>
      </w:r>
      <w:proofErr w:type="gramEnd"/>
      <w:r w:rsidRPr="00C53960">
        <w:rPr>
          <w:lang w:val="en-US"/>
        </w:rPr>
        <w:t>–17 (2010)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>J.R. Best, Exerg</w:t>
      </w:r>
      <w:r>
        <w:rPr>
          <w:lang w:val="en-US"/>
        </w:rPr>
        <w:t xml:space="preserve">aming in youth. </w:t>
      </w:r>
      <w:proofErr w:type="spellStart"/>
      <w:r>
        <w:rPr>
          <w:lang w:val="en-US"/>
        </w:rPr>
        <w:t>Zeitschrift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</w:t>
      </w:r>
      <w:r w:rsidRPr="00BE6CD7">
        <w:rPr>
          <w:lang w:val="en-US"/>
        </w:rPr>
        <w:t>r</w:t>
      </w:r>
      <w:proofErr w:type="spellEnd"/>
      <w:r w:rsidRPr="00BE6CD7">
        <w:rPr>
          <w:lang w:val="en-US"/>
        </w:rPr>
        <w:t xml:space="preserve"> </w:t>
      </w:r>
      <w:proofErr w:type="spellStart"/>
      <w:r w:rsidRPr="00BE6CD7">
        <w:rPr>
          <w:lang w:val="en-US"/>
        </w:rPr>
        <w:t>Psychologie</w:t>
      </w:r>
      <w:proofErr w:type="spellEnd"/>
      <w:r w:rsidRPr="00BE6CD7">
        <w:rPr>
          <w:lang w:val="en-US"/>
        </w:rPr>
        <w:t xml:space="preserve"> 221</w:t>
      </w:r>
      <w:proofErr w:type="gramStart"/>
      <w:r w:rsidRPr="00BE6CD7">
        <w:rPr>
          <w:lang w:val="en-US"/>
        </w:rPr>
        <w:t>,72</w:t>
      </w:r>
      <w:proofErr w:type="gramEnd"/>
      <w:r w:rsidRPr="00BE6CD7">
        <w:rPr>
          <w:lang w:val="en-US"/>
        </w:rPr>
        <w:t>–78 (2013)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M. </w:t>
      </w:r>
      <w:proofErr w:type="spellStart"/>
      <w:r w:rsidRPr="00BE6CD7">
        <w:rPr>
          <w:lang w:val="en-US"/>
        </w:rPr>
        <w:t>Papastergiou</w:t>
      </w:r>
      <w:proofErr w:type="spellEnd"/>
      <w:r w:rsidRPr="00BE6CD7">
        <w:rPr>
          <w:lang w:val="en-US"/>
        </w:rPr>
        <w:t xml:space="preserve">, Exploring the potential of computer and video games for health and physical education: A literature review. </w:t>
      </w:r>
      <w:proofErr w:type="spellStart"/>
      <w:r w:rsidRPr="00BE6CD7">
        <w:rPr>
          <w:lang w:val="en-US"/>
        </w:rPr>
        <w:t>Comput</w:t>
      </w:r>
      <w:proofErr w:type="spellEnd"/>
      <w:r w:rsidRPr="00BE6CD7">
        <w:rPr>
          <w:lang w:val="en-US"/>
        </w:rPr>
        <w:t>. Educ. 53, 603–622 (2009)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E. </w:t>
      </w:r>
      <w:proofErr w:type="spellStart"/>
      <w:r w:rsidRPr="00BE6CD7">
        <w:rPr>
          <w:lang w:val="en-US"/>
        </w:rPr>
        <w:t>Biddiss</w:t>
      </w:r>
      <w:proofErr w:type="spellEnd"/>
      <w:r w:rsidRPr="00BE6CD7">
        <w:rPr>
          <w:lang w:val="en-US"/>
        </w:rPr>
        <w:t xml:space="preserve">, J. Irwin, Active video games to promote physical activity in children and youth: a systematic review. Arch. </w:t>
      </w:r>
      <w:proofErr w:type="spellStart"/>
      <w:r w:rsidRPr="00BE6CD7">
        <w:rPr>
          <w:lang w:val="en-US"/>
        </w:rPr>
        <w:t>Pediatr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Adolesc</w:t>
      </w:r>
      <w:proofErr w:type="spellEnd"/>
      <w:r w:rsidRPr="00BE6CD7">
        <w:rPr>
          <w:lang w:val="en-US"/>
        </w:rPr>
        <w:t>. Med. 164, 664–672 (2010)</w:t>
      </w:r>
    </w:p>
    <w:p w:rsidR="00BE6CD7" w:rsidRP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J.-H. Lin, J.C. Crouse, Is playing </w:t>
      </w:r>
      <w:proofErr w:type="spellStart"/>
      <w:r w:rsidRPr="00BE6CD7">
        <w:rPr>
          <w:lang w:val="en-US"/>
        </w:rPr>
        <w:t>exergames</w:t>
      </w:r>
      <w:proofErr w:type="spellEnd"/>
      <w:r w:rsidRPr="00BE6CD7">
        <w:rPr>
          <w:lang w:val="en-US"/>
        </w:rPr>
        <w:t xml:space="preserve"> really exercising? </w:t>
      </w:r>
      <w:proofErr w:type="gramStart"/>
      <w:r w:rsidRPr="00BE6CD7">
        <w:rPr>
          <w:lang w:val="en-US"/>
        </w:rPr>
        <w:t>a</w:t>
      </w:r>
      <w:proofErr w:type="gramEnd"/>
      <w:r w:rsidRPr="00BE6CD7">
        <w:rPr>
          <w:lang w:val="en-US"/>
        </w:rPr>
        <w:t xml:space="preserve"> meta-analysis of energy expenditure in active video games. </w:t>
      </w:r>
      <w:proofErr w:type="spellStart"/>
      <w:r w:rsidRPr="00BE6CD7">
        <w:rPr>
          <w:lang w:val="en-US"/>
        </w:rPr>
        <w:t>Cyberpsychol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Soc. Network. 14, 681–688 (2011)</w:t>
      </w:r>
    </w:p>
    <w:p w:rsid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J.C. Crouse, J.-H. Lin, </w:t>
      </w:r>
      <w:proofErr w:type="gramStart"/>
      <w:r w:rsidRPr="00BE6CD7">
        <w:rPr>
          <w:lang w:val="en-US"/>
        </w:rPr>
        <w:t>Using</w:t>
      </w:r>
      <w:proofErr w:type="gramEnd"/>
      <w:r w:rsidRPr="00BE6CD7">
        <w:rPr>
          <w:lang w:val="en-US"/>
        </w:rPr>
        <w:t xml:space="preserve"> active video games for physical activity promotion: a systematic review of the current state of research. Health Educ.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40, 171–192 (2012)</w:t>
      </w:r>
    </w:p>
    <w:p w:rsidR="00A10008" w:rsidRDefault="00A10008" w:rsidP="00BE6CD7">
      <w:pPr>
        <w:pStyle w:val="QuelleimLiteraturverzeichnis"/>
        <w:rPr>
          <w:lang w:val="en-US"/>
        </w:rPr>
      </w:pPr>
      <w:r w:rsidRPr="00A10008">
        <w:rPr>
          <w:lang w:val="en-US"/>
        </w:rPr>
        <w:lastRenderedPageBreak/>
        <w:t xml:space="preserve">J.E. Deutsch, P. </w:t>
      </w:r>
      <w:proofErr w:type="spellStart"/>
      <w:r w:rsidRPr="00A10008">
        <w:rPr>
          <w:lang w:val="en-US"/>
        </w:rPr>
        <w:t>Guarrera</w:t>
      </w:r>
      <w:proofErr w:type="spellEnd"/>
      <w:r w:rsidRPr="00A10008">
        <w:rPr>
          <w:lang w:val="en-US"/>
        </w:rPr>
        <w:t xml:space="preserve">-Bowlby, M.J. </w:t>
      </w:r>
      <w:proofErr w:type="spellStart"/>
      <w:r w:rsidRPr="00A10008">
        <w:rPr>
          <w:lang w:val="en-US"/>
        </w:rPr>
        <w:t>Myslinski</w:t>
      </w:r>
      <w:proofErr w:type="spellEnd"/>
      <w:r w:rsidRPr="00A10008">
        <w:rPr>
          <w:lang w:val="en-US"/>
        </w:rPr>
        <w:t xml:space="preserve">, M. </w:t>
      </w:r>
      <w:proofErr w:type="spellStart"/>
      <w:r w:rsidRPr="00A10008">
        <w:rPr>
          <w:lang w:val="en-US"/>
        </w:rPr>
        <w:t>Kafri</w:t>
      </w:r>
      <w:proofErr w:type="spellEnd"/>
      <w:r w:rsidRPr="00A10008">
        <w:rPr>
          <w:lang w:val="en-US"/>
        </w:rPr>
        <w:t xml:space="preserve">, Is there evidence that active videogames increase energy expenditure and exercise intensity for people </w:t>
      </w:r>
      <w:proofErr w:type="spellStart"/>
      <w:r w:rsidRPr="00A10008">
        <w:rPr>
          <w:lang w:val="en-US"/>
        </w:rPr>
        <w:t>poststroke</w:t>
      </w:r>
      <w:proofErr w:type="spellEnd"/>
      <w:r w:rsidRPr="00A10008">
        <w:rPr>
          <w:lang w:val="en-US"/>
        </w:rPr>
        <w:t xml:space="preserve"> and with cerebral palsy? Games Health J. 4</w:t>
      </w:r>
      <w:proofErr w:type="gramStart"/>
      <w:r w:rsidRPr="00A10008">
        <w:rPr>
          <w:lang w:val="en-US"/>
        </w:rPr>
        <w:t>,31</w:t>
      </w:r>
      <w:proofErr w:type="gramEnd"/>
      <w:r w:rsidRPr="00A10008">
        <w:rPr>
          <w:lang w:val="en-US"/>
        </w:rPr>
        <w:t>–36 (2015)</w:t>
      </w:r>
    </w:p>
    <w:p w:rsidR="00AF0E2B" w:rsidRPr="001616BC" w:rsidRDefault="00AF0E2B" w:rsidP="00BE6CD7">
      <w:pPr>
        <w:pStyle w:val="QuelleimLiteraturverzeichnis"/>
        <w:rPr>
          <w:lang w:val="en-US"/>
        </w:rPr>
      </w:pPr>
      <w:r w:rsidRPr="00AF0E2B">
        <w:rPr>
          <w:lang w:val="en-US"/>
        </w:rPr>
        <w:t xml:space="preserve">P.M. Kato, S.W. Cole, A.S. </w:t>
      </w:r>
      <w:proofErr w:type="spellStart"/>
      <w:r w:rsidRPr="00AF0E2B">
        <w:rPr>
          <w:lang w:val="en-US"/>
        </w:rPr>
        <w:t>Bradlyn</w:t>
      </w:r>
      <w:proofErr w:type="spellEnd"/>
      <w:r w:rsidRPr="00AF0E2B">
        <w:rPr>
          <w:lang w:val="en-US"/>
        </w:rPr>
        <w:t xml:space="preserve">, B.H. Pollock, </w:t>
      </w:r>
      <w:proofErr w:type="spellStart"/>
      <w:r w:rsidRPr="00AF0E2B">
        <w:rPr>
          <w:lang w:val="en-US"/>
        </w:rPr>
        <w:t>Avideo</w:t>
      </w:r>
      <w:proofErr w:type="spellEnd"/>
      <w:r w:rsidRPr="00AF0E2B">
        <w:rPr>
          <w:lang w:val="en-US"/>
        </w:rPr>
        <w:t xml:space="preserve"> game improves behavioral outcomes in adolescents and young adults with cancer: a randomized trial. Pediatrics 122, e305–e317 (2008). doi:10.1542/peds.2007-3134</w:t>
      </w:r>
    </w:p>
    <w:p w:rsidR="007540CF" w:rsidRPr="007540CF" w:rsidRDefault="007540CF" w:rsidP="007540CF">
      <w:pPr>
        <w:pStyle w:val="StandardWeb"/>
        <w:ind w:left="480" w:hanging="480"/>
        <w:rPr>
          <w:lang w:val="en-US"/>
        </w:rPr>
      </w:pPr>
      <w:r w:rsidRPr="007540CF">
        <w:rPr>
          <w:lang w:val="en-US"/>
        </w:rPr>
        <w:t xml:space="preserve">A.E. </w:t>
      </w:r>
      <w:proofErr w:type="spellStart"/>
      <w:r w:rsidRPr="007540CF">
        <w:rPr>
          <w:lang w:val="en-US"/>
        </w:rPr>
        <w:t>Staiano</w:t>
      </w:r>
      <w:proofErr w:type="spellEnd"/>
      <w:r w:rsidRPr="007540CF">
        <w:rPr>
          <w:lang w:val="en-US"/>
        </w:rPr>
        <w:t>, R. Flynn, Therapeutic uses of active videogames: a systematic review. Games Health J. 3, 351–365 (2014)</w:t>
      </w:r>
    </w:p>
    <w:p w:rsidR="00DA2554" w:rsidRPr="001F5260" w:rsidRDefault="00DA2554" w:rsidP="00DA255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A2554">
        <w:rPr>
          <w:rFonts w:ascii="Times New Roman" w:hAnsi="Times New Roman"/>
          <w:sz w:val="24"/>
          <w:szCs w:val="24"/>
          <w:lang w:val="en-US"/>
        </w:rPr>
        <w:t xml:space="preserve">Lieberman, D. A. (2001). Management of chronic pediatric diseases with interactive health games: theory and research findings.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Care Manage</w:t>
      </w:r>
      <w:r w:rsidRPr="001F5260">
        <w:rPr>
          <w:rFonts w:ascii="Times New Roman" w:hAnsi="Times New Roman"/>
          <w:sz w:val="24"/>
          <w:szCs w:val="24"/>
          <w:lang w:val="en-US"/>
        </w:rPr>
        <w:t>, 26–38.</w:t>
      </w:r>
    </w:p>
    <w:p w:rsidR="00B712FC" w:rsidRDefault="002C4B7A" w:rsidP="002F1F76">
      <w:pPr>
        <w:pStyle w:val="StandardWeb"/>
        <w:rPr>
          <w:lang w:val="en-US"/>
        </w:rPr>
      </w:pPr>
      <w:r w:rsidRPr="002C4B7A">
        <w:rPr>
          <w:lang w:val="en-US"/>
        </w:rPr>
        <w:t xml:space="preserve">L.L. </w:t>
      </w:r>
      <w:proofErr w:type="spellStart"/>
      <w:r w:rsidRPr="002C4B7A">
        <w:rPr>
          <w:lang w:val="en-US"/>
        </w:rPr>
        <w:t>Tremper</w:t>
      </w:r>
      <w:proofErr w:type="spellEnd"/>
      <w:r w:rsidRPr="002C4B7A">
        <w:rPr>
          <w:lang w:val="en-US"/>
        </w:rPr>
        <w:t xml:space="preserve">, Narrative </w:t>
      </w:r>
      <w:proofErr w:type="spellStart"/>
      <w:r w:rsidRPr="002C4B7A">
        <w:rPr>
          <w:lang w:val="en-US"/>
        </w:rPr>
        <w:t>Exergames</w:t>
      </w:r>
      <w:proofErr w:type="spellEnd"/>
      <w:r w:rsidRPr="002C4B7A">
        <w:rPr>
          <w:lang w:val="en-US"/>
        </w:rPr>
        <w:t xml:space="preserve"> (MSc thesis), (</w:t>
      </w:r>
      <w:proofErr w:type="spellStart"/>
      <w:r w:rsidRPr="002C4B7A">
        <w:rPr>
          <w:lang w:val="en-US"/>
        </w:rPr>
        <w:t>Technische</w:t>
      </w:r>
      <w:proofErr w:type="spellEnd"/>
      <w:r w:rsidRPr="002C4B7A">
        <w:rPr>
          <w:lang w:val="en-US"/>
        </w:rPr>
        <w:t xml:space="preserve"> </w:t>
      </w:r>
      <w:proofErr w:type="spellStart"/>
      <w:r w:rsidRPr="002C4B7A">
        <w:rPr>
          <w:lang w:val="en-US"/>
        </w:rPr>
        <w:t>Universit</w:t>
      </w:r>
      <w:proofErr w:type="spellEnd"/>
      <w:r w:rsidRPr="002C4B7A">
        <w:rPr>
          <w:lang w:val="en-US"/>
        </w:rPr>
        <w:t>€ at, Darmstadt, 2015)</w:t>
      </w:r>
    </w:p>
    <w:p w:rsidR="009B5E8C" w:rsidRPr="009B5E8C" w:rsidRDefault="009B5E8C" w:rsidP="009B5E8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B5E8C">
        <w:rPr>
          <w:rFonts w:ascii="Times New Roman" w:hAnsi="Times New Roman"/>
          <w:sz w:val="24"/>
          <w:szCs w:val="24"/>
          <w:lang w:val="en-US"/>
        </w:rPr>
        <w:t>Jennett</w:t>
      </w:r>
      <w:proofErr w:type="spellEnd"/>
      <w:r w:rsidRPr="009B5E8C">
        <w:rPr>
          <w:rFonts w:ascii="Times New Roman" w:hAnsi="Times New Roman"/>
          <w:sz w:val="24"/>
          <w:szCs w:val="24"/>
          <w:lang w:val="en-US"/>
        </w:rPr>
        <w:t>, C. (2009). Investigating Computer Game Immersion and the Component Real World Dissociation, (February 2007), 3407–3412.</w:t>
      </w:r>
    </w:p>
    <w:p w:rsidR="009B5E8C" w:rsidRDefault="00A43552" w:rsidP="00A43552">
      <w:pPr>
        <w:pStyle w:val="QuelleimLiteraturverzeichnis"/>
        <w:rPr>
          <w:rStyle w:val="Hyperlink"/>
          <w:lang w:val="en-US"/>
        </w:rPr>
      </w:pPr>
      <w:proofErr w:type="spellStart"/>
      <w:r w:rsidRPr="00A43552">
        <w:rPr>
          <w:lang w:val="en-US"/>
        </w:rPr>
        <w:t>Jennett</w:t>
      </w:r>
      <w:proofErr w:type="spellEnd"/>
      <w:r w:rsidRPr="00A43552">
        <w:rPr>
          <w:lang w:val="en-US"/>
        </w:rPr>
        <w:t xml:space="preserve">, C., Cox, A. L., Cairns, P., </w:t>
      </w:r>
      <w:proofErr w:type="spellStart"/>
      <w:r w:rsidRPr="00A43552">
        <w:rPr>
          <w:lang w:val="en-US"/>
        </w:rPr>
        <w:t>Dhoparee</w:t>
      </w:r>
      <w:proofErr w:type="spellEnd"/>
      <w:r w:rsidRPr="00A43552">
        <w:rPr>
          <w:lang w:val="en-US"/>
        </w:rPr>
        <w:t xml:space="preserve">, S., Epps, A., </w:t>
      </w:r>
      <w:proofErr w:type="spellStart"/>
      <w:r w:rsidRPr="00A43552">
        <w:rPr>
          <w:lang w:val="en-US"/>
        </w:rPr>
        <w:t>Tijs</w:t>
      </w:r>
      <w:proofErr w:type="spellEnd"/>
      <w:r w:rsidRPr="00A43552">
        <w:rPr>
          <w:lang w:val="en-US"/>
        </w:rPr>
        <w:t xml:space="preserve">, T., &amp; Walton, A. (2008). </w:t>
      </w:r>
      <w:r w:rsidRPr="00A43552">
        <w:rPr>
          <w:rStyle w:val="Hervorhebung"/>
          <w:lang w:val="en-US"/>
        </w:rPr>
        <w:t>Measuring and defining the experience of immersion in games</w:t>
      </w:r>
      <w:r w:rsidRPr="00A43552">
        <w:rPr>
          <w:lang w:val="en-US"/>
        </w:rPr>
        <w:t xml:space="preserve">. </w:t>
      </w:r>
      <w:r w:rsidRPr="00580D1E">
        <w:rPr>
          <w:rStyle w:val="Hervorhebung"/>
          <w:lang w:val="en-US"/>
        </w:rPr>
        <w:t>International journal of human-Computer studies</w:t>
      </w:r>
      <w:r w:rsidRPr="00580D1E">
        <w:rPr>
          <w:lang w:val="en-US"/>
        </w:rPr>
        <w:t xml:space="preserve">, </w:t>
      </w:r>
      <w:r w:rsidRPr="00580D1E">
        <w:rPr>
          <w:rStyle w:val="Hervorhebung"/>
          <w:lang w:val="en-US"/>
        </w:rPr>
        <w:t>66</w:t>
      </w:r>
      <w:r w:rsidRPr="00580D1E">
        <w:rPr>
          <w:lang w:val="en-US"/>
        </w:rPr>
        <w:t xml:space="preserve">(9), 641-661. DOI: </w:t>
      </w:r>
      <w:hyperlink r:id="rId18" w:history="1">
        <w:r w:rsidRPr="00580D1E">
          <w:rPr>
            <w:rStyle w:val="Hyperlink"/>
            <w:lang w:val="en-US"/>
          </w:rPr>
          <w:t>10.1016/j.ijhcs.2008.04.004</w:t>
        </w:r>
      </w:hyperlink>
    </w:p>
    <w:p w:rsidR="00B06B0B" w:rsidRDefault="00B06B0B" w:rsidP="00B06B0B">
      <w:pPr>
        <w:pStyle w:val="StandardWeb"/>
        <w:ind w:left="480" w:hanging="480"/>
        <w:rPr>
          <w:lang w:val="en-US"/>
        </w:rPr>
      </w:pPr>
      <w:proofErr w:type="spellStart"/>
      <w:r w:rsidRPr="00B06B0B">
        <w:rPr>
          <w:lang w:val="en-US"/>
        </w:rPr>
        <w:t>Araullo</w:t>
      </w:r>
      <w:proofErr w:type="spellEnd"/>
      <w:r w:rsidRPr="00B06B0B">
        <w:rPr>
          <w:lang w:val="en-US"/>
        </w:rPr>
        <w:t xml:space="preserve">, J., &amp; Potter, L. E. (2014). Experiences using emerging technology. In </w:t>
      </w:r>
      <w:r w:rsidRPr="00B06B0B">
        <w:rPr>
          <w:i/>
          <w:iCs/>
          <w:lang w:val="en-US"/>
        </w:rPr>
        <w:t xml:space="preserve">Proceedings of the 26th Australian Computer-Human Interaction Conference on Designing Futures the Future of Design - </w:t>
      </w:r>
      <w:proofErr w:type="spellStart"/>
      <w:r w:rsidRPr="00B06B0B">
        <w:rPr>
          <w:i/>
          <w:iCs/>
          <w:lang w:val="en-US"/>
        </w:rPr>
        <w:t>OzCHI</w:t>
      </w:r>
      <w:proofErr w:type="spellEnd"/>
      <w:r w:rsidRPr="00B06B0B">
        <w:rPr>
          <w:i/>
          <w:iCs/>
          <w:lang w:val="en-US"/>
        </w:rPr>
        <w:t xml:space="preserve"> ’14</w:t>
      </w:r>
      <w:r w:rsidRPr="00B06B0B">
        <w:rPr>
          <w:lang w:val="en-US"/>
        </w:rPr>
        <w:t xml:space="preserve"> (pp. 523–526). New York, New York, USA: ACM Press. </w:t>
      </w:r>
      <w:hyperlink r:id="rId19" w:history="1">
        <w:r w:rsidR="00D40F4B" w:rsidRPr="00CF4B18">
          <w:rPr>
            <w:rStyle w:val="Hyperlink"/>
            <w:lang w:val="en-US"/>
          </w:rPr>
          <w:t>https://doi.org/10.1145/2686612.2686695</w:t>
        </w:r>
      </w:hyperlink>
    </w:p>
    <w:p w:rsidR="00847C55" w:rsidRDefault="00847C55" w:rsidP="00847C55">
      <w:pPr>
        <w:pStyle w:val="StandardWeb"/>
        <w:ind w:left="480" w:hanging="480"/>
        <w:rPr>
          <w:lang w:val="en-US"/>
        </w:rPr>
      </w:pPr>
      <w:r w:rsidRPr="00847C55">
        <w:rPr>
          <w:lang w:val="en-US"/>
        </w:rPr>
        <w:t xml:space="preserve">Bellotti, V., Back, M., Edwards, W. K., </w:t>
      </w:r>
      <w:proofErr w:type="spellStart"/>
      <w:r w:rsidRPr="00847C55">
        <w:rPr>
          <w:lang w:val="en-US"/>
        </w:rPr>
        <w:t>Grinter</w:t>
      </w:r>
      <w:proofErr w:type="spellEnd"/>
      <w:r w:rsidRPr="00847C55">
        <w:rPr>
          <w:lang w:val="en-US"/>
        </w:rPr>
        <w:t xml:space="preserve">, R. E., Henderson, A., &amp; Lopes, C. (2002). Making sense of sensing systems. In </w:t>
      </w:r>
      <w:r w:rsidRPr="00847C55">
        <w:rPr>
          <w:i/>
          <w:iCs/>
          <w:lang w:val="en-US"/>
        </w:rPr>
        <w:t>Proceedings of the SIGCHI conference on Human factors in computing systems Changing our world, changing ourselves - CHI ’02</w:t>
      </w:r>
      <w:r w:rsidRPr="00847C55">
        <w:rPr>
          <w:lang w:val="en-US"/>
        </w:rPr>
        <w:t xml:space="preserve"> (p. 415). New York, New York, USA: ACM Press. https://doi.org/10.1145/503376.503450</w:t>
      </w:r>
    </w:p>
    <w:p w:rsidR="00D40F4B" w:rsidRPr="00D40F4B" w:rsidRDefault="00D40F4B" w:rsidP="00D40F4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Benford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S., &amp; </w:t>
      </w: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Fahlén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L. (1993). A Spatial Model of Interaction in Large Virtual Environments. In </w:t>
      </w:r>
      <w:r w:rsidRPr="00D40F4B">
        <w:rPr>
          <w:rFonts w:ascii="Times New Roman" w:hAnsi="Times New Roman"/>
          <w:i/>
          <w:iCs/>
          <w:sz w:val="24"/>
          <w:szCs w:val="24"/>
          <w:lang w:val="en-US"/>
        </w:rPr>
        <w:t>Proceedings of the Third European Conference on Computer-Supported Cooperative Work 13–17 September 1993, Milan, Italy ECSCW ’93</w:t>
      </w:r>
      <w:r w:rsidRPr="00D40F4B">
        <w:rPr>
          <w:rFonts w:ascii="Times New Roman" w:hAnsi="Times New Roman"/>
          <w:sz w:val="24"/>
          <w:szCs w:val="24"/>
          <w:lang w:val="en-US"/>
        </w:rPr>
        <w:t xml:space="preserve"> (pp. 109–124). </w:t>
      </w:r>
      <w:r w:rsidRPr="00D40F4B">
        <w:rPr>
          <w:rFonts w:ascii="Times New Roman" w:hAnsi="Times New Roman"/>
          <w:sz w:val="24"/>
          <w:szCs w:val="24"/>
        </w:rPr>
        <w:t xml:space="preserve">Dordrecht: Springer </w:t>
      </w:r>
      <w:proofErr w:type="spellStart"/>
      <w:r w:rsidRPr="00D40F4B">
        <w:rPr>
          <w:rFonts w:ascii="Times New Roman" w:hAnsi="Times New Roman"/>
          <w:sz w:val="24"/>
          <w:szCs w:val="24"/>
        </w:rPr>
        <w:t>Netherlands</w:t>
      </w:r>
      <w:proofErr w:type="spellEnd"/>
      <w:r w:rsidRPr="00D40F4B">
        <w:rPr>
          <w:rFonts w:ascii="Times New Roman" w:hAnsi="Times New Roman"/>
          <w:sz w:val="24"/>
          <w:szCs w:val="24"/>
        </w:rPr>
        <w:t>. https://doi.org/10.1007/978-94-011-2094-4_8</w:t>
      </w:r>
    </w:p>
    <w:p w:rsidR="00847F99" w:rsidRDefault="00847F99" w:rsidP="00847F99">
      <w:pPr>
        <w:pStyle w:val="StandardWeb"/>
        <w:ind w:left="480" w:hanging="480"/>
        <w:rPr>
          <w:lang w:val="en-US"/>
        </w:rPr>
      </w:pPr>
      <w:r w:rsidRPr="00804031">
        <w:t xml:space="preserve">Bolton, J., Lambert, M., </w:t>
      </w:r>
      <w:proofErr w:type="spellStart"/>
      <w:r w:rsidRPr="00804031">
        <w:t>Lirette</w:t>
      </w:r>
      <w:proofErr w:type="spellEnd"/>
      <w:r w:rsidRPr="00804031">
        <w:t xml:space="preserve">, D., &amp; </w:t>
      </w:r>
      <w:proofErr w:type="spellStart"/>
      <w:r w:rsidRPr="00804031">
        <w:t>Unsworth</w:t>
      </w:r>
      <w:proofErr w:type="spellEnd"/>
      <w:r w:rsidRPr="00804031">
        <w:t xml:space="preserve">, B. (2014). </w:t>
      </w:r>
      <w:proofErr w:type="spellStart"/>
      <w:r w:rsidRPr="00847F99">
        <w:rPr>
          <w:lang w:val="en-US"/>
        </w:rPr>
        <w:t>PaperDude</w:t>
      </w:r>
      <w:proofErr w:type="spellEnd"/>
      <w:r w:rsidRPr="00847F99">
        <w:rPr>
          <w:lang w:val="en-US"/>
        </w:rPr>
        <w:t xml:space="preserve">. In </w:t>
      </w:r>
      <w:r w:rsidRPr="00847F99">
        <w:rPr>
          <w:i/>
          <w:iCs/>
          <w:lang w:val="en-US"/>
        </w:rPr>
        <w:t>Proceedings of the extended abstracts of the 32nd annual ACM conference on Human factors in computing systems - CHI EA ’14</w:t>
      </w:r>
      <w:r w:rsidRPr="00847F99">
        <w:rPr>
          <w:lang w:val="en-US"/>
        </w:rPr>
        <w:t xml:space="preserve"> (pp. 475–478). New York, New York, USA: ACM Press. </w:t>
      </w:r>
      <w:hyperlink r:id="rId20" w:history="1">
        <w:r w:rsidR="00126E99" w:rsidRPr="006771C7">
          <w:rPr>
            <w:rStyle w:val="Hyperlink"/>
            <w:lang w:val="en-US"/>
          </w:rPr>
          <w:t>https://doi.org/10.1145/2559206.2574827</w:t>
        </w:r>
      </w:hyperlink>
    </w:p>
    <w:p w:rsidR="00126E99" w:rsidRDefault="00126E99" w:rsidP="00126E99">
      <w:pPr>
        <w:pStyle w:val="StandardWeb"/>
        <w:ind w:left="480" w:hanging="480"/>
        <w:rPr>
          <w:lang w:val="en-US"/>
        </w:rPr>
      </w:pPr>
      <w:r w:rsidRPr="00126E99">
        <w:rPr>
          <w:lang w:val="en-US"/>
        </w:rPr>
        <w:t xml:space="preserve">Borg, G. (1998). </w:t>
      </w:r>
      <w:r w:rsidRPr="00126E99">
        <w:rPr>
          <w:i/>
          <w:iCs/>
          <w:lang w:val="en-US"/>
        </w:rPr>
        <w:t>Borg’s Perceived exertion and pain scales</w:t>
      </w:r>
      <w:r w:rsidRPr="00126E99">
        <w:rPr>
          <w:lang w:val="en-US"/>
        </w:rPr>
        <w:t xml:space="preserve">. Human Kinetics. Retrieved from </w:t>
      </w:r>
      <w:hyperlink r:id="rId21" w:history="1">
        <w:r w:rsidR="00804031" w:rsidRPr="00D3619E">
          <w:rPr>
            <w:rStyle w:val="Hyperlink"/>
            <w:lang w:val="en-US"/>
          </w:rPr>
          <w:t>https://www.researchgate.net/publication/306039034_Borg%27s_Perceived_Exertion_And_Pain_Scales</w:t>
        </w:r>
      </w:hyperlink>
    </w:p>
    <w:p w:rsidR="00804031" w:rsidRDefault="00EE77D9" w:rsidP="00EE77D9">
      <w:pPr>
        <w:pStyle w:val="StandardWeb"/>
        <w:ind w:left="480" w:hanging="480"/>
        <w:rPr>
          <w:lang w:val="en-US"/>
        </w:rPr>
      </w:pPr>
      <w:r w:rsidRPr="00EE77D9">
        <w:rPr>
          <w:lang w:val="en-US"/>
        </w:rPr>
        <w:t xml:space="preserve">Bowman, D. A., &amp; Hodges, L. F. (1999). Formalizing the Design, Evaluation, and Application of Interaction Techniques for Immersive Virtual Environments. </w:t>
      </w:r>
      <w:r w:rsidRPr="00EE77D9">
        <w:rPr>
          <w:i/>
          <w:iCs/>
          <w:lang w:val="en-US"/>
        </w:rPr>
        <w:t>Journal of Visual Languages and Computing</w:t>
      </w:r>
      <w:r w:rsidRPr="00EE77D9">
        <w:rPr>
          <w:lang w:val="en-US"/>
        </w:rPr>
        <w:t xml:space="preserve">, </w:t>
      </w:r>
      <w:r w:rsidRPr="00EE77D9">
        <w:rPr>
          <w:i/>
          <w:iCs/>
          <w:lang w:val="en-US"/>
        </w:rPr>
        <w:t>10</w:t>
      </w:r>
      <w:r w:rsidRPr="00EE77D9">
        <w:rPr>
          <w:lang w:val="en-US"/>
        </w:rPr>
        <w:t>. Retrieved from http://www.idealibrary.com</w:t>
      </w:r>
    </w:p>
    <w:p w:rsidR="00126E99" w:rsidRPr="00B84137" w:rsidRDefault="00804031" w:rsidP="00B84137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804031">
        <w:rPr>
          <w:rFonts w:ascii="Times New Roman" w:hAnsi="Times New Roman"/>
          <w:sz w:val="24"/>
          <w:szCs w:val="24"/>
          <w:lang w:val="en-US"/>
        </w:rPr>
        <w:lastRenderedPageBreak/>
        <w:t xml:space="preserve">Bowman, D.,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Kruijff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LaViola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 J., &amp;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Poupyrev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I. P. (2004). </w:t>
      </w:r>
      <w:r w:rsidRPr="00804031">
        <w:rPr>
          <w:rFonts w:ascii="Times New Roman" w:hAnsi="Times New Roman"/>
          <w:i/>
          <w:iCs/>
          <w:sz w:val="24"/>
          <w:szCs w:val="24"/>
          <w:lang w:val="en-US"/>
        </w:rPr>
        <w:t>3D User Interfaces: Theory and Practice</w:t>
      </w:r>
      <w:r w:rsidRPr="00804031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gramStart"/>
      <w:r w:rsidRPr="00804031">
        <w:rPr>
          <w:rFonts w:ascii="Times New Roman" w:hAnsi="Times New Roman"/>
          <w:sz w:val="24"/>
          <w:szCs w:val="24"/>
          <w:lang w:val="en-US"/>
        </w:rPr>
        <w:t>1st</w:t>
      </w:r>
      <w:proofErr w:type="gramEnd"/>
      <w:r w:rsidRPr="00804031">
        <w:rPr>
          <w:rFonts w:ascii="Times New Roman" w:hAnsi="Times New Roman"/>
          <w:sz w:val="24"/>
          <w:szCs w:val="24"/>
          <w:lang w:val="en-US"/>
        </w:rPr>
        <w:t xml:space="preserve"> ed.). Amsterdam: Addison-Wesley. Retrieved from https://books.google.de/books?hl=de&amp;lr=&amp;id=JYzmCkf7yNcC&amp;oi=fnd&amp;pg=PT15&amp;dq=bowman+2004+3d+user+interfaces&amp;ots=aM5Sk79Oh-&amp;sig=B42dF2kNFwKEH_xzkH7s1wKQazU#v=onepage&amp;q=bowman 2004 3d user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interfaces&amp;f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>=false</w:t>
      </w:r>
    </w:p>
    <w:p w:rsidR="00B64924" w:rsidRPr="00E45905" w:rsidRDefault="00F261DF" w:rsidP="00EE77D9">
      <w:pPr>
        <w:pStyle w:val="QuelleimLiteraturverzeichnis"/>
        <w:rPr>
          <w:rFonts w:eastAsiaTheme="minorHAnsi"/>
          <w:lang w:val="en-US"/>
        </w:rPr>
      </w:pPr>
      <w:r w:rsidRPr="00EE77D9">
        <w:rPr>
          <w:rFonts w:eastAsiaTheme="minorHAnsi"/>
        </w:rPr>
        <w:t xml:space="preserve">Brill, M. (2009). Virtuelle </w:t>
      </w:r>
      <w:proofErr w:type="spellStart"/>
      <w:r w:rsidRPr="00EE77D9">
        <w:rPr>
          <w:rFonts w:eastAsiaTheme="minorHAnsi"/>
        </w:rPr>
        <w:t>Realiät</w:t>
      </w:r>
      <w:proofErr w:type="spellEnd"/>
      <w:r w:rsidRPr="00EE77D9">
        <w:rPr>
          <w:rFonts w:eastAsiaTheme="minorHAnsi"/>
        </w:rPr>
        <w:t>. (P. D. O. Günther, P. D. W. Karl, P. D. R. Lienhart,</w:t>
      </w:r>
      <w:r w:rsidR="00EE77D9">
        <w:rPr>
          <w:rFonts w:eastAsiaTheme="minorHAnsi"/>
        </w:rPr>
        <w:t xml:space="preserve"> </w:t>
      </w:r>
      <w:r w:rsidRPr="00EE77D9">
        <w:rPr>
          <w:rFonts w:eastAsiaTheme="minorHAnsi"/>
        </w:rPr>
        <w:t xml:space="preserve">&amp; P. D. K. </w:t>
      </w:r>
      <w:proofErr w:type="spellStart"/>
      <w:r w:rsidRPr="00EE77D9">
        <w:rPr>
          <w:rFonts w:eastAsiaTheme="minorHAnsi"/>
        </w:rPr>
        <w:t>Zeppenfeld</w:t>
      </w:r>
      <w:proofErr w:type="spellEnd"/>
      <w:r w:rsidRPr="00EE77D9">
        <w:rPr>
          <w:rFonts w:eastAsiaTheme="minorHAnsi"/>
        </w:rPr>
        <w:t xml:space="preserve">, Hrsg.). </w:t>
      </w:r>
      <w:r w:rsidRPr="00E45905">
        <w:rPr>
          <w:rFonts w:eastAsiaTheme="minorHAnsi"/>
          <w:lang w:val="en-US"/>
        </w:rPr>
        <w:t>Berlin Heidelberg: Springer-</w:t>
      </w:r>
      <w:proofErr w:type="spellStart"/>
      <w:r w:rsidRPr="00E45905">
        <w:rPr>
          <w:rFonts w:eastAsiaTheme="minorHAnsi"/>
          <w:lang w:val="en-US"/>
        </w:rPr>
        <w:t>Verlag</w:t>
      </w:r>
      <w:proofErr w:type="spellEnd"/>
      <w:r w:rsidRPr="00E45905">
        <w:rPr>
          <w:rFonts w:eastAsiaTheme="minorHAnsi"/>
          <w:lang w:val="en-US"/>
        </w:rPr>
        <w:t>.</w:t>
      </w:r>
    </w:p>
    <w:p w:rsidR="00581CB2" w:rsidRDefault="00581CB2" w:rsidP="00581CB2">
      <w:pPr>
        <w:pStyle w:val="StandardWeb"/>
        <w:ind w:left="480" w:hanging="480"/>
        <w:rPr>
          <w:lang w:val="en-US"/>
        </w:rPr>
      </w:pPr>
      <w:r w:rsidRPr="00581CB2">
        <w:rPr>
          <w:lang w:val="en-US"/>
        </w:rPr>
        <w:t xml:space="preserve">Buxton, W. (2007). </w:t>
      </w:r>
      <w:r w:rsidRPr="00581CB2">
        <w:rPr>
          <w:i/>
          <w:iCs/>
          <w:lang w:val="en-US"/>
        </w:rPr>
        <w:t>Sketching user experiences : getting the design right and the right design</w:t>
      </w:r>
      <w:r w:rsidRPr="00581CB2">
        <w:rPr>
          <w:lang w:val="en-US"/>
        </w:rPr>
        <w:t xml:space="preserve">. Elsevier/Morgan Kaufmann. Retrieved from https://books.google.de/books?hl=de&amp;lr=&amp;id=2vfPxocmLh0C&amp;oi=fnd&amp;pg=PP1&amp;dq=buxton+2007+sketching+user+experience&amp;ots=06Kxlfn3VN&amp;sig=PWfvplH781ygh2fTQ520Hmp-v1U#v=onepage&amp;q=buxton 2007 sketching user </w:t>
      </w:r>
      <w:proofErr w:type="spellStart"/>
      <w:r w:rsidRPr="00581CB2">
        <w:rPr>
          <w:lang w:val="en-US"/>
        </w:rPr>
        <w:t>experience&amp;f</w:t>
      </w:r>
      <w:proofErr w:type="spellEnd"/>
      <w:r w:rsidRPr="00581CB2">
        <w:rPr>
          <w:lang w:val="en-US"/>
        </w:rPr>
        <w:t>=false</w:t>
      </w:r>
    </w:p>
    <w:p w:rsidR="00E947D9" w:rsidRPr="00E947D9" w:rsidRDefault="00E947D9" w:rsidP="00E94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47D9">
        <w:rPr>
          <w:rFonts w:ascii="Times New Roman" w:hAnsi="Times New Roman"/>
          <w:sz w:val="24"/>
          <w:szCs w:val="24"/>
        </w:rPr>
        <w:t>Cairns</w:t>
      </w:r>
      <w:proofErr w:type="spellEnd"/>
      <w:r w:rsidRPr="00E947D9">
        <w:rPr>
          <w:rFonts w:ascii="Times New Roman" w:hAnsi="Times New Roman"/>
          <w:sz w:val="24"/>
          <w:szCs w:val="24"/>
        </w:rPr>
        <w:t xml:space="preserve">, P., Li, J., Wang, W., &amp; Nordin, A. I. (2014). </w:t>
      </w:r>
      <w:r w:rsidRPr="00E947D9">
        <w:rPr>
          <w:rFonts w:ascii="Times New Roman" w:hAnsi="Times New Roman"/>
          <w:sz w:val="24"/>
          <w:szCs w:val="24"/>
          <w:lang w:val="en-US"/>
        </w:rPr>
        <w:t xml:space="preserve">The influence of controllers on immersion in mobile games. </w:t>
      </w:r>
      <w:r w:rsidRPr="00E947D9">
        <w:rPr>
          <w:rFonts w:ascii="Times New Roman" w:hAnsi="Times New Roman"/>
          <w:i/>
          <w:iCs/>
          <w:sz w:val="24"/>
          <w:szCs w:val="24"/>
          <w:lang w:val="en-US"/>
        </w:rPr>
        <w:t>Proceedings of the 32nd Annual ACM Conference on Human Factors in Computing Systems - CHI ’14</w:t>
      </w:r>
      <w:r w:rsidRPr="00E947D9">
        <w:rPr>
          <w:rFonts w:ascii="Times New Roman" w:hAnsi="Times New Roman"/>
          <w:sz w:val="24"/>
          <w:szCs w:val="24"/>
          <w:lang w:val="en-US"/>
        </w:rPr>
        <w:t>, 371–380. https://doi.org/10.1145/2556288.2557345</w:t>
      </w:r>
    </w:p>
    <w:p w:rsidR="00EE77D9" w:rsidRPr="00EE77D9" w:rsidRDefault="00EE77D9" w:rsidP="00EE7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EE77D9">
        <w:rPr>
          <w:rFonts w:ascii="Times New Roman" w:hAnsi="Times New Roman"/>
          <w:sz w:val="24"/>
          <w:szCs w:val="24"/>
          <w:lang w:val="en-US"/>
        </w:rPr>
        <w:t xml:space="preserve">Card, S. K., </w:t>
      </w:r>
      <w:proofErr w:type="spellStart"/>
      <w:r w:rsidRPr="00EE77D9">
        <w:rPr>
          <w:rFonts w:ascii="Times New Roman" w:hAnsi="Times New Roman"/>
          <w:sz w:val="24"/>
          <w:szCs w:val="24"/>
          <w:lang w:val="en-US"/>
        </w:rPr>
        <w:t>Mackinlay</w:t>
      </w:r>
      <w:proofErr w:type="spellEnd"/>
      <w:r w:rsidRPr="00EE77D9">
        <w:rPr>
          <w:rFonts w:ascii="Times New Roman" w:hAnsi="Times New Roman"/>
          <w:sz w:val="24"/>
          <w:szCs w:val="24"/>
          <w:lang w:val="en-US"/>
        </w:rPr>
        <w:t xml:space="preserve">, J. D., &amp; Robertson, G. G. (1990). The design space of input devices. In </w:t>
      </w:r>
      <w:r w:rsidRPr="00EE77D9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Empowering people - CHI ’90</w:t>
      </w:r>
      <w:r w:rsidRPr="00EE77D9">
        <w:rPr>
          <w:rFonts w:ascii="Times New Roman" w:hAnsi="Times New Roman"/>
          <w:sz w:val="24"/>
          <w:szCs w:val="24"/>
          <w:lang w:val="en-US"/>
        </w:rPr>
        <w:t xml:space="preserve"> (pp. 117–124). New York, New York, USA: ACM Press. https://doi.org/10.1145/97243.97263</w:t>
      </w:r>
    </w:p>
    <w:p w:rsidR="00F261DF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A0614">
        <w:rPr>
          <w:rFonts w:ascii="Times New Roman" w:hAnsi="Times New Roman"/>
          <w:sz w:val="24"/>
          <w:szCs w:val="24"/>
        </w:rPr>
        <w:t>Carlin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A. S., Hoffman, H. G., &amp; </w:t>
      </w:r>
      <w:proofErr w:type="spellStart"/>
      <w:r w:rsidRPr="001A0614">
        <w:rPr>
          <w:rFonts w:ascii="Times New Roman" w:hAnsi="Times New Roman"/>
          <w:sz w:val="24"/>
          <w:szCs w:val="24"/>
        </w:rPr>
        <w:t>Weghorst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S. (1997). </w:t>
      </w:r>
      <w:proofErr w:type="spellStart"/>
      <w:r w:rsidRPr="001A0614">
        <w:rPr>
          <w:rFonts w:ascii="Times New Roman" w:hAnsi="Times New Roman"/>
          <w:sz w:val="24"/>
          <w:szCs w:val="24"/>
          <w:lang w:val="en-US"/>
        </w:rPr>
        <w:t>Pergamon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 S0005-7967(96)00085-X SHORTER COMMUNICATIONS Virtual reality and tactile augmentation in the treatment of spider phobia: a case report.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Behav</w:t>
      </w:r>
      <w:proofErr w:type="spellEnd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 xml:space="preserve">. Res.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Ther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35</w:t>
      </w:r>
      <w:r w:rsidRPr="001A0614">
        <w:rPr>
          <w:rFonts w:ascii="Times New Roman" w:hAnsi="Times New Roman"/>
          <w:sz w:val="24"/>
          <w:szCs w:val="24"/>
          <w:lang w:val="en-US"/>
        </w:rPr>
        <w:t>(2), 153–158. Retrieved from https://ac.els-cdn.com/S000579679600085X/1-s2.0-S000579679600085X-main.pdf?_tid=04c67608-af23-11e7-b6d6-00000aacb35e&amp;acdnat=1507795240_52223bb834a7ed97887c52cad5cb2ce2</w:t>
      </w:r>
    </w:p>
    <w:p w:rsidR="00580D1E" w:rsidRPr="00580D1E" w:rsidRDefault="00580D1E" w:rsidP="00580D1E">
      <w:pPr>
        <w:pStyle w:val="QuelleimLiteraturverzeichnis"/>
        <w:rPr>
          <w:lang w:val="en-US"/>
        </w:rPr>
      </w:pPr>
      <w:proofErr w:type="spellStart"/>
      <w:r w:rsidRPr="001A0614">
        <w:rPr>
          <w:lang w:val="en-US"/>
        </w:rPr>
        <w:t>Carr</w:t>
      </w:r>
      <w:proofErr w:type="spellEnd"/>
      <w:r w:rsidRPr="001A0614">
        <w:rPr>
          <w:lang w:val="en-US"/>
        </w:rPr>
        <w:t xml:space="preserve">, D. (2006). </w:t>
      </w:r>
      <w:r w:rsidRPr="00580D1E">
        <w:rPr>
          <w:lang w:val="en-US"/>
        </w:rPr>
        <w:t xml:space="preserve">Play and pleasure. In D. </w:t>
      </w:r>
      <w:proofErr w:type="spellStart"/>
      <w:r w:rsidRPr="00580D1E">
        <w:rPr>
          <w:lang w:val="en-US"/>
        </w:rPr>
        <w:t>Carr</w:t>
      </w:r>
      <w:proofErr w:type="spellEnd"/>
      <w:r w:rsidRPr="00580D1E">
        <w:rPr>
          <w:lang w:val="en-US"/>
        </w:rPr>
        <w:t>, D. Buckingham, A. Burn, &amp; G. Schott (Eds.), Computer games: Text, narrative and play, pp.45-58. Polity Press: Cambridge</w:t>
      </w:r>
    </w:p>
    <w:p w:rsidR="001F5260" w:rsidRDefault="001F5260" w:rsidP="001F5260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F5260">
        <w:rPr>
          <w:rFonts w:ascii="Times New Roman" w:hAnsi="Times New Roman"/>
          <w:sz w:val="24"/>
          <w:szCs w:val="24"/>
          <w:lang w:val="en-US"/>
        </w:rPr>
        <w:t xml:space="preserve">Cheng, K., &amp; Cairns, P. (2005). </w:t>
      </w:r>
      <w:proofErr w:type="spellStart"/>
      <w:r w:rsidRPr="001F5260">
        <w:rPr>
          <w:rFonts w:ascii="Times New Roman" w:hAnsi="Times New Roman"/>
          <w:sz w:val="24"/>
          <w:szCs w:val="24"/>
          <w:lang w:val="en-US"/>
        </w:rPr>
        <w:t>Behaviour</w:t>
      </w:r>
      <w:proofErr w:type="spellEnd"/>
      <w:r w:rsidRPr="001F5260">
        <w:rPr>
          <w:rFonts w:ascii="Times New Roman" w:hAnsi="Times New Roman"/>
          <w:sz w:val="24"/>
          <w:szCs w:val="24"/>
          <w:lang w:val="en-US"/>
        </w:rPr>
        <w:t xml:space="preserve">, Realism and Immersion in Games.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Proceedings of CHI 2005</w:t>
      </w:r>
      <w:r w:rsidRPr="001F5260">
        <w:rPr>
          <w:rFonts w:ascii="Times New Roman" w:hAnsi="Times New Roman"/>
          <w:sz w:val="24"/>
          <w:szCs w:val="24"/>
          <w:lang w:val="en-US"/>
        </w:rPr>
        <w:t xml:space="preserve">, 1272–1275. </w:t>
      </w:r>
      <w:hyperlink r:id="rId22" w:history="1">
        <w:r w:rsidR="000A0FD9" w:rsidRPr="00A466B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https://doi.org/10.1145/1056808.1056894</w:t>
        </w:r>
      </w:hyperlink>
    </w:p>
    <w:p w:rsidR="00EC0897" w:rsidRDefault="00DC4774" w:rsidP="00EC0897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DC4774">
        <w:rPr>
          <w:rFonts w:ascii="Times New Roman" w:hAnsi="Times New Roman"/>
          <w:sz w:val="24"/>
          <w:szCs w:val="24"/>
          <w:lang w:val="en-US"/>
        </w:rPr>
        <w:t xml:space="preserve">Cho, J., Won, Y., Kothari, A., </w:t>
      </w:r>
      <w:proofErr w:type="spellStart"/>
      <w:r w:rsidRPr="00DC4774">
        <w:rPr>
          <w:rFonts w:ascii="Times New Roman" w:hAnsi="Times New Roman"/>
          <w:sz w:val="24"/>
          <w:szCs w:val="24"/>
          <w:lang w:val="en-US"/>
        </w:rPr>
        <w:t>Fawaz</w:t>
      </w:r>
      <w:proofErr w:type="spellEnd"/>
      <w:r w:rsidRPr="00DC4774">
        <w:rPr>
          <w:rFonts w:ascii="Times New Roman" w:hAnsi="Times New Roman"/>
          <w:sz w:val="24"/>
          <w:szCs w:val="24"/>
          <w:lang w:val="en-US"/>
        </w:rPr>
        <w:t xml:space="preserve">, S., Ding, Z., &amp; Cheng, X. (2016). INJUSTICE Interactive Live Action Virtual Reality Experience. </w:t>
      </w:r>
      <w:r w:rsidRPr="00DC4774">
        <w:rPr>
          <w:rFonts w:ascii="Times New Roman" w:hAnsi="Times New Roman"/>
          <w:i/>
          <w:iCs/>
          <w:sz w:val="24"/>
          <w:szCs w:val="24"/>
          <w:lang w:val="en-US"/>
        </w:rPr>
        <w:t>CHI PLAY’16 Extended Abstracts</w:t>
      </w:r>
      <w:r w:rsidRPr="00DC4774">
        <w:rPr>
          <w:rFonts w:ascii="Times New Roman" w:hAnsi="Times New Roman"/>
          <w:sz w:val="24"/>
          <w:szCs w:val="24"/>
          <w:lang w:val="en-US"/>
        </w:rPr>
        <w:t xml:space="preserve">. </w:t>
      </w:r>
      <w:hyperlink r:id="rId23" w:history="1">
        <w:r w:rsidR="00474C8A" w:rsidRPr="00071C5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https://doi.org/10.1145/2968120.2968121</w:t>
        </w:r>
      </w:hyperlink>
    </w:p>
    <w:p w:rsidR="00F32CD6" w:rsidRDefault="00F32CD6" w:rsidP="00F32CD6">
      <w:pPr>
        <w:pStyle w:val="QuelleimLiteraturverzeichnis"/>
        <w:rPr>
          <w:lang w:val="en-US"/>
        </w:rPr>
      </w:pPr>
      <w:proofErr w:type="spellStart"/>
      <w:r w:rsidRPr="00F32CD6">
        <w:rPr>
          <w:lang w:val="en-US"/>
        </w:rPr>
        <w:t>Christensson</w:t>
      </w:r>
      <w:proofErr w:type="spellEnd"/>
      <w:r w:rsidRPr="00F32CD6">
        <w:rPr>
          <w:lang w:val="en-US"/>
        </w:rPr>
        <w:t xml:space="preserve">, P. (2009, March 31). </w:t>
      </w:r>
      <w:r w:rsidRPr="00F32CD6">
        <w:rPr>
          <w:i/>
          <w:iCs/>
          <w:lang w:val="en-US"/>
        </w:rPr>
        <w:t>User Interface Definition</w:t>
      </w:r>
      <w:r w:rsidRPr="00F32CD6">
        <w:rPr>
          <w:lang w:val="en-US"/>
        </w:rPr>
        <w:t xml:space="preserve">. Retrieved 2017, Nov 16, from </w:t>
      </w:r>
      <w:hyperlink r:id="rId24" w:history="1">
        <w:r w:rsidRPr="00DE066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https://techterms.com</w:t>
        </w:r>
      </w:hyperlink>
    </w:p>
    <w:p w:rsidR="00F32CD6" w:rsidRPr="00F32CD6" w:rsidRDefault="00F32CD6" w:rsidP="00F32CD6">
      <w:pPr>
        <w:spacing w:line="240" w:lineRule="auto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EC0897" w:rsidRDefault="00EC0897" w:rsidP="00EC0897">
      <w:pPr>
        <w:pStyle w:val="QuelleimLiteraturverzeichnis"/>
        <w:rPr>
          <w:lang w:val="en-US"/>
        </w:rPr>
      </w:pPr>
      <w:proofErr w:type="spellStart"/>
      <w:r w:rsidRPr="00EC0897">
        <w:rPr>
          <w:lang w:val="en-US"/>
        </w:rPr>
        <w:t>Christensson</w:t>
      </w:r>
      <w:proofErr w:type="spellEnd"/>
      <w:r w:rsidRPr="00EC0897">
        <w:rPr>
          <w:lang w:val="en-US"/>
        </w:rPr>
        <w:t xml:space="preserve">, P. (2012, July 26). </w:t>
      </w:r>
      <w:r w:rsidRPr="00EC0897">
        <w:rPr>
          <w:i/>
          <w:iCs/>
          <w:lang w:val="en-US"/>
        </w:rPr>
        <w:t>NUI Definition</w:t>
      </w:r>
      <w:r w:rsidRPr="00EC0897">
        <w:rPr>
          <w:lang w:val="en-US"/>
        </w:rPr>
        <w:t xml:space="preserve">. Retrieved 2017, Nov 16, from </w:t>
      </w:r>
      <w:hyperlink r:id="rId25" w:history="1">
        <w:r w:rsidR="00671C33" w:rsidRPr="007503EF">
          <w:rPr>
            <w:rStyle w:val="Hyperlink"/>
            <w:lang w:val="en-US"/>
          </w:rPr>
          <w:t>https://techterms.com</w:t>
        </w:r>
      </w:hyperlink>
    </w:p>
    <w:p w:rsidR="00671C33" w:rsidRPr="00671C33" w:rsidRDefault="00671C33" w:rsidP="00671C3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671C33">
        <w:rPr>
          <w:rFonts w:ascii="Times New Roman" w:hAnsi="Times New Roman"/>
          <w:sz w:val="24"/>
          <w:szCs w:val="24"/>
          <w:lang w:val="en-US"/>
        </w:rPr>
        <w:lastRenderedPageBreak/>
        <w:t xml:space="preserve">Cohen, J. (1992). A Power Primer. </w:t>
      </w:r>
      <w:r w:rsidRPr="00671C33">
        <w:rPr>
          <w:rFonts w:ascii="Times New Roman" w:hAnsi="Times New Roman"/>
          <w:i/>
          <w:iCs/>
          <w:sz w:val="24"/>
          <w:szCs w:val="24"/>
          <w:lang w:val="en-US"/>
        </w:rPr>
        <w:t>Psychological Bulletin [</w:t>
      </w:r>
      <w:proofErr w:type="spellStart"/>
      <w:r w:rsidRPr="00671C33">
        <w:rPr>
          <w:rFonts w:ascii="Times New Roman" w:hAnsi="Times New Roman"/>
          <w:i/>
          <w:iCs/>
          <w:sz w:val="24"/>
          <w:szCs w:val="24"/>
          <w:lang w:val="en-US"/>
        </w:rPr>
        <w:t>PsycARTICLES</w:t>
      </w:r>
      <w:proofErr w:type="spellEnd"/>
      <w:r w:rsidRPr="00671C33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671C33">
        <w:rPr>
          <w:rFonts w:ascii="Times New Roman" w:hAnsi="Times New Roman"/>
          <w:i/>
          <w:iCs/>
          <w:sz w:val="24"/>
          <w:szCs w:val="24"/>
          <w:lang w:val="en-US"/>
        </w:rPr>
        <w:t>112</w:t>
      </w:r>
      <w:r w:rsidRPr="00671C33">
        <w:rPr>
          <w:rFonts w:ascii="Times New Roman" w:hAnsi="Times New Roman"/>
          <w:sz w:val="24"/>
          <w:szCs w:val="24"/>
          <w:lang w:val="en-US"/>
        </w:rPr>
        <w:t>(1). Retrieved from http://www.bwgriffin.com/workshop/Sampling A Cohen tables.pdf</w:t>
      </w:r>
    </w:p>
    <w:p w:rsidR="00671C33" w:rsidRDefault="00671C33" w:rsidP="00EC0897">
      <w:pPr>
        <w:pStyle w:val="QuelleimLiteraturverzeichnis"/>
        <w:rPr>
          <w:lang w:val="en-US"/>
        </w:rPr>
      </w:pPr>
    </w:p>
    <w:p w:rsidR="00474C8A" w:rsidRPr="00DC4774" w:rsidRDefault="00474C8A" w:rsidP="00EC0897">
      <w:pPr>
        <w:pStyle w:val="QuelleimLiteraturverzeichnis"/>
        <w:rPr>
          <w:lang w:val="en-US"/>
        </w:rPr>
      </w:pPr>
      <w:r w:rsidRPr="00474C8A">
        <w:rPr>
          <w:lang w:val="en-US"/>
        </w:rPr>
        <w:t xml:space="preserve">Coleridge, S. T. (1817). </w:t>
      </w:r>
      <w:proofErr w:type="spellStart"/>
      <w:r w:rsidRPr="00474C8A">
        <w:rPr>
          <w:lang w:val="en-US"/>
        </w:rPr>
        <w:t>Biographia</w:t>
      </w:r>
      <w:proofErr w:type="spellEnd"/>
      <w:r w:rsidRPr="00474C8A">
        <w:rPr>
          <w:lang w:val="en-US"/>
        </w:rPr>
        <w:t xml:space="preserve"> </w:t>
      </w:r>
      <w:proofErr w:type="spellStart"/>
      <w:r w:rsidRPr="00474C8A">
        <w:rPr>
          <w:lang w:val="en-US"/>
        </w:rPr>
        <w:t>Literaria</w:t>
      </w:r>
      <w:proofErr w:type="spellEnd"/>
      <w:r w:rsidRPr="00474C8A">
        <w:rPr>
          <w:lang w:val="en-US"/>
        </w:rPr>
        <w:t>. Retrieved November 9, 2017, from http://www.english.upenn.edu/~mgamer/Etexts/biographia.html</w:t>
      </w:r>
    </w:p>
    <w:p w:rsidR="000A0FD9" w:rsidRDefault="000A0FD9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sz w:val="25"/>
          <w:szCs w:val="25"/>
        </w:rPr>
      </w:pPr>
      <w:proofErr w:type="spellStart"/>
      <w:r w:rsidRPr="000A0FD9">
        <w:rPr>
          <w:rFonts w:ascii="Arial" w:hAnsi="Arial" w:cs="Arial"/>
          <w:sz w:val="25"/>
          <w:szCs w:val="25"/>
        </w:rPr>
        <w:t>Coz</w:t>
      </w:r>
      <w:proofErr w:type="spellEnd"/>
      <w:r w:rsidRPr="000A0FD9">
        <w:rPr>
          <w:rFonts w:ascii="Arial" w:hAnsi="Arial" w:cs="Arial"/>
          <w:sz w:val="25"/>
          <w:szCs w:val="25"/>
        </w:rPr>
        <w:t xml:space="preserve">, </w:t>
      </w:r>
      <w:proofErr w:type="spellStart"/>
      <w:r w:rsidRPr="000A0FD9">
        <w:rPr>
          <w:rFonts w:ascii="Arial" w:hAnsi="Arial" w:cs="Arial"/>
          <w:sz w:val="25"/>
          <w:szCs w:val="25"/>
        </w:rPr>
        <w:t>D.;Plagemann</w:t>
      </w:r>
      <w:proofErr w:type="spellEnd"/>
      <w:r w:rsidRPr="000A0FD9">
        <w:rPr>
          <w:rFonts w:ascii="Arial" w:hAnsi="Arial" w:cs="Arial"/>
          <w:sz w:val="25"/>
          <w:szCs w:val="25"/>
        </w:rPr>
        <w:t>, C.;</w:t>
      </w:r>
      <w:proofErr w:type="spellStart"/>
      <w:r w:rsidRPr="00F52734">
        <w:rPr>
          <w:rFonts w:ascii="Arial" w:hAnsi="Arial" w:cs="Arial"/>
          <w:sz w:val="25"/>
          <w:szCs w:val="25"/>
        </w:rPr>
        <w:t>Smus,B</w:t>
      </w:r>
      <w:proofErr w:type="spellEnd"/>
      <w:r w:rsidRPr="00F52734">
        <w:rPr>
          <w:rFonts w:ascii="Arial" w:hAnsi="Arial" w:cs="Arial"/>
          <w:sz w:val="25"/>
          <w:szCs w:val="25"/>
        </w:rPr>
        <w:t>., https://www.google.com/events/io/io14videos, Stand: 17.06.2015.</w:t>
      </w:r>
    </w:p>
    <w:p w:rsidR="00EF0DD3" w:rsidRDefault="00EF0DD3" w:rsidP="00EF0DD3">
      <w:pPr>
        <w:pStyle w:val="StandardWeb"/>
        <w:ind w:left="480" w:hanging="480"/>
        <w:rPr>
          <w:lang w:val="en-US"/>
        </w:rPr>
      </w:pPr>
      <w:proofErr w:type="spellStart"/>
      <w:r w:rsidRPr="00EF0DD3">
        <w:rPr>
          <w:lang w:val="en-US"/>
        </w:rPr>
        <w:t>Csikszentmihalyi</w:t>
      </w:r>
      <w:proofErr w:type="spellEnd"/>
      <w:r w:rsidRPr="00EF0DD3">
        <w:rPr>
          <w:lang w:val="en-US"/>
        </w:rPr>
        <w:t xml:space="preserve">, M. (1975). </w:t>
      </w:r>
      <w:r w:rsidRPr="00EF0DD3">
        <w:rPr>
          <w:i/>
          <w:iCs/>
          <w:lang w:val="en-US"/>
        </w:rPr>
        <w:t>Beyond boredom and anxiety</w:t>
      </w:r>
      <w:r w:rsidRPr="00EF0DD3">
        <w:rPr>
          <w:lang w:val="en-US"/>
        </w:rPr>
        <w:t xml:space="preserve">. San Francisco : </w:t>
      </w:r>
      <w:proofErr w:type="spellStart"/>
      <w:r w:rsidRPr="00EF0DD3">
        <w:rPr>
          <w:lang w:val="en-US"/>
        </w:rPr>
        <w:t>Jossey</w:t>
      </w:r>
      <w:proofErr w:type="spellEnd"/>
      <w:r w:rsidRPr="00EF0DD3">
        <w:rPr>
          <w:lang w:val="en-US"/>
        </w:rPr>
        <w:t xml:space="preserve">-Bass Publishers. Retrieved from </w:t>
      </w:r>
      <w:hyperlink r:id="rId26" w:history="1">
        <w:r w:rsidR="008220CD" w:rsidRPr="00071C56">
          <w:rPr>
            <w:rStyle w:val="Hyperlink"/>
            <w:lang w:val="en-US"/>
          </w:rPr>
          <w:t>http://www.worldcat.org/title/beyond-boredom-and-anxiety/oclc/565395946</w:t>
        </w:r>
      </w:hyperlink>
    </w:p>
    <w:p w:rsidR="008220CD" w:rsidRPr="00EC0897" w:rsidRDefault="008220CD" w:rsidP="008220CD">
      <w:pPr>
        <w:pStyle w:val="StandardWeb"/>
        <w:ind w:left="480" w:hanging="480"/>
        <w:rPr>
          <w:lang w:val="en-US"/>
        </w:rPr>
      </w:pPr>
      <w:proofErr w:type="spellStart"/>
      <w:r w:rsidRPr="008220CD">
        <w:rPr>
          <w:lang w:val="en-US"/>
        </w:rPr>
        <w:t>Csikszentmihalyi</w:t>
      </w:r>
      <w:proofErr w:type="spellEnd"/>
      <w:r w:rsidRPr="008220CD">
        <w:rPr>
          <w:lang w:val="en-US"/>
        </w:rPr>
        <w:t xml:space="preserve">, M. (1990). </w:t>
      </w:r>
      <w:r w:rsidRPr="008220CD">
        <w:rPr>
          <w:i/>
          <w:iCs/>
          <w:lang w:val="en-US"/>
        </w:rPr>
        <w:t>Flow : the psychology of optimal experience</w:t>
      </w:r>
      <w:r w:rsidRPr="008220CD">
        <w:rPr>
          <w:lang w:val="en-US"/>
        </w:rPr>
        <w:t xml:space="preserve">. </w:t>
      </w:r>
      <w:r w:rsidRPr="00EC0897">
        <w:rPr>
          <w:lang w:val="en-US"/>
        </w:rPr>
        <w:t>Harper &amp; Row.</w:t>
      </w:r>
    </w:p>
    <w:p w:rsidR="00EF0DD3" w:rsidRPr="00EF0DD3" w:rsidRDefault="00EF0DD3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BF1EB5" w:rsidRDefault="00BF1EB5" w:rsidP="00BF1EB5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BF1EB5">
        <w:rPr>
          <w:rFonts w:ascii="Times New Roman" w:hAnsi="Times New Roman"/>
          <w:sz w:val="24"/>
          <w:szCs w:val="24"/>
          <w:lang w:val="en-US"/>
        </w:rPr>
        <w:t xml:space="preserve">Brown, E., &amp; Cairns, P. (2004). A grounded investigation of game immersion.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CHI ’04 Extended Abstracts on Human Factors in Computing Systems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Vienna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Au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1297–1300. </w:t>
      </w:r>
      <w:hyperlink r:id="rId27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https://doi.org/10.1145/985921.986048</w:t>
        </w:r>
      </w:hyperlink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Deterding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S., Khaled, R., </w:t>
      </w: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Nacke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L. E., &amp; Dixon, D. (2011). Gamification: Toward a Definition. Retrieved from </w:t>
      </w:r>
      <w:hyperlink r:id="rId28" w:history="1">
        <w:r w:rsidR="001A0614" w:rsidRPr="006771C7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http://gamification-research.org/wp-content/uploads/2011/04/02-Deterding-Khaled-Nacke-Dixon.pdf</w:t>
        </w:r>
      </w:hyperlink>
    </w:p>
    <w:p w:rsid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Jung, B., Grimm, P., </w:t>
      </w:r>
      <w:proofErr w:type="spellStart"/>
      <w:r w:rsidRPr="001A0614">
        <w:rPr>
          <w:rFonts w:ascii="Times New Roman" w:hAnsi="Times New Roman"/>
          <w:sz w:val="24"/>
          <w:szCs w:val="24"/>
        </w:rPr>
        <w:t>Broll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W., &amp; Göbel, M. (2013). </w:t>
      </w:r>
      <w:r w:rsidRPr="000D338A">
        <w:rPr>
          <w:rFonts w:ascii="Times New Roman" w:hAnsi="Times New Roman"/>
          <w:sz w:val="24"/>
          <w:szCs w:val="24"/>
        </w:rPr>
        <w:t xml:space="preserve">Einleitung.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 w:rsidRPr="000D338A">
        <w:rPr>
          <w:rFonts w:ascii="Times New Roman" w:hAnsi="Times New Roman"/>
          <w:sz w:val="24"/>
          <w:szCs w:val="24"/>
        </w:rPr>
        <w:t xml:space="preserve"> (pp. 1–31). Springer-Verlag Berlin Heidelberg. </w:t>
      </w:r>
      <w:hyperlink r:id="rId29" w:history="1">
        <w:r w:rsidR="00EC29D9" w:rsidRPr="00CF4B18">
          <w:rPr>
            <w:rStyle w:val="Hyperlink"/>
            <w:rFonts w:ascii="Times New Roman" w:hAnsi="Times New Roman"/>
            <w:sz w:val="24"/>
            <w:szCs w:val="24"/>
          </w:rPr>
          <w:t>https://doi.org/10.1007/978-3-642-28903-3_1</w:t>
        </w:r>
      </w:hyperlink>
    </w:p>
    <w:p w:rsidR="00EC29D9" w:rsidRPr="001A0614" w:rsidRDefault="00EC29D9" w:rsidP="00EC29D9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</w:t>
      </w:r>
      <w:r>
        <w:rPr>
          <w:rFonts w:ascii="Times New Roman" w:hAnsi="Times New Roman"/>
          <w:sz w:val="24"/>
          <w:szCs w:val="24"/>
        </w:rPr>
        <w:t>Geiger, C</w:t>
      </w:r>
      <w:r w:rsidRPr="001A0614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>Oppermann, L. &amp;</w:t>
      </w:r>
      <w:r w:rsidRPr="001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Paelke</w:t>
      </w:r>
      <w:proofErr w:type="spellEnd"/>
      <w:r>
        <w:rPr>
          <w:rFonts w:ascii="Times New Roman" w:hAnsi="Times New Roman"/>
          <w:sz w:val="24"/>
          <w:szCs w:val="24"/>
        </w:rPr>
        <w:t>, V</w:t>
      </w:r>
      <w:r w:rsidRPr="001A0614">
        <w:rPr>
          <w:rFonts w:ascii="Times New Roman" w:hAnsi="Times New Roman"/>
          <w:sz w:val="24"/>
          <w:szCs w:val="24"/>
        </w:rPr>
        <w:t xml:space="preserve">. (2013). </w:t>
      </w:r>
      <w:r>
        <w:rPr>
          <w:rFonts w:ascii="Times New Roman" w:hAnsi="Times New Roman"/>
          <w:sz w:val="24"/>
          <w:szCs w:val="24"/>
        </w:rPr>
        <w:t>Interaktionen in Virtuellen Welten</w:t>
      </w:r>
      <w:r w:rsidRPr="000D338A">
        <w:rPr>
          <w:rFonts w:ascii="Times New Roman" w:hAnsi="Times New Roman"/>
          <w:sz w:val="24"/>
          <w:szCs w:val="24"/>
        </w:rPr>
        <w:t xml:space="preserve">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>
        <w:rPr>
          <w:rFonts w:ascii="Times New Roman" w:hAnsi="Times New Roman"/>
          <w:sz w:val="24"/>
          <w:szCs w:val="24"/>
        </w:rPr>
        <w:t xml:space="preserve"> (pp. 157–193</w:t>
      </w:r>
      <w:r w:rsidRPr="000D338A">
        <w:rPr>
          <w:rFonts w:ascii="Times New Roman" w:hAnsi="Times New Roman"/>
          <w:sz w:val="24"/>
          <w:szCs w:val="24"/>
        </w:rPr>
        <w:t>). Springer-Verlag Berlin Heidelberg. https://doi.org/10.1007/978-3-642-28903-3_1</w:t>
      </w:r>
    </w:p>
    <w:p w:rsidR="00EC29D9" w:rsidRPr="001A0614" w:rsidRDefault="00EC29D9" w:rsidP="001A0614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</w:p>
    <w:p w:rsidR="000A0FD9" w:rsidRPr="00804031" w:rsidRDefault="000A0FD9" w:rsidP="00E449F0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r w:rsidRPr="009578D7">
        <w:rPr>
          <w:rFonts w:ascii="Times New Roman" w:hAnsi="Times New Roman"/>
          <w:sz w:val="24"/>
          <w:szCs w:val="24"/>
        </w:rPr>
        <w:t xml:space="preserve">Eckardt, L., </w:t>
      </w:r>
      <w:proofErr w:type="spellStart"/>
      <w:r w:rsidRPr="009578D7">
        <w:rPr>
          <w:rFonts w:ascii="Times New Roman" w:hAnsi="Times New Roman"/>
          <w:sz w:val="24"/>
          <w:szCs w:val="24"/>
        </w:rPr>
        <w:t>Huttner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J.-P., &amp; </w:t>
      </w:r>
      <w:proofErr w:type="spellStart"/>
      <w:r w:rsidRPr="009578D7">
        <w:rPr>
          <w:rFonts w:ascii="Times New Roman" w:hAnsi="Times New Roman"/>
          <w:sz w:val="24"/>
          <w:szCs w:val="24"/>
        </w:rPr>
        <w:t>Robra-Bissantz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S. (2015). </w:t>
      </w:r>
      <w:proofErr w:type="spellStart"/>
      <w:r w:rsidRPr="009578D7">
        <w:rPr>
          <w:rFonts w:ascii="Times New Roman" w:hAnsi="Times New Roman"/>
          <w:sz w:val="24"/>
          <w:szCs w:val="24"/>
        </w:rPr>
        <w:t>GamEducation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 in einer virtuellen 3D-Umgebung mit Googles Virtual-Reality-Brille </w:t>
      </w:r>
      <w:proofErr w:type="spellStart"/>
      <w:r w:rsidRPr="009578D7">
        <w:rPr>
          <w:rFonts w:ascii="Times New Roman" w:hAnsi="Times New Roman"/>
          <w:sz w:val="24"/>
          <w:szCs w:val="24"/>
        </w:rPr>
        <w:t>Cardboard</w:t>
      </w:r>
      <w:proofErr w:type="spellEnd"/>
      <w:r w:rsidRPr="009578D7">
        <w:rPr>
          <w:rFonts w:ascii="Times New Roman" w:hAnsi="Times New Roman"/>
          <w:sz w:val="24"/>
          <w:szCs w:val="24"/>
        </w:rPr>
        <w:t>.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sz w:val="24"/>
          <w:szCs w:val="24"/>
        </w:rPr>
        <w:t xml:space="preserve">Douglas Cunningham, Petra </w:t>
      </w:r>
      <w:proofErr w:type="spellStart"/>
      <w:r w:rsidRPr="009578D7">
        <w:rPr>
          <w:rFonts w:ascii="Times New Roman" w:hAnsi="Times New Roman"/>
          <w:sz w:val="24"/>
          <w:szCs w:val="24"/>
        </w:rPr>
        <w:t>Hofstedt</w:t>
      </w:r>
      <w:proofErr w:type="spellEnd"/>
      <w:r w:rsidRPr="009578D7">
        <w:rPr>
          <w:rFonts w:ascii="Times New Roman" w:hAnsi="Times New Roman"/>
          <w:sz w:val="24"/>
          <w:szCs w:val="24"/>
        </w:rPr>
        <w:t>, Kl</w:t>
      </w:r>
      <w:r>
        <w:rPr>
          <w:rFonts w:ascii="Times New Roman" w:hAnsi="Times New Roman"/>
          <w:sz w:val="24"/>
          <w:szCs w:val="24"/>
        </w:rPr>
        <w:t>aus Meer, Ingo Schmitt (Hrsg.),</w:t>
      </w:r>
      <w:r w:rsidRPr="009578D7"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i/>
          <w:iCs/>
          <w:sz w:val="24"/>
          <w:szCs w:val="24"/>
        </w:rPr>
        <w:t>Informatik 2015</w:t>
      </w:r>
      <w:r>
        <w:rPr>
          <w:rFonts w:ascii="Times New Roman" w:hAnsi="Times New Roman"/>
          <w:sz w:val="24"/>
          <w:szCs w:val="24"/>
        </w:rPr>
        <w:t xml:space="preserve"> (GI-Edition). </w:t>
      </w:r>
      <w:r w:rsidRPr="00804031">
        <w:rPr>
          <w:lang w:val="en-US"/>
        </w:rPr>
        <w:t xml:space="preserve">Bonner </w:t>
      </w:r>
      <w:proofErr w:type="spellStart"/>
      <w:r w:rsidRPr="00804031">
        <w:rPr>
          <w:lang w:val="en-US"/>
        </w:rPr>
        <w:t>Köllen</w:t>
      </w:r>
      <w:proofErr w:type="spellEnd"/>
      <w:r w:rsidRPr="00804031">
        <w:rPr>
          <w:lang w:val="en-US"/>
        </w:rPr>
        <w:t xml:space="preserve"> </w:t>
      </w:r>
      <w:proofErr w:type="spellStart"/>
      <w:r w:rsidRPr="00804031">
        <w:rPr>
          <w:lang w:val="en-US"/>
        </w:rPr>
        <w:t>Verlag</w:t>
      </w:r>
      <w:proofErr w:type="spellEnd"/>
      <w:r w:rsidRPr="00804031">
        <w:rPr>
          <w:lang w:val="en-US"/>
        </w:rPr>
        <w:t xml:space="preserve"> (2015). </w:t>
      </w:r>
    </w:p>
    <w:p w:rsidR="00E449F0" w:rsidRPr="002046EA" w:rsidRDefault="002046EA" w:rsidP="002046EA">
      <w:pPr>
        <w:pStyle w:val="StandardWeb"/>
        <w:ind w:left="480" w:hanging="480"/>
        <w:rPr>
          <w:lang w:val="en-US"/>
        </w:rPr>
      </w:pPr>
      <w:proofErr w:type="spellStart"/>
      <w:r w:rsidRPr="002046EA">
        <w:rPr>
          <w:lang w:val="en-US"/>
        </w:rPr>
        <w:t>Fitts</w:t>
      </w:r>
      <w:proofErr w:type="spellEnd"/>
      <w:r w:rsidRPr="002046EA">
        <w:rPr>
          <w:lang w:val="en-US"/>
        </w:rPr>
        <w:t xml:space="preserve">, P. M. (1992). The Information Capacity of the Human Motor System in Controlling the Amplitude of Movement. </w:t>
      </w:r>
      <w:r w:rsidRPr="002046EA">
        <w:rPr>
          <w:i/>
          <w:iCs/>
          <w:lang w:val="en-US"/>
        </w:rPr>
        <w:t xml:space="preserve">Journal of Experimental Psychology: General    </w:t>
      </w:r>
      <w:r w:rsidRPr="002046EA">
        <w:rPr>
          <w:lang w:val="en-US"/>
        </w:rPr>
        <w:t xml:space="preserve">, </w:t>
      </w:r>
      <w:r w:rsidRPr="002046EA">
        <w:rPr>
          <w:i/>
          <w:iCs/>
          <w:lang w:val="en-US"/>
        </w:rPr>
        <w:t>Vol. 121</w:t>
      </w:r>
      <w:r w:rsidRPr="002046EA">
        <w:rPr>
          <w:lang w:val="en-US"/>
        </w:rPr>
        <w:t>(No. 3), 262–269. Retrieved from http://citeseerx.ist.psu.edu/viewdoc/download?doi=10.1.1.114.6753&amp;rep=rep1&amp;type=pdf</w:t>
      </w:r>
    </w:p>
    <w:p w:rsidR="00C22D31" w:rsidRDefault="00C22D31" w:rsidP="00C22D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Gershon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Zimand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Lemos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R.,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Rothbaum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B. O., &amp; Hodges, L. (2003). 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Use of Virtual Reality as a Distractor for Painful Procedures in a Patient with Pediatric Cancer: A Case </w:t>
      </w:r>
      <w:r w:rsidRPr="00C22D31">
        <w:rPr>
          <w:rFonts w:ascii="Times New Roman" w:hAnsi="Times New Roman"/>
          <w:sz w:val="24"/>
          <w:szCs w:val="24"/>
          <w:lang w:val="en-US"/>
        </w:rPr>
        <w:lastRenderedPageBreak/>
        <w:t xml:space="preserve">Study.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CYBERPSYCHOLOGY &amp; BEHAVIOR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6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(6). Retrieved from </w:t>
      </w:r>
      <w:hyperlink r:id="rId30" w:history="1">
        <w:r w:rsidR="00ED2977" w:rsidRPr="00143736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http://online.liebertpub.com/doi/pdf/10.1089/109493103322725450</w:t>
        </w:r>
      </w:hyperlink>
    </w:p>
    <w:p w:rsidR="00ED2977" w:rsidRPr="00ED2977" w:rsidRDefault="00ED2977" w:rsidP="00ED2977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ED2977">
        <w:rPr>
          <w:rFonts w:ascii="Times New Roman" w:hAnsi="Times New Roman"/>
          <w:sz w:val="24"/>
          <w:szCs w:val="24"/>
          <w:lang w:val="en-US"/>
        </w:rPr>
        <w:t xml:space="preserve">Hart, S. G. (2006). NASA-TASK LOAD INDEX (NASA-TLX); 20 YEARS LATER. In </w:t>
      </w:r>
      <w:r w:rsidRPr="00ED2977">
        <w:rPr>
          <w:rFonts w:ascii="Times New Roman" w:hAnsi="Times New Roman"/>
          <w:i/>
          <w:iCs/>
          <w:sz w:val="24"/>
          <w:szCs w:val="24"/>
          <w:lang w:val="en-US"/>
        </w:rPr>
        <w:t>Proceedings of the Human Factors and Ergonomics Society Annual Meeting</w:t>
      </w:r>
      <w:r w:rsidRPr="00ED2977">
        <w:rPr>
          <w:rFonts w:ascii="Times New Roman" w:hAnsi="Times New Roman"/>
          <w:sz w:val="24"/>
          <w:szCs w:val="24"/>
          <w:lang w:val="en-US"/>
        </w:rPr>
        <w:t xml:space="preserve"> (pp. 904–908). https://doi.org/10.1177/154193120605000909</w:t>
      </w:r>
    </w:p>
    <w:p w:rsidR="00ED2977" w:rsidRDefault="00ED2977" w:rsidP="00C22D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76577B" w:rsidRDefault="0076577B" w:rsidP="00BF1EB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t xml:space="preserve">R. M. Held and N. I.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Durlach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 xml:space="preserve">, Telepresence, Presence,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Teleoperators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>, and Virtual Environments 1 (1992) 109-112.</w:t>
      </w:r>
    </w:p>
    <w:p w:rsidR="00645301" w:rsidRPr="001A0614" w:rsidRDefault="00645301" w:rsidP="0064530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 w:rsidRPr="00645301">
        <w:rPr>
          <w:rFonts w:ascii="Times New Roman" w:hAnsi="Times New Roman"/>
          <w:sz w:val="24"/>
          <w:szCs w:val="24"/>
        </w:rPr>
        <w:t xml:space="preserve">Hock, </w:t>
      </w:r>
      <w:proofErr w:type="gramStart"/>
      <w:r w:rsidRPr="00645301">
        <w:rPr>
          <w:rFonts w:ascii="Times New Roman" w:hAnsi="Times New Roman"/>
          <w:sz w:val="24"/>
          <w:szCs w:val="24"/>
        </w:rPr>
        <w:t>P.,</w:t>
      </w:r>
      <w:proofErr w:type="gramEnd"/>
      <w:r w:rsidRPr="006453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5301">
        <w:rPr>
          <w:rFonts w:ascii="Times New Roman" w:hAnsi="Times New Roman"/>
          <w:sz w:val="24"/>
          <w:szCs w:val="24"/>
        </w:rPr>
        <w:t>Benedikter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S., </w:t>
      </w:r>
      <w:proofErr w:type="spellStart"/>
      <w:r w:rsidRPr="00645301">
        <w:rPr>
          <w:rFonts w:ascii="Times New Roman" w:hAnsi="Times New Roman"/>
          <w:sz w:val="24"/>
          <w:szCs w:val="24"/>
        </w:rPr>
        <w:t>Gugenheimer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J., &amp; </w:t>
      </w:r>
      <w:proofErr w:type="spellStart"/>
      <w:r w:rsidRPr="00645301">
        <w:rPr>
          <w:rFonts w:ascii="Times New Roman" w:hAnsi="Times New Roman"/>
          <w:sz w:val="24"/>
          <w:szCs w:val="24"/>
        </w:rPr>
        <w:t>Rukzio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E. (2017). </w:t>
      </w:r>
      <w:proofErr w:type="spellStart"/>
      <w:r w:rsidRPr="00645301">
        <w:rPr>
          <w:rFonts w:ascii="Times New Roman" w:hAnsi="Times New Roman"/>
          <w:sz w:val="24"/>
          <w:szCs w:val="24"/>
          <w:lang w:val="en-US"/>
        </w:rPr>
        <w:t>CarVR</w:t>
      </w:r>
      <w:proofErr w:type="spellEnd"/>
      <w:r w:rsidRPr="00645301">
        <w:rPr>
          <w:rFonts w:ascii="Times New Roman" w:hAnsi="Times New Roman"/>
          <w:sz w:val="24"/>
          <w:szCs w:val="24"/>
          <w:lang w:val="en-US"/>
        </w:rPr>
        <w:t xml:space="preserve">: Enabling In-Car Virtual Reality Entertainment.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2017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https://doi.org/10.1145/3025453.3025665</w:t>
      </w:r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8A46D2">
        <w:rPr>
          <w:rFonts w:ascii="Times New Roman" w:hAnsi="Times New Roman"/>
          <w:sz w:val="24"/>
          <w:szCs w:val="24"/>
          <w:lang w:val="en-US"/>
        </w:rPr>
        <w:t xml:space="preserve">Hoffman, H., &amp; Vu, D. (1997). Virtual reality: teaching tool of the twenty-first century?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Academic Medicine : Journal of the Association of American Medical Colleges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72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(12), 1076–81. </w:t>
      </w:r>
      <w:r w:rsidRPr="001A0614">
        <w:rPr>
          <w:rFonts w:ascii="Times New Roman" w:hAnsi="Times New Roman"/>
          <w:sz w:val="24"/>
          <w:szCs w:val="24"/>
          <w:lang w:val="en-US"/>
        </w:rPr>
        <w:t xml:space="preserve">Retrieved from </w:t>
      </w:r>
      <w:hyperlink r:id="rId31" w:history="1">
        <w:r w:rsidR="0034367A" w:rsidRPr="00F21F6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http://www.ncbi.nlm.nih.gov/pubmed/9435714</w:t>
        </w:r>
      </w:hyperlink>
    </w:p>
    <w:p w:rsidR="00B84137" w:rsidRPr="00B84137" w:rsidRDefault="00B84137" w:rsidP="00B84137">
      <w:pPr>
        <w:pStyle w:val="StandardWeb"/>
        <w:ind w:left="480" w:hanging="480"/>
        <w:rPr>
          <w:lang w:val="en-US"/>
        </w:rPr>
      </w:pPr>
      <w:r w:rsidRPr="00B84137">
        <w:rPr>
          <w:lang w:val="en-US"/>
        </w:rPr>
        <w:t>Human Performance Research Group. (1986). NASA Task Load Index (TLX). Moffett Field, California: NASA Ames Research Center. Retrieved from https://humansystems.arc.nasa.gov/groups/TLX/downloads/TLX.pdf</w:t>
      </w:r>
    </w:p>
    <w:p w:rsidR="00C03240" w:rsidRPr="00C03240" w:rsidRDefault="00C03240" w:rsidP="00C03240">
      <w:pPr>
        <w:pStyle w:val="StandardWeb"/>
        <w:ind w:left="480" w:hanging="480"/>
        <w:rPr>
          <w:lang w:val="en-US"/>
        </w:rPr>
      </w:pPr>
      <w:r w:rsidRPr="00C03240">
        <w:rPr>
          <w:lang w:val="en-US"/>
        </w:rPr>
        <w:t xml:space="preserve">Jacob, R. J. K., (1990). What you look at is what you get: eye movement-based interaction techniques. In </w:t>
      </w:r>
      <w:r w:rsidRPr="00C03240">
        <w:rPr>
          <w:i/>
          <w:iCs/>
          <w:lang w:val="en-US"/>
        </w:rPr>
        <w:t>Proceedings of the SIGCHI conference on Human factors in computing systems Empowering people - CHI ’90</w:t>
      </w:r>
      <w:r w:rsidRPr="00C03240">
        <w:rPr>
          <w:lang w:val="en-US"/>
        </w:rPr>
        <w:t xml:space="preserve"> (pp. 11–18). New York, New York, USA: ACM Press. https://doi.org/10.1145/97243.97246</w:t>
      </w:r>
    </w:p>
    <w:p w:rsidR="008247B8" w:rsidRPr="00C03240" w:rsidRDefault="008247B8" w:rsidP="008247B8">
      <w:pPr>
        <w:pStyle w:val="QuelleimLiteraturverzeichnis"/>
        <w:rPr>
          <w:color w:val="FF0000"/>
          <w:lang w:val="en-US"/>
        </w:rPr>
      </w:pPr>
      <w:r w:rsidRPr="008247B8">
        <w:rPr>
          <w:color w:val="FF0000"/>
          <w:lang w:val="en-US"/>
        </w:rPr>
        <w:t xml:space="preserve">Jacob, R. J. K. The Future of Input Devices. </w:t>
      </w:r>
      <w:r w:rsidRPr="00C03240">
        <w:rPr>
          <w:color w:val="FF0000"/>
          <w:lang w:val="en-US"/>
        </w:rPr>
        <w:t xml:space="preserve">ACM Computing Surveys, 28, 4 (1996), 4. </w:t>
      </w:r>
    </w:p>
    <w:p w:rsidR="0034367A" w:rsidRPr="001A0614" w:rsidRDefault="0034367A" w:rsidP="00106F4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34367A">
        <w:rPr>
          <w:rFonts w:ascii="Times New Roman" w:hAnsi="Times New Roman"/>
          <w:sz w:val="24"/>
          <w:szCs w:val="24"/>
          <w:lang w:val="en-US"/>
        </w:rPr>
        <w:t xml:space="preserve">Jacob, R. J. K.,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Girouard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A.,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Hirshfield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L. M., Horn, M. S.,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Shaer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O.,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Solovey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E. T., &amp;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Zigelbaum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J. (2008). Reality-based interaction. In </w:t>
      </w:r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Proceeding of the twenty-sixth annual CHI conference on Human factors in computing systems</w:t>
      </w:r>
      <w:proofErr w:type="gramStart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  -</w:t>
      </w:r>
      <w:proofErr w:type="gramEnd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 xml:space="preserve"> CHI ’08</w:t>
      </w:r>
      <w:r w:rsidRPr="0034367A">
        <w:rPr>
          <w:rFonts w:ascii="Times New Roman" w:hAnsi="Times New Roman"/>
          <w:sz w:val="24"/>
          <w:szCs w:val="24"/>
          <w:lang w:val="en-US"/>
        </w:rPr>
        <w:t xml:space="preserve"> (p. 201). New York, New York, USA: ACM Press. https://doi.org/10.1145/1357054.1357089</w:t>
      </w:r>
    </w:p>
    <w:p w:rsidR="006628DC" w:rsidRDefault="00C1749F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 w:rsidRPr="00C1749F">
        <w:rPr>
          <w:rFonts w:ascii="Arial" w:hAnsi="Arial" w:cs="Arial"/>
          <w:color w:val="FF0000"/>
          <w:sz w:val="23"/>
          <w:szCs w:val="23"/>
          <w:lang w:val="en-US"/>
        </w:rPr>
        <w:t>Lanier, J. (1988) A Vintage Virtual Reality Interview. Whole Earth Review.</w:t>
      </w:r>
    </w:p>
    <w:p w:rsidR="006628DC" w:rsidRDefault="006628DC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</w:p>
    <w:p w:rsidR="00A16634" w:rsidRPr="00DC038B" w:rsidRDefault="00A16634" w:rsidP="00A16634">
      <w:pPr>
        <w:pStyle w:val="StandardWeb"/>
        <w:ind w:left="480" w:hanging="480"/>
      </w:pPr>
      <w:proofErr w:type="spellStart"/>
      <w:r w:rsidRPr="00DC038B">
        <w:rPr>
          <w:lang w:val="en-US"/>
        </w:rPr>
        <w:t>Laugwitz</w:t>
      </w:r>
      <w:proofErr w:type="spellEnd"/>
      <w:r w:rsidRPr="00DC038B">
        <w:rPr>
          <w:lang w:val="en-US"/>
        </w:rPr>
        <w:t xml:space="preserve">, B., </w:t>
      </w:r>
      <w:proofErr w:type="spellStart"/>
      <w:r w:rsidRPr="00DC038B">
        <w:rPr>
          <w:lang w:val="en-US"/>
        </w:rPr>
        <w:t>Schrepp</w:t>
      </w:r>
      <w:proofErr w:type="spellEnd"/>
      <w:r w:rsidRPr="00DC038B">
        <w:rPr>
          <w:lang w:val="en-US"/>
        </w:rPr>
        <w:t xml:space="preserve">, M., &amp; Held, T. (2006). </w:t>
      </w:r>
      <w:r>
        <w:t xml:space="preserve">Konstruktion eines Fragebogens zur Messung der User Experience von Softwareprodukten. </w:t>
      </w:r>
      <w:r>
        <w:rPr>
          <w:i/>
          <w:iCs/>
        </w:rPr>
        <w:t xml:space="preserve">Mensch &amp; Computer Mensch Und Computer Im </w:t>
      </w:r>
      <w:proofErr w:type="spellStart"/>
      <w:r>
        <w:rPr>
          <w:i/>
          <w:iCs/>
        </w:rPr>
        <w:t>StrukturWandel</w:t>
      </w:r>
      <w:proofErr w:type="spellEnd"/>
      <w:r>
        <w:rPr>
          <w:i/>
          <w:iCs/>
        </w:rPr>
        <w:t>. München</w:t>
      </w:r>
      <w:r>
        <w:t xml:space="preserve">, 125–134. </w:t>
      </w:r>
      <w:proofErr w:type="spellStart"/>
      <w:r w:rsidRPr="00DC038B">
        <w:t>Retrieved</w:t>
      </w:r>
      <w:proofErr w:type="spellEnd"/>
      <w:r w:rsidRPr="00DC038B">
        <w:t xml:space="preserve"> </w:t>
      </w:r>
      <w:proofErr w:type="spellStart"/>
      <w:r w:rsidRPr="00DC038B">
        <w:t>from</w:t>
      </w:r>
      <w:proofErr w:type="spellEnd"/>
      <w:r w:rsidRPr="00DC038B">
        <w:t xml:space="preserve"> http://www.ueq-online.org/wp-content/uploads/Konstruktion_Eines_Fragebogens_Zur_Messung1.pdf</w:t>
      </w:r>
    </w:p>
    <w:p w:rsidR="00C1749F" w:rsidRDefault="006628DC" w:rsidP="006628DC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Leo, C.-J., Tsa</w:t>
      </w:r>
      <w:r w:rsidRPr="006628DC">
        <w:rPr>
          <w:rFonts w:ascii="Times New Roman" w:hAnsi="Times New Roman"/>
          <w:sz w:val="24"/>
          <w:szCs w:val="24"/>
          <w:lang w:val="en-US"/>
        </w:rPr>
        <w:t xml:space="preserve">i, E., Yoon, A., &amp; Liu, J. (2015). An Ant’s Life: Storytelling in Virtual Reality.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PLAY 2015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https://doi.org/10.1145/2793107.2810264</w:t>
      </w:r>
      <w:r w:rsidR="00C1749F" w:rsidRPr="00C1749F">
        <w:rPr>
          <w:rFonts w:ascii="Arial" w:hAnsi="Arial" w:cs="Arial"/>
          <w:color w:val="FF0000"/>
          <w:sz w:val="23"/>
          <w:szCs w:val="23"/>
          <w:lang w:val="en-US"/>
        </w:rPr>
        <w:t xml:space="preserve"> </w:t>
      </w:r>
    </w:p>
    <w:p w:rsidR="001A0614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Lombard, M., Ditton, T. B., Crane, D., Davis, B., Gil-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Egui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G., Horvath, K., &amp;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Rossman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J. (2000). Measuring presence: A literature-based approach to the development of a standardized paper-and-pencil instrument. </w:t>
      </w:r>
      <w:r w:rsidRPr="0091596D">
        <w:rPr>
          <w:rFonts w:ascii="Times New Roman" w:hAnsi="Times New Roman"/>
          <w:i/>
          <w:iCs/>
          <w:sz w:val="24"/>
          <w:szCs w:val="24"/>
          <w:lang w:val="en-US"/>
        </w:rPr>
        <w:t>Presence 2000: The Third International Workshop on Presence</w:t>
      </w:r>
      <w:r w:rsidRPr="0091596D">
        <w:rPr>
          <w:rFonts w:ascii="Times New Roman" w:hAnsi="Times New Roman"/>
          <w:sz w:val="24"/>
          <w:szCs w:val="24"/>
          <w:lang w:val="en-US"/>
        </w:rPr>
        <w:t>, (January), 13.</w:t>
      </w:r>
    </w:p>
    <w:p w:rsidR="00C1749F" w:rsidRDefault="00C1749F" w:rsidP="00A10043">
      <w:pPr>
        <w:pStyle w:val="StandardWeb"/>
        <w:ind w:left="480" w:hanging="480"/>
        <w:rPr>
          <w:lang w:val="en-US"/>
        </w:rPr>
      </w:pPr>
      <w:proofErr w:type="spellStart"/>
      <w:r w:rsidRPr="00C1749F">
        <w:rPr>
          <w:lang w:val="en-US"/>
        </w:rPr>
        <w:lastRenderedPageBreak/>
        <w:t>Luciani</w:t>
      </w:r>
      <w:proofErr w:type="spellEnd"/>
      <w:r w:rsidRPr="00C1749F">
        <w:rPr>
          <w:lang w:val="en-US"/>
        </w:rPr>
        <w:t xml:space="preserve">, A. (2014). Microsoft Word - Lexicon_Luciani_virtual.doc. Retrieved from </w:t>
      </w:r>
      <w:hyperlink r:id="rId32" w:history="1">
        <w:r w:rsidR="00DC038B" w:rsidRPr="00CC0851">
          <w:rPr>
            <w:rStyle w:val="Hyperlink"/>
            <w:lang w:val="en-US"/>
          </w:rPr>
          <w:t>https://hal.archives-ouvertes.fr/hal-00980481/document</w:t>
        </w:r>
      </w:hyperlink>
    </w:p>
    <w:p w:rsidR="00DC038B" w:rsidRPr="00A10043" w:rsidRDefault="00DC038B" w:rsidP="00DC038B">
      <w:pPr>
        <w:pStyle w:val="QuelleimLiteraturverzeichnis"/>
        <w:rPr>
          <w:lang w:val="en-US"/>
        </w:rPr>
      </w:pPr>
      <w:r w:rsidRPr="00ED2977">
        <w:rPr>
          <w:lang w:val="en-US"/>
        </w:rPr>
        <w:t>Rama, (2014) “Rama's Extra Blueprint Nodes for You as a Plugin, No C++ Required!</w:t>
      </w:r>
      <w:proofErr w:type="gramStart"/>
      <w:r w:rsidRPr="00ED2977">
        <w:rPr>
          <w:lang w:val="en-US"/>
        </w:rPr>
        <w:t>”.</w:t>
      </w:r>
      <w:proofErr w:type="gramEnd"/>
      <w:r w:rsidRPr="00ED2977">
        <w:rPr>
          <w:lang w:val="en-US"/>
        </w:rPr>
        <w:t xml:space="preserve"> Retrieved 01.10.2017 from https://forums.unrealengine.com/development-discussion/blueprint-visual-scripting/4014-39-rama-s-extra-blueprint-nodes-for-you-as-a-plugin-no-c-required </w:t>
      </w:r>
    </w:p>
    <w:p w:rsidR="00157C7E" w:rsidRDefault="00157C7E" w:rsidP="00157C7E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7C7E">
        <w:rPr>
          <w:rFonts w:ascii="Times New Roman" w:hAnsi="Times New Roman"/>
          <w:sz w:val="24"/>
          <w:szCs w:val="24"/>
          <w:lang w:val="en-US"/>
        </w:rPr>
        <w:t xml:space="preserve">McMahan, A. (2003). Immersion, Engagement, and Presence.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The Video Game Theory Reader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Immersion,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 67–86.</w:t>
      </w:r>
    </w:p>
    <w:p w:rsidR="00B06B0B" w:rsidRDefault="00B06B0B" w:rsidP="00B06B0B">
      <w:pPr>
        <w:pStyle w:val="StandardWeb"/>
        <w:ind w:left="480" w:hanging="480"/>
        <w:rPr>
          <w:lang w:val="en-US"/>
        </w:rPr>
      </w:pPr>
      <w:r w:rsidRPr="00B06B0B">
        <w:rPr>
          <w:lang w:val="en-US"/>
        </w:rPr>
        <w:t xml:space="preserve">Metz, R. (2013). Look Before You Leap Motion - MIT Technology Review. Retrieved October 17, 2017, from </w:t>
      </w:r>
      <w:hyperlink r:id="rId33" w:history="1">
        <w:r w:rsidR="001020E7" w:rsidRPr="00071C56">
          <w:rPr>
            <w:rStyle w:val="Hyperlink"/>
            <w:lang w:val="en-US"/>
          </w:rPr>
          <w:t>https://www.technologyreview.com/s/517331/look-before-you-leap-motion/</w:t>
        </w:r>
      </w:hyperlink>
    </w:p>
    <w:p w:rsidR="001020E7" w:rsidRPr="001020E7" w:rsidRDefault="001020E7" w:rsidP="001020E7">
      <w:pPr>
        <w:pStyle w:val="StandardWeb"/>
        <w:ind w:left="480" w:hanging="480"/>
        <w:rPr>
          <w:lang w:val="en-US"/>
        </w:rPr>
      </w:pPr>
      <w:r w:rsidRPr="001020E7">
        <w:rPr>
          <w:lang w:val="en-US"/>
        </w:rPr>
        <w:t xml:space="preserve">Milgram, P., &amp; </w:t>
      </w:r>
      <w:proofErr w:type="spellStart"/>
      <w:r w:rsidRPr="001020E7">
        <w:rPr>
          <w:lang w:val="en-US"/>
        </w:rPr>
        <w:t>Kishino</w:t>
      </w:r>
      <w:proofErr w:type="spellEnd"/>
      <w:r w:rsidRPr="001020E7">
        <w:rPr>
          <w:lang w:val="en-US"/>
        </w:rPr>
        <w:t xml:space="preserve">, F. (1994). A TAXONOMY OF MIXED REALITY VISUAL DISPLAYS. </w:t>
      </w:r>
      <w:r w:rsidRPr="001020E7">
        <w:rPr>
          <w:i/>
          <w:iCs/>
          <w:lang w:val="en-US"/>
        </w:rPr>
        <w:t>IEICE Transactions on Information Systems</w:t>
      </w:r>
      <w:r w:rsidRPr="001020E7">
        <w:rPr>
          <w:lang w:val="en-US"/>
        </w:rPr>
        <w:t>, (12). Retrieved from http://vered.rose.utoronto.ca/people/paul_dir/IEICE94/ieice.html</w:t>
      </w:r>
    </w:p>
    <w:p w:rsidR="00A10043" w:rsidRDefault="00157C7E" w:rsidP="00A10043">
      <w:pPr>
        <w:pStyle w:val="QuelleimLiteraturverzeichnis"/>
        <w:rPr>
          <w:lang w:val="en-US"/>
        </w:rPr>
      </w:pPr>
      <w:r w:rsidRPr="00157C7E">
        <w:rPr>
          <w:lang w:val="en-US"/>
        </w:rPr>
        <w:t>Murray, J. (1997). Hamlet on the Holodeck</w:t>
      </w:r>
      <w:r>
        <w:rPr>
          <w:lang w:val="en-US"/>
        </w:rPr>
        <w:t>: The Future of Nar</w:t>
      </w:r>
    </w:p>
    <w:p w:rsidR="00414436" w:rsidRDefault="00414436" w:rsidP="00414436">
      <w:pPr>
        <w:pStyle w:val="StandardWeb"/>
        <w:ind w:left="480" w:hanging="480"/>
        <w:rPr>
          <w:lang w:val="en-US"/>
        </w:rPr>
      </w:pPr>
      <w:proofErr w:type="spellStart"/>
      <w:r w:rsidRPr="00414436">
        <w:rPr>
          <w:lang w:val="en-US"/>
        </w:rPr>
        <w:t>n.a</w:t>
      </w:r>
      <w:proofErr w:type="spellEnd"/>
      <w:r w:rsidRPr="00414436">
        <w:rPr>
          <w:lang w:val="en-US"/>
        </w:rPr>
        <w:t xml:space="preserve">. (2017). Sega VR. Retrieved November 3, 2017, from </w:t>
      </w:r>
      <w:hyperlink r:id="rId34" w:anchor="History" w:history="1">
        <w:r w:rsidR="00493E85" w:rsidRPr="005D55C5">
          <w:rPr>
            <w:rStyle w:val="Hyperlink"/>
            <w:lang w:val="en-US"/>
          </w:rPr>
          <w:t>http://segaretro.org/Sega_VR#History</w:t>
        </w:r>
      </w:hyperlink>
    </w:p>
    <w:p w:rsidR="00493E85" w:rsidRPr="00493E85" w:rsidRDefault="00493E85" w:rsidP="00493E85">
      <w:pPr>
        <w:pStyle w:val="StandardWeb"/>
        <w:ind w:left="480" w:hanging="480"/>
        <w:rPr>
          <w:lang w:val="en-US"/>
        </w:rPr>
      </w:pPr>
      <w:r w:rsidRPr="00493E85">
        <w:rPr>
          <w:lang w:val="en-US"/>
        </w:rPr>
        <w:t xml:space="preserve">Nintendo. (2017). </w:t>
      </w:r>
      <w:proofErr w:type="gramStart"/>
      <w:r w:rsidRPr="00493E85">
        <w:rPr>
          <w:lang w:val="en-US"/>
        </w:rPr>
        <w:t>What</w:t>
      </w:r>
      <w:proofErr w:type="gramEnd"/>
      <w:r w:rsidRPr="00493E85">
        <w:rPr>
          <w:lang w:val="en-US"/>
        </w:rPr>
        <w:t xml:space="preserve"> is Wii U? - Wii U from Nintendo - Info, Details. Retrieved November 3, 2017, from https://www.nintendo.com/wiiu/what-is-wiiu</w:t>
      </w:r>
    </w:p>
    <w:p w:rsidR="00A10043" w:rsidRPr="00A10043" w:rsidRDefault="00A10043" w:rsidP="00A1004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color w:val="0563C1" w:themeColor="hyperlink"/>
          <w:sz w:val="24"/>
          <w:szCs w:val="24"/>
          <w:u w:val="single"/>
          <w:lang w:val="en-US"/>
        </w:rPr>
      </w:pPr>
      <w:r w:rsidRPr="002F58CD">
        <w:rPr>
          <w:rFonts w:ascii="Times New Roman" w:hAnsi="Times New Roman"/>
          <w:sz w:val="24"/>
          <w:szCs w:val="24"/>
          <w:lang w:val="en-US"/>
        </w:rPr>
        <w:t xml:space="preserve">Patrick, E., Cosgrove, D.,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Slavkovic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A., Rode, J. A., Verratti, T., &amp;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Chiselko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G. (2000). Using a large projection screen as an alternative to head-mounted displays for virtual environments.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- CHI ’00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2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(1), 478–485. </w:t>
      </w:r>
      <w:hyperlink r:id="rId35" w:history="1">
        <w:r w:rsidRPr="00B7183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https://doi.org/10.1145/332040.332479</w:t>
        </w:r>
      </w:hyperlink>
    </w:p>
    <w:p w:rsidR="0076577B" w:rsidRDefault="0091596D" w:rsidP="0076577B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30FE">
        <w:rPr>
          <w:rFonts w:ascii="Times New Roman" w:hAnsi="Times New Roman"/>
          <w:sz w:val="24"/>
          <w:szCs w:val="24"/>
          <w:lang w:val="en-US"/>
        </w:rPr>
        <w:t xml:space="preserve">Radford, A. (2000). Games and learning about form in architecture.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Automation in Construction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9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(4), 379–385. </w:t>
      </w:r>
      <w:hyperlink r:id="rId36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https://doi.org/10.1016/S0926-5805(99)00021-7</w:t>
        </w:r>
      </w:hyperlink>
    </w:p>
    <w:p w:rsidR="00157C7E" w:rsidRDefault="00157C7E" w:rsidP="0076577B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rative</w:t>
      </w:r>
      <w:proofErr w:type="spellEnd"/>
      <w:proofErr w:type="gramEnd"/>
      <w:r>
        <w:rPr>
          <w:lang w:val="en-US"/>
        </w:rPr>
        <w:t xml:space="preserve"> in Cyberspace (Cambridge, MA: The MIT Press, 1997), 98-99</w:t>
      </w:r>
    </w:p>
    <w:p w:rsidR="00847F99" w:rsidRPr="00A466BC" w:rsidRDefault="00847F99" w:rsidP="00847F99">
      <w:pPr>
        <w:pStyle w:val="StandardWeb"/>
        <w:ind w:left="480" w:hanging="480"/>
        <w:rPr>
          <w:lang w:val="en-US"/>
        </w:rPr>
      </w:pPr>
      <w:r w:rsidRPr="00847F99">
        <w:rPr>
          <w:lang w:val="en-US"/>
        </w:rPr>
        <w:t xml:space="preserve">Alexander Shaw, L., Claus </w:t>
      </w:r>
      <w:proofErr w:type="spellStart"/>
      <w:r w:rsidRPr="00847F99">
        <w:rPr>
          <w:lang w:val="en-US"/>
        </w:rPr>
        <w:t>Wunsche</w:t>
      </w:r>
      <w:proofErr w:type="spellEnd"/>
      <w:r w:rsidRPr="00847F99">
        <w:rPr>
          <w:lang w:val="en-US"/>
        </w:rPr>
        <w:t xml:space="preserve">, B., </w:t>
      </w:r>
      <w:proofErr w:type="spellStart"/>
      <w:r w:rsidRPr="00847F99">
        <w:rPr>
          <w:lang w:val="en-US"/>
        </w:rPr>
        <w:t>Lutteroth</w:t>
      </w:r>
      <w:proofErr w:type="spellEnd"/>
      <w:r w:rsidRPr="00847F99">
        <w:rPr>
          <w:lang w:val="en-US"/>
        </w:rPr>
        <w:t xml:space="preserve">, C., Marks, S., Buckley, J., &amp; </w:t>
      </w:r>
      <w:proofErr w:type="spellStart"/>
      <w:r w:rsidRPr="00847F99">
        <w:rPr>
          <w:lang w:val="en-US"/>
        </w:rPr>
        <w:t>Corballis</w:t>
      </w:r>
      <w:proofErr w:type="spellEnd"/>
      <w:r w:rsidRPr="00847F99">
        <w:rPr>
          <w:lang w:val="en-US"/>
        </w:rPr>
        <w:t>, P. (</w:t>
      </w:r>
      <w:r>
        <w:rPr>
          <w:lang w:val="en-US"/>
        </w:rPr>
        <w:t>2015</w:t>
      </w:r>
      <w:r w:rsidRPr="00847F99">
        <w:rPr>
          <w:lang w:val="en-US"/>
        </w:rPr>
        <w:t xml:space="preserve">). Development and Evaluation of an </w:t>
      </w:r>
      <w:proofErr w:type="spellStart"/>
      <w:r w:rsidRPr="00847F99">
        <w:rPr>
          <w:lang w:val="en-US"/>
        </w:rPr>
        <w:t>Exercycle</w:t>
      </w:r>
      <w:proofErr w:type="spellEnd"/>
      <w:r w:rsidRPr="00847F99">
        <w:rPr>
          <w:lang w:val="en-US"/>
        </w:rPr>
        <w:t xml:space="preserve"> Game Using Immersive Technologies. </w:t>
      </w:r>
      <w:r w:rsidRPr="00A466BC">
        <w:rPr>
          <w:lang w:val="en-US"/>
        </w:rPr>
        <w:t>Retrieved from http://crpit.com/confpapers/CRPITV164Shaw.pdf</w:t>
      </w:r>
    </w:p>
    <w:p w:rsidR="0076577B" w:rsidRDefault="0076577B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t xml:space="preserve">Sheridan, T. B., &amp; B., T. (1992). Musings on Telepresence and Virtual Presence.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Presence: </w:t>
      </w:r>
      <w:proofErr w:type="spellStart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Teleoperators</w:t>
      </w:r>
      <w:proofErr w:type="spellEnd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 and Virtual Environments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1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(1), 120–126. </w:t>
      </w:r>
      <w:hyperlink r:id="rId37" w:history="1">
        <w:r w:rsidR="00106E7F" w:rsidRPr="00106E7F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https://doi.org/10.1162/pres.1992.1.1.120</w:t>
        </w:r>
      </w:hyperlink>
    </w:p>
    <w:p w:rsidR="00166B8C" w:rsidRPr="00166B8C" w:rsidRDefault="00166B8C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Shneiderman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B.,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Plaisant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, C. (2009) Designing the user interface: strategies for effective human-computer-interaction (5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vertAlign w:val="superscript"/>
          <w:lang w:val="en-US"/>
        </w:rPr>
        <w:t>th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revised version). Addison-Wesley Longman, Amsterdam –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Standardwerk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der Mensch-Computer-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Interaktion</w:t>
      </w:r>
      <w:proofErr w:type="spellEnd"/>
    </w:p>
    <w:p w:rsidR="0030579E" w:rsidRDefault="0030579E" w:rsidP="0030579E">
      <w:pPr>
        <w:pStyle w:val="StandardWeb"/>
        <w:ind w:left="480" w:hanging="480"/>
        <w:rPr>
          <w:lang w:val="en-US"/>
        </w:rPr>
      </w:pPr>
      <w:r w:rsidRPr="0030579E">
        <w:rPr>
          <w:lang w:val="en-US"/>
        </w:rPr>
        <w:t xml:space="preserve">Sierra, J. C., Haynes, S. N., Eysenck, M. W., </w:t>
      </w:r>
      <w:proofErr w:type="spellStart"/>
      <w:r w:rsidRPr="0030579E">
        <w:rPr>
          <w:lang w:val="en-US"/>
        </w:rPr>
        <w:t>Buela-Casal</w:t>
      </w:r>
      <w:proofErr w:type="spellEnd"/>
      <w:r w:rsidRPr="0030579E">
        <w:rPr>
          <w:lang w:val="en-US"/>
        </w:rPr>
        <w:t xml:space="preserve">, G., Castro, W. P., Roca Sánchez, M. J., … Marco, R. G. (2014). International Journal of Clinical and Health Psychology </w:t>
      </w:r>
      <w:proofErr w:type="spellStart"/>
      <w:r w:rsidRPr="0030579E">
        <w:rPr>
          <w:lang w:val="en-US"/>
        </w:rPr>
        <w:lastRenderedPageBreak/>
        <w:t>Directores</w:t>
      </w:r>
      <w:proofErr w:type="spellEnd"/>
      <w:r w:rsidRPr="0030579E">
        <w:rPr>
          <w:lang w:val="en-US"/>
        </w:rPr>
        <w:t xml:space="preserve"> </w:t>
      </w:r>
      <w:proofErr w:type="spellStart"/>
      <w:r w:rsidRPr="0030579E">
        <w:rPr>
          <w:lang w:val="en-US"/>
        </w:rPr>
        <w:t>Asociados</w:t>
      </w:r>
      <w:proofErr w:type="spellEnd"/>
      <w:r w:rsidRPr="0030579E">
        <w:rPr>
          <w:lang w:val="en-US"/>
        </w:rPr>
        <w:t xml:space="preserve"> / Associate Editors: Cognitive-behavioral treatment and antidepressants combined with virtual reality exposure for patients with chronic agoraphobia. </w:t>
      </w:r>
      <w:r w:rsidRPr="0030579E">
        <w:rPr>
          <w:i/>
          <w:iCs/>
          <w:lang w:val="en-US"/>
        </w:rPr>
        <w:t>INTERNATIONAL JOURNAL OF CLINICAL AND HEALTH PSYCHOLOGY</w:t>
      </w:r>
      <w:r w:rsidRPr="0030579E">
        <w:rPr>
          <w:lang w:val="en-US"/>
        </w:rPr>
        <w:t xml:space="preserve">, </w:t>
      </w:r>
      <w:r w:rsidRPr="0030579E">
        <w:rPr>
          <w:i/>
          <w:iCs/>
          <w:lang w:val="en-US"/>
        </w:rPr>
        <w:t>14</w:t>
      </w:r>
      <w:r w:rsidRPr="0030579E">
        <w:rPr>
          <w:lang w:val="en-US"/>
        </w:rPr>
        <w:t xml:space="preserve">(1), 9–17. </w:t>
      </w:r>
      <w:hyperlink r:id="rId38" w:history="1">
        <w:r w:rsidR="005F3A99" w:rsidRPr="00585832">
          <w:rPr>
            <w:rStyle w:val="Hyperlink"/>
            <w:lang w:val="en-US"/>
          </w:rPr>
          <w:t>https://doi.org/10.1016/S1697-2600(14)70032-8</w:t>
        </w:r>
      </w:hyperlink>
    </w:p>
    <w:p w:rsidR="005F3A99" w:rsidRPr="00414436" w:rsidRDefault="005F3A99" w:rsidP="005F3A9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Skalski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P.,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Tamborini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R., Shelton, A.,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Buncher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M., &amp; Lindmark, P. (2011). Mapping the road to fun: Natural video game controllers, presence, and game enjoyment.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New Media &amp; Society</w:t>
      </w:r>
      <w:r w:rsidRPr="00414436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13</w:t>
      </w:r>
      <w:r w:rsidRPr="00414436">
        <w:rPr>
          <w:rFonts w:ascii="Times New Roman" w:hAnsi="Times New Roman"/>
          <w:sz w:val="24"/>
          <w:szCs w:val="24"/>
          <w:lang w:val="en-US"/>
        </w:rPr>
        <w:t>(2), 224–242. https://doi.org/10.1177/1461444810370949</w:t>
      </w:r>
    </w:p>
    <w:p w:rsidR="00106E7F" w:rsidRPr="00106E7F" w:rsidRDefault="00106E7F" w:rsidP="00106E7F">
      <w:pPr>
        <w:pStyle w:val="StandardWeb"/>
        <w:ind w:left="480" w:hanging="480"/>
        <w:rPr>
          <w:lang w:val="en-US"/>
        </w:rPr>
      </w:pPr>
      <w:r>
        <w:rPr>
          <w:lang w:val="en-US"/>
        </w:rPr>
        <w:t>Slater, M. (2009</w:t>
      </w:r>
      <w:r w:rsidRPr="00106E7F">
        <w:rPr>
          <w:lang w:val="en-US"/>
        </w:rPr>
        <w:t xml:space="preserve">). Place illusion and plausibility can lead to realistic </w:t>
      </w:r>
      <w:proofErr w:type="spellStart"/>
      <w:r w:rsidRPr="00106E7F">
        <w:rPr>
          <w:lang w:val="en-US"/>
        </w:rPr>
        <w:t>behaviour</w:t>
      </w:r>
      <w:proofErr w:type="spellEnd"/>
      <w:r w:rsidRPr="00106E7F">
        <w:rPr>
          <w:lang w:val="en-US"/>
        </w:rPr>
        <w:t xml:space="preserve"> in immersive virtual environments. https://doi.org/10.1098/rstb.2009.0138</w:t>
      </w:r>
    </w:p>
    <w:p w:rsidR="001F4359" w:rsidRDefault="001F4359" w:rsidP="001F435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F4359">
        <w:rPr>
          <w:rFonts w:ascii="Times New Roman" w:hAnsi="Times New Roman"/>
          <w:sz w:val="24"/>
          <w:szCs w:val="24"/>
          <w:lang w:val="en-US"/>
        </w:rPr>
        <w:t>Steuer</w:t>
      </w:r>
      <w:proofErr w:type="spellEnd"/>
      <w:r w:rsidRPr="001F4359">
        <w:rPr>
          <w:rFonts w:ascii="Times New Roman" w:hAnsi="Times New Roman"/>
          <w:sz w:val="24"/>
          <w:szCs w:val="24"/>
          <w:lang w:val="en-US"/>
        </w:rPr>
        <w:t xml:space="preserve">, J. (1993). Defining Virtual Reality: Dimensions Determining Telepresence. </w:t>
      </w:r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Journal of Communication, 42 (4) (</w:t>
      </w:r>
      <w:proofErr w:type="gramStart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Autumn</w:t>
      </w:r>
      <w:proofErr w:type="gramEnd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, 1992), 73-93.</w:t>
      </w:r>
      <w:r w:rsidRPr="00B64924">
        <w:rPr>
          <w:rFonts w:ascii="Times New Roman" w:hAnsi="Times New Roman"/>
          <w:sz w:val="24"/>
          <w:szCs w:val="24"/>
          <w:lang w:val="en-US"/>
        </w:rPr>
        <w:t>, 1–25.</w:t>
      </w:r>
    </w:p>
    <w:p w:rsidR="002C0405" w:rsidRDefault="002C0405" w:rsidP="002C0405">
      <w:pPr>
        <w:pStyle w:val="StandardWeb"/>
        <w:ind w:left="480" w:hanging="480"/>
        <w:rPr>
          <w:rStyle w:val="Hyperlink"/>
          <w:lang w:val="en-US"/>
        </w:rPr>
      </w:pPr>
      <w:proofErr w:type="spellStart"/>
      <w:r w:rsidRPr="002C0405">
        <w:rPr>
          <w:lang w:val="en-US"/>
        </w:rPr>
        <w:t>Stoakley</w:t>
      </w:r>
      <w:proofErr w:type="spellEnd"/>
      <w:r w:rsidRPr="002C0405">
        <w:rPr>
          <w:lang w:val="en-US"/>
        </w:rPr>
        <w:t xml:space="preserve">, R., Conway, M. J., &amp; </w:t>
      </w:r>
      <w:proofErr w:type="spellStart"/>
      <w:r w:rsidRPr="002C0405">
        <w:rPr>
          <w:lang w:val="en-US"/>
        </w:rPr>
        <w:t>Pausch</w:t>
      </w:r>
      <w:proofErr w:type="spellEnd"/>
      <w:r w:rsidRPr="002C0405">
        <w:rPr>
          <w:lang w:val="en-US"/>
        </w:rPr>
        <w:t xml:space="preserve">, R. (1995). Virtual reality on a WIM. In </w:t>
      </w:r>
      <w:r w:rsidRPr="002C0405">
        <w:rPr>
          <w:i/>
          <w:iCs/>
          <w:lang w:val="en-US"/>
        </w:rPr>
        <w:t>Proceedings of the SIGCHI conference on Human factors in computing systems - CHI ’95</w:t>
      </w:r>
      <w:r w:rsidRPr="002C0405">
        <w:rPr>
          <w:lang w:val="en-US"/>
        </w:rPr>
        <w:t xml:space="preserve"> (pp. 265–272). New York, New York, USA: ACM Press. </w:t>
      </w:r>
      <w:hyperlink r:id="rId39" w:history="1">
        <w:r w:rsidR="000E3CEF" w:rsidRPr="00CF4B18">
          <w:rPr>
            <w:rStyle w:val="Hyperlink"/>
            <w:lang w:val="en-US"/>
          </w:rPr>
          <w:t>https://doi.org/10.1145/223904.223938</w:t>
        </w:r>
      </w:hyperlink>
    </w:p>
    <w:p w:rsidR="00B64924" w:rsidRDefault="00B64924" w:rsidP="0091596D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91596D">
        <w:rPr>
          <w:rFonts w:ascii="Times New Roman" w:hAnsi="Times New Roman"/>
          <w:sz w:val="24"/>
          <w:szCs w:val="24"/>
          <w:lang w:val="en-US"/>
        </w:rPr>
        <w:t xml:space="preserve">Sutherland, I. E. (1965). </w:t>
      </w:r>
      <w:r w:rsidRPr="00B64924">
        <w:rPr>
          <w:rFonts w:ascii="Times New Roman" w:hAnsi="Times New Roman"/>
          <w:sz w:val="24"/>
          <w:szCs w:val="24"/>
          <w:lang w:val="en-US"/>
        </w:rPr>
        <w:t xml:space="preserve">The Ultimate Display. Retrieved from </w:t>
      </w:r>
      <w:hyperlink r:id="rId40" w:history="1">
        <w:r w:rsidR="003E0C1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http://worrydream.com/refs/Sutherland - The Ultimate Display.pdf</w:t>
        </w:r>
      </w:hyperlink>
    </w:p>
    <w:p w:rsidR="00A466BC" w:rsidRDefault="00A466BC" w:rsidP="00A466BC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A466BC">
        <w:rPr>
          <w:rFonts w:ascii="Times New Roman" w:hAnsi="Times New Roman"/>
          <w:sz w:val="24"/>
          <w:szCs w:val="24"/>
        </w:rPr>
        <w:t xml:space="preserve">Tang, J. K. T., Leung, G. Y. Y., </w:t>
      </w:r>
      <w:proofErr w:type="spellStart"/>
      <w:r w:rsidR="00380711">
        <w:rPr>
          <w:rFonts w:ascii="Times New Roman" w:hAnsi="Times New Roman"/>
          <w:sz w:val="24"/>
          <w:szCs w:val="24"/>
        </w:rPr>
        <w:t>Ng</w:t>
      </w:r>
      <w:proofErr w:type="spellEnd"/>
      <w:r w:rsidR="00380711">
        <w:rPr>
          <w:rFonts w:ascii="Times New Roman" w:hAnsi="Times New Roman"/>
          <w:sz w:val="24"/>
          <w:szCs w:val="24"/>
        </w:rPr>
        <w:t xml:space="preserve">, B. K. L., Hui, J. H.-K., </w:t>
      </w:r>
      <w:r w:rsidRPr="00A466BC">
        <w:rPr>
          <w:rFonts w:ascii="Times New Roman" w:hAnsi="Times New Roman"/>
          <w:sz w:val="24"/>
          <w:szCs w:val="24"/>
        </w:rPr>
        <w:t xml:space="preserve">Kong, A., &amp; </w:t>
      </w:r>
      <w:proofErr w:type="spellStart"/>
      <w:r w:rsidRPr="00A466BC">
        <w:rPr>
          <w:rFonts w:ascii="Times New Roman" w:hAnsi="Times New Roman"/>
          <w:sz w:val="24"/>
          <w:szCs w:val="24"/>
        </w:rPr>
        <w:t>Pang</w:t>
      </w:r>
      <w:proofErr w:type="spellEnd"/>
      <w:r w:rsidRPr="00A466BC">
        <w:rPr>
          <w:rFonts w:ascii="Times New Roman" w:hAnsi="Times New Roman"/>
          <w:sz w:val="24"/>
          <w:szCs w:val="24"/>
        </w:rPr>
        <w:t xml:space="preserve">, W.-M. (2016). </w:t>
      </w:r>
      <w:r w:rsidRPr="00A466BC">
        <w:rPr>
          <w:rFonts w:ascii="Times New Roman" w:hAnsi="Times New Roman"/>
          <w:sz w:val="24"/>
          <w:szCs w:val="24"/>
          <w:lang w:val="en-US"/>
        </w:rPr>
        <w:t xml:space="preserve">VR-MMA: A Virtual Reality Motion and Muscle Sensing Action Game for Personal Sport. 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In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ACE2016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. Osaka, Japan. </w:t>
      </w:r>
      <w:hyperlink r:id="rId41" w:history="1">
        <w:r w:rsidR="009936BB" w:rsidRPr="00E4590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https://doi.org/10.1145/3001773.3001814</w:t>
        </w:r>
      </w:hyperlink>
    </w:p>
    <w:p w:rsidR="00A16634" w:rsidRPr="00A16634" w:rsidRDefault="00830B60" w:rsidP="00A16634">
      <w:pPr>
        <w:pStyle w:val="StandardWeb"/>
        <w:ind w:left="480" w:hanging="480"/>
        <w:rPr>
          <w:rStyle w:val="Hyperlink"/>
          <w:color w:val="auto"/>
          <w:u w:val="none"/>
          <w:lang w:val="en-US"/>
        </w:rPr>
      </w:pPr>
      <w:proofErr w:type="spellStart"/>
      <w:proofErr w:type="gramStart"/>
      <w:r>
        <w:rPr>
          <w:lang w:val="en-US"/>
        </w:rPr>
        <w:t>ueq</w:t>
      </w:r>
      <w:proofErr w:type="spellEnd"/>
      <w:proofErr w:type="gramEnd"/>
      <w:r w:rsidR="00A16634" w:rsidRPr="00A16634">
        <w:rPr>
          <w:lang w:val="en-US"/>
        </w:rPr>
        <w:t>). System Usability Scale (SUS). Retrieved from https://www.usability.gov/how-to-and-tools/methods/system-usability-scale.html</w:t>
      </w:r>
    </w:p>
    <w:p w:rsidR="00E45905" w:rsidRPr="00E45905" w:rsidRDefault="00E45905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5905">
        <w:rPr>
          <w:rFonts w:ascii="Times New Roman" w:hAnsi="Times New Roman"/>
          <w:sz w:val="24"/>
          <w:szCs w:val="24"/>
          <w:lang w:val="en-US"/>
        </w:rPr>
        <w:t>Ullmer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 xml:space="preserve">, B., &amp; Ishii, H. (2001). Emerging Frameworks for Tangible User Interfaces.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 xml:space="preserve">Human-Computer Interaction in the New </w:t>
      </w:r>
      <w:proofErr w:type="spellStart"/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Millenium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>, 579–601. Retrieved from https://wiki.inf.ed.ac.uk/pub/ECHOES/TangibleInterfaces/tui-millenium-chapter-1.pdf</w:t>
      </w:r>
    </w:p>
    <w:p w:rsidR="005609E2" w:rsidRPr="00626BB5" w:rsidRDefault="005609E2" w:rsidP="005609E2">
      <w:pPr>
        <w:pStyle w:val="StandardWeb"/>
        <w:ind w:left="480" w:hanging="480"/>
      </w:pPr>
      <w:proofErr w:type="gramStart"/>
      <w:r w:rsidRPr="00E45905">
        <w:rPr>
          <w:lang w:val="en-US"/>
        </w:rPr>
        <w:t>van</w:t>
      </w:r>
      <w:proofErr w:type="gramEnd"/>
      <w:r w:rsidRPr="00E45905">
        <w:rPr>
          <w:lang w:val="en-US"/>
        </w:rPr>
        <w:t xml:space="preserve"> Dam, A., &amp; </w:t>
      </w:r>
      <w:proofErr w:type="spellStart"/>
      <w:r w:rsidRPr="00E45905">
        <w:rPr>
          <w:lang w:val="en-US"/>
        </w:rPr>
        <w:t>Andries</w:t>
      </w:r>
      <w:proofErr w:type="spellEnd"/>
      <w:r w:rsidRPr="00E45905">
        <w:rPr>
          <w:lang w:val="en-US"/>
        </w:rPr>
        <w:t xml:space="preserve">. </w:t>
      </w:r>
      <w:r w:rsidRPr="00804031">
        <w:rPr>
          <w:lang w:val="en-US"/>
        </w:rPr>
        <w:t xml:space="preserve">(1997). </w:t>
      </w:r>
      <w:r w:rsidRPr="005609E2">
        <w:rPr>
          <w:lang w:val="en-US"/>
        </w:rPr>
        <w:t xml:space="preserve">Post-WIMP user interfaces. </w:t>
      </w:r>
      <w:r w:rsidRPr="005609E2">
        <w:rPr>
          <w:i/>
          <w:iCs/>
          <w:lang w:val="en-US"/>
        </w:rPr>
        <w:t>Communications of the ACM</w:t>
      </w:r>
      <w:r w:rsidRPr="005609E2">
        <w:rPr>
          <w:lang w:val="en-US"/>
        </w:rPr>
        <w:t xml:space="preserve">, </w:t>
      </w:r>
      <w:r w:rsidRPr="005609E2">
        <w:rPr>
          <w:i/>
          <w:iCs/>
          <w:lang w:val="en-US"/>
        </w:rPr>
        <w:t>40</w:t>
      </w:r>
      <w:r w:rsidRPr="005609E2">
        <w:rPr>
          <w:lang w:val="en-US"/>
        </w:rPr>
        <w:t xml:space="preserve">(2), 63–67. </w:t>
      </w:r>
      <w:hyperlink r:id="rId42" w:history="1">
        <w:r w:rsidR="00626BB5" w:rsidRPr="00626BB5">
          <w:rPr>
            <w:rStyle w:val="Hyperlink"/>
          </w:rPr>
          <w:t>https://doi.org/10.1145/253671.253708</w:t>
        </w:r>
      </w:hyperlink>
    </w:p>
    <w:p w:rsidR="00626BB5" w:rsidRPr="00EC0897" w:rsidRDefault="00626BB5" w:rsidP="00626BB5">
      <w:pPr>
        <w:pStyle w:val="StandardWeb"/>
        <w:ind w:left="480" w:hanging="480"/>
        <w:rPr>
          <w:lang w:val="en-US"/>
        </w:rPr>
      </w:pPr>
      <w:proofErr w:type="spellStart"/>
      <w:r>
        <w:t>Wiemeyer</w:t>
      </w:r>
      <w:proofErr w:type="spellEnd"/>
      <w:r>
        <w:t xml:space="preserve">, J., Deutsch, J., Malone, L. A., </w:t>
      </w:r>
      <w:proofErr w:type="spellStart"/>
      <w:r>
        <w:t>Rowland</w:t>
      </w:r>
      <w:proofErr w:type="spellEnd"/>
      <w:r>
        <w:t xml:space="preserve">, J. L., </w:t>
      </w:r>
      <w:proofErr w:type="spellStart"/>
      <w:r>
        <w:t>Swartz</w:t>
      </w:r>
      <w:proofErr w:type="spellEnd"/>
      <w:r>
        <w:t xml:space="preserve">, M. C., </w:t>
      </w:r>
      <w:proofErr w:type="spellStart"/>
      <w:r>
        <w:t>Xiong</w:t>
      </w:r>
      <w:proofErr w:type="spellEnd"/>
      <w:r>
        <w:t xml:space="preserve">, J., &amp; Zhang, F. F. (2015). </w:t>
      </w:r>
      <w:r w:rsidRPr="00626BB5">
        <w:rPr>
          <w:lang w:val="en-US"/>
        </w:rPr>
        <w:t xml:space="preserve">Recommendations for the Optimal Design of </w:t>
      </w:r>
      <w:proofErr w:type="spellStart"/>
      <w:r w:rsidRPr="00626BB5">
        <w:rPr>
          <w:lang w:val="en-US"/>
        </w:rPr>
        <w:t>Exergame</w:t>
      </w:r>
      <w:proofErr w:type="spellEnd"/>
      <w:r w:rsidRPr="00626BB5">
        <w:rPr>
          <w:lang w:val="en-US"/>
        </w:rPr>
        <w:t xml:space="preserve"> Interventions for Persons with Disabilities: Challenges, Best Practices, and Future Research. </w:t>
      </w:r>
      <w:r w:rsidRPr="00EC0897">
        <w:rPr>
          <w:i/>
          <w:iCs/>
          <w:lang w:val="en-US"/>
        </w:rPr>
        <w:t>Games for Health Journal</w:t>
      </w:r>
      <w:r w:rsidRPr="00EC0897">
        <w:rPr>
          <w:lang w:val="en-US"/>
        </w:rPr>
        <w:t xml:space="preserve">, </w:t>
      </w:r>
      <w:r w:rsidRPr="00EC0897">
        <w:rPr>
          <w:i/>
          <w:iCs/>
          <w:lang w:val="en-US"/>
        </w:rPr>
        <w:t>4</w:t>
      </w:r>
      <w:r w:rsidRPr="00EC0897">
        <w:rPr>
          <w:lang w:val="en-US"/>
        </w:rPr>
        <w:t>(1), 58–62. https://doi.org/10.1089/g4h.2014.0078</w:t>
      </w:r>
    </w:p>
    <w:p w:rsidR="00626BB5" w:rsidRPr="005609E2" w:rsidRDefault="00626BB5" w:rsidP="005609E2">
      <w:pPr>
        <w:pStyle w:val="StandardWeb"/>
        <w:ind w:left="480" w:hanging="480"/>
        <w:rPr>
          <w:lang w:val="en-US"/>
        </w:rPr>
      </w:pPr>
    </w:p>
    <w:p w:rsidR="009936BB" w:rsidRPr="009936BB" w:rsidRDefault="009936BB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D., &amp;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 (2011). The Natural User Interface. In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&amp;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(Eds.), </w:t>
      </w:r>
      <w:r w:rsidRPr="009936BB">
        <w:rPr>
          <w:rFonts w:ascii="Times New Roman" w:hAnsi="Times New Roman"/>
          <w:i/>
          <w:iCs/>
          <w:sz w:val="24"/>
          <w:szCs w:val="24"/>
          <w:lang w:val="en-US"/>
        </w:rPr>
        <w:t>Brave NUI World: Designing Natural User Interfaces for Touch and Gesture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 (p. </w:t>
      </w:r>
      <w:r>
        <w:rPr>
          <w:rFonts w:ascii="Times New Roman" w:hAnsi="Times New Roman"/>
          <w:sz w:val="24"/>
          <w:szCs w:val="24"/>
          <w:lang w:val="en-US"/>
        </w:rPr>
        <w:t>9-14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). Elsevier. Retrieved from https://books.google.de/books?hl=de&amp;lr=&amp;id=ID0L0EI79-YC&amp;oi=fnd&amp;pg=PP1&amp;dq=natural+user+interaction&amp;ots=08_BGebS6Y&amp;sig=5XN-UW6TugjsCDaksulva6Yqabs#v=onepage&amp;q=natural user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interaction&amp;f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>=false</w:t>
      </w:r>
    </w:p>
    <w:p w:rsidR="003E0C1B" w:rsidRDefault="003E0C1B" w:rsidP="003E0C1B">
      <w:pPr>
        <w:pStyle w:val="StandardWeb"/>
        <w:ind w:left="480" w:hanging="480"/>
        <w:rPr>
          <w:lang w:val="en-US"/>
        </w:rPr>
      </w:pPr>
      <w:proofErr w:type="spellStart"/>
      <w:r w:rsidRPr="00EC29D9">
        <w:rPr>
          <w:lang w:val="en-US"/>
        </w:rPr>
        <w:lastRenderedPageBreak/>
        <w:t>Witmer</w:t>
      </w:r>
      <w:proofErr w:type="spellEnd"/>
      <w:r w:rsidRPr="00EC29D9">
        <w:rPr>
          <w:lang w:val="en-US"/>
        </w:rPr>
        <w:t xml:space="preserve">, B. G., &amp; Singer, M. J. (1998). </w:t>
      </w:r>
      <w:r w:rsidRPr="003E0C1B">
        <w:rPr>
          <w:lang w:val="en-US"/>
        </w:rPr>
        <w:t xml:space="preserve">Measuring Presence in Virtual Environments: A Presence Questionnaire. </w:t>
      </w:r>
      <w:r w:rsidRPr="003E0C1B">
        <w:rPr>
          <w:i/>
          <w:iCs/>
          <w:lang w:val="en-US"/>
        </w:rPr>
        <w:t xml:space="preserve">Presence: </w:t>
      </w:r>
      <w:proofErr w:type="spellStart"/>
      <w:r w:rsidRPr="003E0C1B">
        <w:rPr>
          <w:i/>
          <w:iCs/>
          <w:lang w:val="en-US"/>
        </w:rPr>
        <w:t>Teleoperators</w:t>
      </w:r>
      <w:proofErr w:type="spellEnd"/>
      <w:r w:rsidRPr="003E0C1B">
        <w:rPr>
          <w:i/>
          <w:iCs/>
          <w:lang w:val="en-US"/>
        </w:rPr>
        <w:t xml:space="preserve"> and Virtual Environments</w:t>
      </w:r>
      <w:r w:rsidRPr="003E0C1B">
        <w:rPr>
          <w:lang w:val="en-US"/>
        </w:rPr>
        <w:t xml:space="preserve">, </w:t>
      </w:r>
      <w:r w:rsidRPr="003E0C1B">
        <w:rPr>
          <w:i/>
          <w:iCs/>
          <w:lang w:val="en-US"/>
        </w:rPr>
        <w:t>7</w:t>
      </w:r>
      <w:r w:rsidRPr="003E0C1B">
        <w:rPr>
          <w:lang w:val="en-US"/>
        </w:rPr>
        <w:t xml:space="preserve">(3), 225–240. </w:t>
      </w:r>
      <w:hyperlink r:id="rId43" w:history="1">
        <w:r w:rsidR="0060370D" w:rsidRPr="006771C7">
          <w:rPr>
            <w:rStyle w:val="Hyperlink"/>
            <w:lang w:val="en-US"/>
          </w:rPr>
          <w:t>https://doi.org/10.1162/105474698565686</w:t>
        </w:r>
      </w:hyperlink>
    </w:p>
    <w:p w:rsidR="0060370D" w:rsidRDefault="0060370D" w:rsidP="0060370D">
      <w:pPr>
        <w:pStyle w:val="StandardWeb"/>
        <w:ind w:left="480" w:hanging="480"/>
        <w:rPr>
          <w:lang w:val="en-US"/>
        </w:rPr>
      </w:pPr>
      <w:proofErr w:type="spellStart"/>
      <w:r w:rsidRPr="0060370D">
        <w:rPr>
          <w:lang w:val="en-US"/>
        </w:rPr>
        <w:t>Yoo</w:t>
      </w:r>
      <w:proofErr w:type="spellEnd"/>
      <w:r w:rsidRPr="0060370D">
        <w:rPr>
          <w:lang w:val="en-US"/>
        </w:rPr>
        <w:t xml:space="preserve">, S., </w:t>
      </w:r>
      <w:proofErr w:type="spellStart"/>
      <w:r w:rsidRPr="0060370D">
        <w:rPr>
          <w:lang w:val="en-US"/>
        </w:rPr>
        <w:t>Ackad</w:t>
      </w:r>
      <w:proofErr w:type="spellEnd"/>
      <w:r w:rsidRPr="0060370D">
        <w:rPr>
          <w:lang w:val="en-US"/>
        </w:rPr>
        <w:t xml:space="preserve">, C., Heywood, T., &amp; Kay, J. (2017). Evaluating the Actual and Perceived Exertion Provided by Virtual Reality Games. In </w:t>
      </w:r>
      <w:r w:rsidRPr="0060370D">
        <w:rPr>
          <w:i/>
          <w:iCs/>
          <w:lang w:val="en-US"/>
        </w:rPr>
        <w:t>CHI EA ’17 Proceedings of the 2017 CHI Conference Extended Abstracts on Human Factors in Computing Systems</w:t>
      </w:r>
      <w:r w:rsidRPr="0060370D">
        <w:rPr>
          <w:lang w:val="en-US"/>
        </w:rPr>
        <w:t xml:space="preserve"> (pp. 3050–3057). Denver, CO, USA.</w:t>
      </w:r>
    </w:p>
    <w:p w:rsidR="00760E53" w:rsidRPr="00B64924" w:rsidRDefault="00760E53" w:rsidP="00760E53">
      <w:pPr>
        <w:pStyle w:val="StandardWeb"/>
        <w:ind w:left="480" w:hanging="480"/>
        <w:rPr>
          <w:lang w:val="en-US"/>
        </w:rPr>
      </w:pPr>
      <w:proofErr w:type="spellStart"/>
      <w:r w:rsidRPr="00760E53">
        <w:rPr>
          <w:lang w:val="en-US"/>
        </w:rPr>
        <w:t>Yoo</w:t>
      </w:r>
      <w:proofErr w:type="spellEnd"/>
      <w:r w:rsidRPr="00760E53">
        <w:rPr>
          <w:lang w:val="en-US"/>
        </w:rPr>
        <w:t xml:space="preserve">, S., Parker, C., &amp; Kay, J. (2017). Designing a Personalized VR </w:t>
      </w:r>
      <w:proofErr w:type="spellStart"/>
      <w:r w:rsidRPr="00760E53">
        <w:rPr>
          <w:lang w:val="en-US"/>
        </w:rPr>
        <w:t>Exergame</w:t>
      </w:r>
      <w:proofErr w:type="spellEnd"/>
      <w:r w:rsidRPr="00760E53">
        <w:rPr>
          <w:lang w:val="en-US"/>
        </w:rPr>
        <w:t xml:space="preserve">. In </w:t>
      </w:r>
      <w:r w:rsidRPr="00760E53">
        <w:rPr>
          <w:i/>
          <w:iCs/>
          <w:lang w:val="en-US"/>
        </w:rPr>
        <w:t xml:space="preserve">WPPG: Fifty Shades of Personalization - Workshop on Personalization in Serious and Persuasive Games and </w:t>
      </w:r>
      <w:proofErr w:type="spellStart"/>
      <w:r w:rsidRPr="00760E53">
        <w:rPr>
          <w:i/>
          <w:iCs/>
          <w:lang w:val="en-US"/>
        </w:rPr>
        <w:t>Gameful</w:t>
      </w:r>
      <w:proofErr w:type="spellEnd"/>
      <w:r w:rsidRPr="00760E53">
        <w:rPr>
          <w:i/>
          <w:iCs/>
          <w:lang w:val="en-US"/>
        </w:rPr>
        <w:t xml:space="preserve"> Interaction</w:t>
      </w:r>
      <w:r w:rsidRPr="00760E53">
        <w:rPr>
          <w:lang w:val="en-US"/>
        </w:rPr>
        <w:t>. https://doi.org/10.1145/3099023.3099115</w:t>
      </w:r>
    </w:p>
    <w:p w:rsidR="0081201C" w:rsidRPr="0081201C" w:rsidRDefault="0081201C" w:rsidP="0081201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Marie-Laure Ryan,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201C">
        <w:rPr>
          <w:rFonts w:ascii="Times New Roman" w:hAnsi="Times New Roman"/>
          <w:sz w:val="24"/>
          <w:szCs w:val="24"/>
          <w:lang w:val="en-US"/>
        </w:rPr>
        <w:t xml:space="preserve">Narrative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asVirtual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Reality: Immersion and Interactivity in Literature and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ElectronicMedia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(Baltimore, MD: The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JohnsHopkins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University Press, 2001), 67–68.</w:t>
      </w:r>
    </w:p>
    <w:p w:rsidR="000719A8" w:rsidRPr="001A0614" w:rsidRDefault="00C72F25" w:rsidP="0091596D">
      <w:pPr>
        <w:rPr>
          <w:lang w:val="en-US"/>
        </w:rPr>
      </w:pPr>
      <w:hyperlink r:id="rId44" w:history="1">
        <w:r w:rsidR="0093304C" w:rsidRPr="001A0614">
          <w:rPr>
            <w:rStyle w:val="Hyperlink"/>
            <w:lang w:val="en-US"/>
          </w:rPr>
          <w:t>https://www.vive.com/de/product/</w:t>
        </w:r>
      </w:hyperlink>
      <w:r w:rsidR="0093304C" w:rsidRPr="001A0614">
        <w:rPr>
          <w:lang w:val="en-US"/>
        </w:rPr>
        <w:t xml:space="preserve"> (06.10.2017)</w:t>
      </w:r>
    </w:p>
    <w:p w:rsidR="009578D7" w:rsidRPr="001A0614" w:rsidRDefault="009578D7" w:rsidP="0091596D">
      <w:pPr>
        <w:rPr>
          <w:lang w:val="en-US"/>
        </w:rPr>
      </w:pPr>
    </w:p>
    <w:sectPr w:rsidR="009578D7" w:rsidRPr="001A0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86"/>
    <w:rsid w:val="00011B62"/>
    <w:rsid w:val="000719A8"/>
    <w:rsid w:val="00077590"/>
    <w:rsid w:val="000A093C"/>
    <w:rsid w:val="000A0FD9"/>
    <w:rsid w:val="000B08A6"/>
    <w:rsid w:val="000C4C27"/>
    <w:rsid w:val="000D338A"/>
    <w:rsid w:val="000E3CEF"/>
    <w:rsid w:val="001020E7"/>
    <w:rsid w:val="00106E7F"/>
    <w:rsid w:val="00106F43"/>
    <w:rsid w:val="00113420"/>
    <w:rsid w:val="00126E99"/>
    <w:rsid w:val="0013781D"/>
    <w:rsid w:val="001530FE"/>
    <w:rsid w:val="00157C7E"/>
    <w:rsid w:val="001616BC"/>
    <w:rsid w:val="00166B8C"/>
    <w:rsid w:val="001A0614"/>
    <w:rsid w:val="001F4359"/>
    <w:rsid w:val="001F5260"/>
    <w:rsid w:val="002046EA"/>
    <w:rsid w:val="0020676B"/>
    <w:rsid w:val="00252025"/>
    <w:rsid w:val="00274D32"/>
    <w:rsid w:val="002C0405"/>
    <w:rsid w:val="002C4B7A"/>
    <w:rsid w:val="002F0090"/>
    <w:rsid w:val="002F1F76"/>
    <w:rsid w:val="002F58CD"/>
    <w:rsid w:val="0030579E"/>
    <w:rsid w:val="0034367A"/>
    <w:rsid w:val="00360BF4"/>
    <w:rsid w:val="00373486"/>
    <w:rsid w:val="00380711"/>
    <w:rsid w:val="003C1CDB"/>
    <w:rsid w:val="003C4F39"/>
    <w:rsid w:val="003D2C3E"/>
    <w:rsid w:val="003E0C1B"/>
    <w:rsid w:val="003F1640"/>
    <w:rsid w:val="00414436"/>
    <w:rsid w:val="0041592E"/>
    <w:rsid w:val="00422276"/>
    <w:rsid w:val="00444C45"/>
    <w:rsid w:val="00474C8A"/>
    <w:rsid w:val="00493E85"/>
    <w:rsid w:val="004E09BD"/>
    <w:rsid w:val="005075A1"/>
    <w:rsid w:val="00524CBE"/>
    <w:rsid w:val="005609E2"/>
    <w:rsid w:val="005703CC"/>
    <w:rsid w:val="00580D1E"/>
    <w:rsid w:val="00581CB2"/>
    <w:rsid w:val="005C371B"/>
    <w:rsid w:val="005F3A99"/>
    <w:rsid w:val="0060370D"/>
    <w:rsid w:val="00626BB5"/>
    <w:rsid w:val="00645301"/>
    <w:rsid w:val="006628DC"/>
    <w:rsid w:val="00671C33"/>
    <w:rsid w:val="006A6AD3"/>
    <w:rsid w:val="0072244A"/>
    <w:rsid w:val="00744F73"/>
    <w:rsid w:val="007540CF"/>
    <w:rsid w:val="00760E53"/>
    <w:rsid w:val="0076577B"/>
    <w:rsid w:val="007A48E1"/>
    <w:rsid w:val="00804031"/>
    <w:rsid w:val="0081201C"/>
    <w:rsid w:val="008220CD"/>
    <w:rsid w:val="008247B8"/>
    <w:rsid w:val="00830B60"/>
    <w:rsid w:val="00847A48"/>
    <w:rsid w:val="00847C55"/>
    <w:rsid w:val="00847F99"/>
    <w:rsid w:val="00880CFB"/>
    <w:rsid w:val="008A46D2"/>
    <w:rsid w:val="008D39CC"/>
    <w:rsid w:val="0091596D"/>
    <w:rsid w:val="0093304C"/>
    <w:rsid w:val="009578D7"/>
    <w:rsid w:val="00974AA9"/>
    <w:rsid w:val="00976563"/>
    <w:rsid w:val="009936BB"/>
    <w:rsid w:val="009B5E8C"/>
    <w:rsid w:val="00A10008"/>
    <w:rsid w:val="00A10043"/>
    <w:rsid w:val="00A16634"/>
    <w:rsid w:val="00A43552"/>
    <w:rsid w:val="00A466BC"/>
    <w:rsid w:val="00A70D42"/>
    <w:rsid w:val="00AE0D48"/>
    <w:rsid w:val="00AE77B6"/>
    <w:rsid w:val="00AF0E2B"/>
    <w:rsid w:val="00B06B0B"/>
    <w:rsid w:val="00B25295"/>
    <w:rsid w:val="00B45F27"/>
    <w:rsid w:val="00B64924"/>
    <w:rsid w:val="00B6531B"/>
    <w:rsid w:val="00B712FC"/>
    <w:rsid w:val="00B71931"/>
    <w:rsid w:val="00B84137"/>
    <w:rsid w:val="00BA36EB"/>
    <w:rsid w:val="00BE6CD7"/>
    <w:rsid w:val="00BF1EB5"/>
    <w:rsid w:val="00C03240"/>
    <w:rsid w:val="00C03BB3"/>
    <w:rsid w:val="00C1749F"/>
    <w:rsid w:val="00C22D31"/>
    <w:rsid w:val="00C53960"/>
    <w:rsid w:val="00C72F25"/>
    <w:rsid w:val="00CD63F3"/>
    <w:rsid w:val="00CE3183"/>
    <w:rsid w:val="00CE7080"/>
    <w:rsid w:val="00D40F4B"/>
    <w:rsid w:val="00D6637D"/>
    <w:rsid w:val="00D771F9"/>
    <w:rsid w:val="00D96612"/>
    <w:rsid w:val="00DA2554"/>
    <w:rsid w:val="00DC038B"/>
    <w:rsid w:val="00DC4774"/>
    <w:rsid w:val="00DF0DC5"/>
    <w:rsid w:val="00E05F25"/>
    <w:rsid w:val="00E449F0"/>
    <w:rsid w:val="00E45905"/>
    <w:rsid w:val="00E947D9"/>
    <w:rsid w:val="00EC0897"/>
    <w:rsid w:val="00EC29D9"/>
    <w:rsid w:val="00EC409A"/>
    <w:rsid w:val="00ED04B8"/>
    <w:rsid w:val="00ED16A6"/>
    <w:rsid w:val="00ED2977"/>
    <w:rsid w:val="00EE77D9"/>
    <w:rsid w:val="00EF0DD3"/>
    <w:rsid w:val="00F261DF"/>
    <w:rsid w:val="00F32CD6"/>
    <w:rsid w:val="00F5587B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82D1E-0914-4890-8233-BBBDB421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3486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7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0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3486"/>
    <w:rPr>
      <w:color w:val="0563C1" w:themeColor="hyperlink"/>
      <w:u w:val="single"/>
    </w:rPr>
  </w:style>
  <w:style w:type="paragraph" w:customStyle="1" w:styleId="QuelleimLiteraturverzeichnis">
    <w:name w:val="Quelle im Literaturverzeichnis"/>
    <w:basedOn w:val="Standard"/>
    <w:link w:val="QuelleimLiteraturverzeichnisZchn"/>
    <w:qFormat/>
    <w:rsid w:val="00373486"/>
    <w:pPr>
      <w:spacing w:after="120" w:line="240" w:lineRule="auto"/>
      <w:ind w:left="397" w:hanging="397"/>
      <w:jc w:val="left"/>
    </w:pPr>
  </w:style>
  <w:style w:type="character" w:customStyle="1" w:styleId="QuelleimLiteraturverzeichnisZchn">
    <w:name w:val="Quelle im Literaturverzeichnis Zchn"/>
    <w:basedOn w:val="Absatz-Standardschriftart"/>
    <w:link w:val="QuelleimLiteraturverzeichnis"/>
    <w:rsid w:val="00373486"/>
    <w:rPr>
      <w:rFonts w:ascii="Palatino Linotype" w:eastAsia="Times New Roman" w:hAnsi="Palatino Linotype" w:cs="Times New Roman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0B08A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KeinLeerraum">
    <w:name w:val="No Spacing"/>
    <w:uiPriority w:val="1"/>
    <w:qFormat/>
    <w:rsid w:val="006A6AD3"/>
    <w:pPr>
      <w:spacing w:after="0" w:line="240" w:lineRule="auto"/>
    </w:pPr>
    <w:rPr>
      <w:rFonts w:eastAsiaTheme="minorEastAsia"/>
    </w:rPr>
  </w:style>
  <w:style w:type="character" w:styleId="Hervorhebung">
    <w:name w:val="Emphasis"/>
    <w:basedOn w:val="Absatz-Standardschriftart"/>
    <w:uiPriority w:val="20"/>
    <w:qFormat/>
    <w:rsid w:val="00A43552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7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e">
    <w:name w:val="List"/>
    <w:basedOn w:val="Standard"/>
    <w:uiPriority w:val="99"/>
    <w:unhideWhenUsed/>
    <w:rsid w:val="00157C7E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157C7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157C7E"/>
    <w:rPr>
      <w:rFonts w:ascii="Palatino Linotype" w:eastAsia="Times New Roman" w:hAnsi="Palatino Linotype" w:cs="Times New Roman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03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bookreview.com/v3/servlet/ebr?essay_id=zimmerman&amp;command=view_essay" TargetMode="External"/><Relationship Id="rId13" Type="http://schemas.openxmlformats.org/officeDocument/2006/relationships/hyperlink" Target="https://doi.org/10.1007/978-3-319-19126-3" TargetMode="External"/><Relationship Id="rId18" Type="http://schemas.openxmlformats.org/officeDocument/2006/relationships/hyperlink" Target="http://dx.doi.org/10.1016/j.ijhcs.2008.04.004" TargetMode="External"/><Relationship Id="rId26" Type="http://schemas.openxmlformats.org/officeDocument/2006/relationships/hyperlink" Target="http://www.worldcat.org/title/beyond-boredom-and-anxiety/oclc/565395946" TargetMode="External"/><Relationship Id="rId39" Type="http://schemas.openxmlformats.org/officeDocument/2006/relationships/hyperlink" Target="https://doi.org/10.1145/223904.22393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ublication/306039034_Borg%27s_Perceived_Exertion_And_Pain_Scales" TargetMode="External"/><Relationship Id="rId34" Type="http://schemas.openxmlformats.org/officeDocument/2006/relationships/hyperlink" Target="http://segaretro.org/Sega_VR" TargetMode="External"/><Relationship Id="rId42" Type="http://schemas.openxmlformats.org/officeDocument/2006/relationships/hyperlink" Target="https://doi.org/10.1145/253671.253708" TargetMode="External"/><Relationship Id="rId7" Type="http://schemas.openxmlformats.org/officeDocument/2006/relationships/hyperlink" Target="https://www.jesperjuul.net/text/wcgcacd.html" TargetMode="External"/><Relationship Id="rId12" Type="http://schemas.openxmlformats.org/officeDocument/2006/relationships/hyperlink" Target="https://doi.org/10.1145/2513002.2513573" TargetMode="External"/><Relationship Id="rId17" Type="http://schemas.openxmlformats.org/officeDocument/2006/relationships/hyperlink" Target="https://doi.org/10.1145/1869542.1869555" TargetMode="External"/><Relationship Id="rId25" Type="http://schemas.openxmlformats.org/officeDocument/2006/relationships/hyperlink" Target="https://techterms.com" TargetMode="External"/><Relationship Id="rId33" Type="http://schemas.openxmlformats.org/officeDocument/2006/relationships/hyperlink" Target="https://www.technologyreview.com/s/517331/look-before-you-leap-motion/" TargetMode="External"/><Relationship Id="rId38" Type="http://schemas.openxmlformats.org/officeDocument/2006/relationships/hyperlink" Target="https://doi.org/10.1016/S1697-2600(14)70032-8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marcprensky.com/digital-game-based-learning/" TargetMode="External"/><Relationship Id="rId20" Type="http://schemas.openxmlformats.org/officeDocument/2006/relationships/hyperlink" Target="https://doi.org/10.1145/2559206.2574827" TargetMode="External"/><Relationship Id="rId29" Type="http://schemas.openxmlformats.org/officeDocument/2006/relationships/hyperlink" Target="https://doi.org/10.1007/978-3-642-28903-3_1" TargetMode="External"/><Relationship Id="rId41" Type="http://schemas.openxmlformats.org/officeDocument/2006/relationships/hyperlink" Target="https://doi.org/10.1145/3001773.3001814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computerspiel" TargetMode="External"/><Relationship Id="rId11" Type="http://schemas.openxmlformats.org/officeDocument/2006/relationships/hyperlink" Target="https://doi.org/10.1145/1321261.1321313" TargetMode="External"/><Relationship Id="rId24" Type="http://schemas.openxmlformats.org/officeDocument/2006/relationships/hyperlink" Target="https://techterms.com" TargetMode="External"/><Relationship Id="rId32" Type="http://schemas.openxmlformats.org/officeDocument/2006/relationships/hyperlink" Target="https://hal.archives-ouvertes.fr/hal-00980481/document" TargetMode="External"/><Relationship Id="rId37" Type="http://schemas.openxmlformats.org/officeDocument/2006/relationships/hyperlink" Target="https://doi.org/10.1162/pres.1992.1.1.120" TargetMode="External"/><Relationship Id="rId40" Type="http://schemas.openxmlformats.org/officeDocument/2006/relationships/hyperlink" Target="http://worrydream.com/refs/Sutherland%20-%20The%20Ultimate%20Display.pdf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electronicbookreview.com/v3/servlet/ebr?essay_id=zimmerman&amp;command=view_essay" TargetMode="External"/><Relationship Id="rId15" Type="http://schemas.openxmlformats.org/officeDocument/2006/relationships/hyperlink" Target="https://doi.org/10.1145/2702123.2702282" TargetMode="External"/><Relationship Id="rId23" Type="http://schemas.openxmlformats.org/officeDocument/2006/relationships/hyperlink" Target="https://doi.org/10.1145/2968120.2968121" TargetMode="External"/><Relationship Id="rId28" Type="http://schemas.openxmlformats.org/officeDocument/2006/relationships/hyperlink" Target="http://gamification-research.org/wp-content/uploads/2011/04/02-Deterding-Khaled-Nacke-Dixon.pdf" TargetMode="External"/><Relationship Id="rId36" Type="http://schemas.openxmlformats.org/officeDocument/2006/relationships/hyperlink" Target="https://doi.org/10.1016/S0926-5805(99)00021-7" TargetMode="External"/><Relationship Id="rId10" Type="http://schemas.openxmlformats.org/officeDocument/2006/relationships/hyperlink" Target="https://doi.org/10.1561/1100000041" TargetMode="External"/><Relationship Id="rId19" Type="http://schemas.openxmlformats.org/officeDocument/2006/relationships/hyperlink" Target="https://doi.org/10.1145/2686612.2686695" TargetMode="External"/><Relationship Id="rId31" Type="http://schemas.openxmlformats.org/officeDocument/2006/relationships/hyperlink" Target="http://www.ncbi.nlm.nih.gov/pubmed/9435714" TargetMode="External"/><Relationship Id="rId44" Type="http://schemas.openxmlformats.org/officeDocument/2006/relationships/hyperlink" Target="https://www.vive.com/de/product/" TargetMode="External"/><Relationship Id="rId4" Type="http://schemas.openxmlformats.org/officeDocument/2006/relationships/hyperlink" Target="http://scholar.google.com/scholar?hl=en&amp;btnG=Search&amp;q=intitle:A+Short+and+Simple+Definition+of+What+a+Videogame+Is" TargetMode="External"/><Relationship Id="rId9" Type="http://schemas.openxmlformats.org/officeDocument/2006/relationships/hyperlink" Target="http://www.jesperjuul.net/text/zeroplayergames/" TargetMode="External"/><Relationship Id="rId14" Type="http://schemas.openxmlformats.org/officeDocument/2006/relationships/hyperlink" Target="https://doi.org/10.1080/10508406.2010.508029" TargetMode="External"/><Relationship Id="rId22" Type="http://schemas.openxmlformats.org/officeDocument/2006/relationships/hyperlink" Target="https://doi.org/10.1145/1056808.1056894" TargetMode="External"/><Relationship Id="rId27" Type="http://schemas.openxmlformats.org/officeDocument/2006/relationships/hyperlink" Target="https://doi.org/10.1145/985921.986048" TargetMode="External"/><Relationship Id="rId30" Type="http://schemas.openxmlformats.org/officeDocument/2006/relationships/hyperlink" Target="http://online.liebertpub.com/doi/pdf/10.1089/109493103322725450" TargetMode="External"/><Relationship Id="rId35" Type="http://schemas.openxmlformats.org/officeDocument/2006/relationships/hyperlink" Target="https://doi.org/10.1145/332040.332479" TargetMode="External"/><Relationship Id="rId43" Type="http://schemas.openxmlformats.org/officeDocument/2006/relationships/hyperlink" Target="https://doi.org/10.1162/105474698565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4008</Words>
  <Characters>25253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4</cp:revision>
  <dcterms:created xsi:type="dcterms:W3CDTF">2017-08-10T07:53:00Z</dcterms:created>
  <dcterms:modified xsi:type="dcterms:W3CDTF">2017-12-20T15:38:00Z</dcterms:modified>
</cp:coreProperties>
</file>