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A3B" w:rsidRDefault="00A34C74" w:rsidP="000907CA">
      <w:pPr>
        <w:pStyle w:val="Title"/>
        <w:spacing w:line="276" w:lineRule="auto"/>
        <w:jc w:val="both"/>
        <w:rPr>
          <w:lang w:val="de-CH"/>
        </w:rPr>
      </w:pPr>
      <w:r>
        <w:rPr>
          <w:lang w:val="de-CH"/>
        </w:rPr>
        <w:t>Dokumentation IBF-Tool</w:t>
      </w:r>
    </w:p>
    <w:p w:rsidR="00A34C74" w:rsidRDefault="00A34C74" w:rsidP="000907CA">
      <w:pPr>
        <w:spacing w:line="276" w:lineRule="auto"/>
        <w:jc w:val="both"/>
        <w:rPr>
          <w:lang w:val="de-CH"/>
        </w:rPr>
      </w:pPr>
    </w:p>
    <w:p w:rsidR="00A34C74" w:rsidRDefault="00A34C74" w:rsidP="000907CA">
      <w:pPr>
        <w:pStyle w:val="Heading1"/>
        <w:spacing w:line="276" w:lineRule="auto"/>
        <w:jc w:val="both"/>
        <w:rPr>
          <w:lang w:val="de-CH"/>
        </w:rPr>
      </w:pPr>
      <w:r>
        <w:rPr>
          <w:lang w:val="de-CH"/>
        </w:rPr>
        <w:t>Vorwort</w:t>
      </w:r>
    </w:p>
    <w:p w:rsidR="00A34C74" w:rsidRDefault="00A34C74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>Diese Dokumentation soll eine Hilfestellung bei der Weiterentwicklung oder Wartung des Tools geben, sowie die grundlegende Funktionsweise des Programms verdeutlichen.</w:t>
      </w:r>
      <w:r w:rsidR="000907CA">
        <w:rPr>
          <w:lang w:val="de-CH"/>
        </w:rPr>
        <w:t xml:space="preserve"> </w:t>
      </w:r>
    </w:p>
    <w:p w:rsidR="00A34C74" w:rsidRDefault="00A34C74" w:rsidP="000907CA">
      <w:pPr>
        <w:pStyle w:val="Heading1"/>
        <w:spacing w:line="276" w:lineRule="auto"/>
        <w:jc w:val="both"/>
        <w:rPr>
          <w:lang w:val="de-CH"/>
        </w:rPr>
      </w:pPr>
      <w:r>
        <w:rPr>
          <w:lang w:val="de-CH"/>
        </w:rPr>
        <w:t>Installation und Setup</w:t>
      </w:r>
    </w:p>
    <w:p w:rsidR="00A34C74" w:rsidRDefault="00A34C74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 xml:space="preserve">Das Programm ist mithilfe des </w:t>
      </w:r>
      <w:proofErr w:type="spellStart"/>
      <w:r>
        <w:rPr>
          <w:lang w:val="de-CH"/>
        </w:rPr>
        <w:t>Zend</w:t>
      </w:r>
      <w:proofErr w:type="spellEnd"/>
      <w:r>
        <w:rPr>
          <w:lang w:val="de-CH"/>
        </w:rPr>
        <w:t xml:space="preserve"> Frameworks komplett in PHP, HTML und JavaScript geschrieben. Es verwendet teilweise </w:t>
      </w:r>
      <w:proofErr w:type="spellStart"/>
      <w:r>
        <w:rPr>
          <w:lang w:val="de-CH"/>
        </w:rPr>
        <w:t>jQuery</w:t>
      </w:r>
      <w:proofErr w:type="spellEnd"/>
      <w:r>
        <w:rPr>
          <w:lang w:val="de-CH"/>
        </w:rPr>
        <w:t xml:space="preserve"> für Clientseitige Berechnungen und dynamische Events in Experimenten.</w:t>
      </w:r>
    </w:p>
    <w:p w:rsidR="00A34C74" w:rsidRDefault="00A34C74" w:rsidP="000907CA">
      <w:pPr>
        <w:pStyle w:val="Heading2"/>
        <w:spacing w:line="276" w:lineRule="auto"/>
        <w:jc w:val="both"/>
        <w:rPr>
          <w:lang w:val="de-CH"/>
        </w:rPr>
      </w:pPr>
      <w:r>
        <w:rPr>
          <w:lang w:val="de-CH"/>
        </w:rPr>
        <w:t>Voraussetzungen</w:t>
      </w:r>
    </w:p>
    <w:p w:rsidR="00A34C74" w:rsidRPr="00A34C74" w:rsidRDefault="00A34C74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>Es braucht relativ wenig um das Tool lauffähig zu kriegen.</w:t>
      </w:r>
    </w:p>
    <w:p w:rsidR="00A34C74" w:rsidRDefault="00A34C74" w:rsidP="000907CA">
      <w:pPr>
        <w:pStyle w:val="ListParagraph"/>
        <w:numPr>
          <w:ilvl w:val="0"/>
          <w:numId w:val="1"/>
        </w:numPr>
        <w:spacing w:line="276" w:lineRule="auto"/>
        <w:jc w:val="both"/>
        <w:rPr>
          <w:lang w:val="de-CH"/>
        </w:rPr>
      </w:pPr>
      <w:r w:rsidRPr="00A34C74">
        <w:rPr>
          <w:lang w:val="de-CH"/>
        </w:rPr>
        <w:t xml:space="preserve">Apache oder LighTTPD Server </w:t>
      </w:r>
    </w:p>
    <w:p w:rsidR="00A34C74" w:rsidRDefault="00A34C74" w:rsidP="000907CA">
      <w:pPr>
        <w:pStyle w:val="ListParagraph"/>
        <w:numPr>
          <w:ilvl w:val="0"/>
          <w:numId w:val="1"/>
        </w:numPr>
        <w:spacing w:line="276" w:lineRule="auto"/>
        <w:jc w:val="both"/>
        <w:rPr>
          <w:lang w:val="de-CH"/>
        </w:rPr>
      </w:pPr>
      <w:r>
        <w:rPr>
          <w:lang w:val="de-CH"/>
        </w:rPr>
        <w:t>MySQL Datenbank</w:t>
      </w:r>
    </w:p>
    <w:p w:rsidR="00A34C74" w:rsidRDefault="00A34C74" w:rsidP="000907CA">
      <w:pPr>
        <w:pStyle w:val="Heading3"/>
        <w:spacing w:line="276" w:lineRule="auto"/>
        <w:jc w:val="both"/>
        <w:rPr>
          <w:lang w:val="de-CH"/>
        </w:rPr>
      </w:pPr>
      <w:r>
        <w:rPr>
          <w:lang w:val="de-CH"/>
        </w:rPr>
        <w:t>Apache-Konfiguration</w:t>
      </w:r>
    </w:p>
    <w:p w:rsidR="00A34C74" w:rsidRDefault="00A34C74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>Folgende Schritte sind nötig um das Tool auf Apache lauffähig zu machen:</w:t>
      </w:r>
    </w:p>
    <w:p w:rsidR="00A34C74" w:rsidRDefault="00A34C74" w:rsidP="000907CA">
      <w:pPr>
        <w:pStyle w:val="ListParagraph"/>
        <w:numPr>
          <w:ilvl w:val="0"/>
          <w:numId w:val="2"/>
        </w:numPr>
        <w:spacing w:line="276" w:lineRule="auto"/>
        <w:jc w:val="both"/>
        <w:rPr>
          <w:lang w:val="de-CH"/>
        </w:rPr>
      </w:pPr>
      <w:r>
        <w:rPr>
          <w:lang w:val="de-CH"/>
        </w:rPr>
        <w:t xml:space="preserve">Aktivierung von </w:t>
      </w:r>
      <w:proofErr w:type="spellStart"/>
      <w:r>
        <w:rPr>
          <w:lang w:val="de-CH"/>
        </w:rPr>
        <w:t>mod_rewrite</w:t>
      </w:r>
      <w:proofErr w:type="spellEnd"/>
    </w:p>
    <w:p w:rsidR="00A34C74" w:rsidRDefault="00A34C74" w:rsidP="000907CA">
      <w:pPr>
        <w:pStyle w:val="ListParagraph"/>
        <w:numPr>
          <w:ilvl w:val="0"/>
          <w:numId w:val="2"/>
        </w:numPr>
        <w:spacing w:line="276" w:lineRule="auto"/>
        <w:jc w:val="both"/>
        <w:rPr>
          <w:lang w:val="de-CH"/>
        </w:rPr>
      </w:pPr>
      <w:r>
        <w:rPr>
          <w:lang w:val="de-CH"/>
        </w:rPr>
        <w:t xml:space="preserve">Editieren der </w:t>
      </w:r>
      <w:proofErr w:type="spellStart"/>
      <w:r>
        <w:rPr>
          <w:lang w:val="de-CH"/>
        </w:rPr>
        <w:t>httpd_conf</w:t>
      </w:r>
      <w:proofErr w:type="spellEnd"/>
      <w:r>
        <w:rPr>
          <w:lang w:val="de-CH"/>
        </w:rPr>
        <w:t>:</w:t>
      </w:r>
    </w:p>
    <w:p w:rsidR="00A34C74" w:rsidRPr="00A34C74" w:rsidRDefault="00A34C74" w:rsidP="000907CA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kern w:val="0"/>
          <w:sz w:val="20"/>
          <w:szCs w:val="20"/>
        </w:rPr>
      </w:pPr>
      <w:r w:rsidRPr="00A34C74">
        <w:rPr>
          <w:rFonts w:ascii="Courier New" w:hAnsi="Courier New" w:cs="Courier New"/>
          <w:kern w:val="0"/>
          <w:sz w:val="20"/>
          <w:szCs w:val="20"/>
        </w:rPr>
        <w:tab/>
        <w:t>/</w:t>
      </w:r>
      <w:proofErr w:type="spellStart"/>
      <w:r w:rsidRPr="00A34C74">
        <w:rPr>
          <w:rFonts w:ascii="Courier New" w:hAnsi="Courier New" w:cs="Courier New"/>
          <w:kern w:val="0"/>
          <w:sz w:val="20"/>
          <w:szCs w:val="20"/>
        </w:rPr>
        <w:t>ibftool</w:t>
      </w:r>
      <w:proofErr w:type="spellEnd"/>
      <w:r w:rsidRPr="00A34C74">
        <w:rPr>
          <w:rFonts w:ascii="Courier New" w:hAnsi="Courier New" w:cs="Courier New"/>
          <w:kern w:val="0"/>
          <w:sz w:val="20"/>
          <w:szCs w:val="20"/>
        </w:rPr>
        <w:t xml:space="preserve"> "&lt;PATHOFSERVER&gt;/</w:t>
      </w:r>
      <w:proofErr w:type="spellStart"/>
      <w:r w:rsidRPr="00A34C74">
        <w:rPr>
          <w:rFonts w:ascii="Courier New" w:hAnsi="Courier New" w:cs="Courier New"/>
          <w:kern w:val="0"/>
          <w:sz w:val="20"/>
          <w:szCs w:val="20"/>
        </w:rPr>
        <w:t>ibftool</w:t>
      </w:r>
      <w:proofErr w:type="spellEnd"/>
      <w:r w:rsidRPr="00A34C74">
        <w:rPr>
          <w:rFonts w:ascii="Courier New" w:hAnsi="Courier New" w:cs="Courier New"/>
          <w:kern w:val="0"/>
          <w:sz w:val="20"/>
          <w:szCs w:val="20"/>
        </w:rPr>
        <w:t>/public"</w:t>
      </w:r>
    </w:p>
    <w:p w:rsidR="00A34C74" w:rsidRPr="00A34C74" w:rsidRDefault="00A34C74" w:rsidP="000907CA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kern w:val="0"/>
          <w:sz w:val="20"/>
          <w:szCs w:val="20"/>
        </w:rPr>
      </w:pPr>
    </w:p>
    <w:p w:rsidR="00A34C74" w:rsidRPr="00A34C74" w:rsidRDefault="00A34C74" w:rsidP="000907CA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kern w:val="0"/>
          <w:sz w:val="20"/>
          <w:szCs w:val="20"/>
        </w:rPr>
      </w:pPr>
      <w:r w:rsidRPr="00A34C74">
        <w:rPr>
          <w:rFonts w:ascii="Courier New" w:hAnsi="Courier New" w:cs="Courier New"/>
          <w:kern w:val="0"/>
          <w:sz w:val="20"/>
          <w:szCs w:val="20"/>
        </w:rPr>
        <w:t xml:space="preserve">    </w:t>
      </w:r>
      <w:r w:rsidRPr="00A34C74">
        <w:rPr>
          <w:rFonts w:ascii="Courier New" w:hAnsi="Courier New" w:cs="Courier New"/>
          <w:kern w:val="0"/>
          <w:sz w:val="20"/>
          <w:szCs w:val="20"/>
        </w:rPr>
        <w:tab/>
        <w:t>&lt;Directory "&lt;PATHOFSERVER&gt;/</w:t>
      </w:r>
      <w:proofErr w:type="spellStart"/>
      <w:r w:rsidRPr="00A34C74">
        <w:rPr>
          <w:rFonts w:ascii="Courier New" w:hAnsi="Courier New" w:cs="Courier New"/>
          <w:kern w:val="0"/>
          <w:sz w:val="20"/>
          <w:szCs w:val="20"/>
        </w:rPr>
        <w:t>ibftool</w:t>
      </w:r>
      <w:proofErr w:type="spellEnd"/>
      <w:r w:rsidRPr="00A34C74">
        <w:rPr>
          <w:rFonts w:ascii="Courier New" w:hAnsi="Courier New" w:cs="Courier New"/>
          <w:kern w:val="0"/>
          <w:sz w:val="20"/>
          <w:szCs w:val="20"/>
        </w:rPr>
        <w:t>/public"&gt;</w:t>
      </w:r>
    </w:p>
    <w:p w:rsidR="00A34C74" w:rsidRPr="00A34C74" w:rsidRDefault="00A34C74" w:rsidP="000907CA">
      <w:pPr>
        <w:pStyle w:val="Code"/>
        <w:spacing w:line="276" w:lineRule="auto"/>
        <w:jc w:val="both"/>
      </w:pPr>
      <w:r w:rsidRPr="00A34C74">
        <w:t xml:space="preserve">        </w:t>
      </w:r>
      <w:proofErr w:type="spellStart"/>
      <w:r w:rsidRPr="00A34C74">
        <w:t>AllowOverride</w:t>
      </w:r>
      <w:proofErr w:type="spellEnd"/>
      <w:r w:rsidRPr="00A34C74">
        <w:t xml:space="preserve"> All</w:t>
      </w:r>
    </w:p>
    <w:p w:rsidR="00A34C74" w:rsidRPr="00A34C74" w:rsidRDefault="00A34C74" w:rsidP="000907CA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kern w:val="0"/>
          <w:sz w:val="20"/>
          <w:szCs w:val="20"/>
        </w:rPr>
      </w:pPr>
      <w:r w:rsidRPr="00A34C74">
        <w:rPr>
          <w:rFonts w:ascii="Courier New" w:hAnsi="Courier New" w:cs="Courier New"/>
          <w:kern w:val="0"/>
          <w:sz w:val="20"/>
          <w:szCs w:val="20"/>
        </w:rPr>
        <w:t xml:space="preserve">        Order </w:t>
      </w:r>
      <w:proofErr w:type="spellStart"/>
      <w:r w:rsidRPr="00A34C74">
        <w:rPr>
          <w:rFonts w:ascii="Courier New" w:hAnsi="Courier New" w:cs="Courier New"/>
          <w:kern w:val="0"/>
          <w:sz w:val="20"/>
          <w:szCs w:val="20"/>
        </w:rPr>
        <w:t>Deny</w:t>
      </w:r>
      <w:proofErr w:type="gramStart"/>
      <w:r w:rsidRPr="00A34C74">
        <w:rPr>
          <w:rFonts w:ascii="Courier New" w:hAnsi="Courier New" w:cs="Courier New"/>
          <w:kern w:val="0"/>
          <w:sz w:val="20"/>
          <w:szCs w:val="20"/>
        </w:rPr>
        <w:t>,Allow</w:t>
      </w:r>
      <w:proofErr w:type="spellEnd"/>
      <w:proofErr w:type="gramEnd"/>
    </w:p>
    <w:p w:rsidR="00A34C74" w:rsidRPr="00A34C74" w:rsidRDefault="00A34C74" w:rsidP="000907CA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kern w:val="0"/>
          <w:sz w:val="20"/>
          <w:szCs w:val="20"/>
        </w:rPr>
      </w:pPr>
      <w:r w:rsidRPr="00A34C74">
        <w:rPr>
          <w:rFonts w:ascii="Courier New" w:hAnsi="Courier New" w:cs="Courier New"/>
          <w:kern w:val="0"/>
          <w:sz w:val="20"/>
          <w:szCs w:val="20"/>
        </w:rPr>
        <w:t xml:space="preserve">        Allow from all</w:t>
      </w:r>
    </w:p>
    <w:p w:rsidR="00A34C74" w:rsidRDefault="00A34C74" w:rsidP="000907CA">
      <w:pPr>
        <w:spacing w:line="276" w:lineRule="auto"/>
        <w:jc w:val="both"/>
        <w:rPr>
          <w:rFonts w:ascii="Courier New" w:hAnsi="Courier New" w:cs="Courier New"/>
          <w:kern w:val="0"/>
          <w:sz w:val="20"/>
          <w:szCs w:val="20"/>
        </w:rPr>
      </w:pPr>
      <w:r w:rsidRPr="00A34C74">
        <w:rPr>
          <w:rFonts w:ascii="Courier New" w:hAnsi="Courier New" w:cs="Courier New"/>
          <w:kern w:val="0"/>
          <w:sz w:val="20"/>
          <w:szCs w:val="20"/>
        </w:rPr>
        <w:t xml:space="preserve">    </w:t>
      </w:r>
      <w:r w:rsidRPr="00A34C74">
        <w:rPr>
          <w:rFonts w:ascii="Courier New" w:hAnsi="Courier New" w:cs="Courier New"/>
          <w:kern w:val="0"/>
          <w:sz w:val="20"/>
          <w:szCs w:val="20"/>
        </w:rPr>
        <w:tab/>
        <w:t>&lt;/Directory&gt;</w:t>
      </w:r>
    </w:p>
    <w:p w:rsidR="00A34C74" w:rsidRDefault="00A34C74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 xml:space="preserve">Natürlich lässt sich das Tool auch mittels </w:t>
      </w:r>
      <w:proofErr w:type="spellStart"/>
      <w:r>
        <w:rPr>
          <w:lang w:val="de-CH"/>
        </w:rPr>
        <w:t>vhost</w:t>
      </w:r>
      <w:proofErr w:type="spellEnd"/>
      <w:r>
        <w:rPr>
          <w:lang w:val="de-CH"/>
        </w:rPr>
        <w:t xml:space="preserve"> konfigurieren.</w:t>
      </w:r>
    </w:p>
    <w:p w:rsidR="00A34C74" w:rsidRDefault="00A34C74" w:rsidP="000907CA">
      <w:pPr>
        <w:pStyle w:val="Heading3"/>
        <w:spacing w:line="276" w:lineRule="auto"/>
        <w:jc w:val="both"/>
        <w:rPr>
          <w:lang w:val="de-CH"/>
        </w:rPr>
      </w:pPr>
      <w:r>
        <w:rPr>
          <w:lang w:val="de-CH"/>
        </w:rPr>
        <w:t>LighTTPD-Konfiguration</w:t>
      </w:r>
    </w:p>
    <w:p w:rsidR="00A34C74" w:rsidRDefault="00A34C74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>Folgende Schritte sind nötig um das Tool auf LighTTPD</w:t>
      </w:r>
      <w:r>
        <w:rPr>
          <w:lang w:val="de-CH"/>
        </w:rPr>
        <w:t xml:space="preserve"> </w:t>
      </w:r>
      <w:r>
        <w:rPr>
          <w:lang w:val="de-CH"/>
        </w:rPr>
        <w:t>lauffähig zu machen:</w:t>
      </w:r>
    </w:p>
    <w:p w:rsidR="00A34C74" w:rsidRDefault="00A34C74" w:rsidP="000907CA">
      <w:pPr>
        <w:pStyle w:val="ListParagraph"/>
        <w:numPr>
          <w:ilvl w:val="0"/>
          <w:numId w:val="4"/>
        </w:numPr>
        <w:spacing w:line="276" w:lineRule="auto"/>
        <w:jc w:val="both"/>
        <w:rPr>
          <w:lang w:val="de-CH"/>
        </w:rPr>
      </w:pPr>
      <w:r>
        <w:rPr>
          <w:lang w:val="de-CH"/>
        </w:rPr>
        <w:t xml:space="preserve">Aktivierung von </w:t>
      </w:r>
      <w:proofErr w:type="spellStart"/>
      <w:r>
        <w:rPr>
          <w:lang w:val="de-CH"/>
        </w:rPr>
        <w:t>mod_redirect</w:t>
      </w:r>
      <w:proofErr w:type="spellEnd"/>
      <w:r>
        <w:rPr>
          <w:lang w:val="de-CH"/>
        </w:rPr>
        <w:t xml:space="preserve"> und </w:t>
      </w:r>
      <w:proofErr w:type="spellStart"/>
      <w:r>
        <w:rPr>
          <w:lang w:val="de-CH"/>
        </w:rPr>
        <w:t>mod_setenv</w:t>
      </w:r>
      <w:proofErr w:type="spellEnd"/>
    </w:p>
    <w:p w:rsidR="00A34C74" w:rsidRPr="00A34C74" w:rsidRDefault="00A34C74" w:rsidP="000907CA">
      <w:pPr>
        <w:pStyle w:val="ListParagraph"/>
        <w:numPr>
          <w:ilvl w:val="0"/>
          <w:numId w:val="4"/>
        </w:numPr>
        <w:spacing w:line="276" w:lineRule="auto"/>
        <w:jc w:val="both"/>
        <w:rPr>
          <w:lang w:val="de-CH"/>
        </w:rPr>
      </w:pPr>
      <w:r>
        <w:rPr>
          <w:lang w:val="de-CH"/>
        </w:rPr>
        <w:t xml:space="preserve">Folgende Linie ans Ende der </w:t>
      </w:r>
      <w:proofErr w:type="spellStart"/>
      <w:r>
        <w:rPr>
          <w:lang w:val="de-CH"/>
        </w:rPr>
        <w:t>lighttpd.conf</w:t>
      </w:r>
      <w:proofErr w:type="spellEnd"/>
      <w:r>
        <w:rPr>
          <w:lang w:val="de-CH"/>
        </w:rPr>
        <w:t xml:space="preserve"> hinzufügen:</w:t>
      </w:r>
    </w:p>
    <w:p w:rsidR="00A34C74" w:rsidRDefault="00A34C74" w:rsidP="000907CA">
      <w:pPr>
        <w:pStyle w:val="Code"/>
        <w:spacing w:line="276" w:lineRule="auto"/>
        <w:ind w:left="720"/>
        <w:jc w:val="both"/>
        <w:rPr>
          <w:lang w:val="de-CH"/>
        </w:rPr>
      </w:pPr>
      <w:r w:rsidRPr="00A34C74">
        <w:rPr>
          <w:rStyle w:val="CodeChar"/>
          <w:lang w:val="de-CH"/>
        </w:rPr>
        <w:t>$HTTP["</w:t>
      </w:r>
      <w:proofErr w:type="spellStart"/>
      <w:r w:rsidRPr="00A34C74">
        <w:rPr>
          <w:rStyle w:val="CodeChar"/>
          <w:lang w:val="de-CH"/>
        </w:rPr>
        <w:t>host</w:t>
      </w:r>
      <w:proofErr w:type="spellEnd"/>
      <w:r w:rsidRPr="00A34C74">
        <w:rPr>
          <w:rStyle w:val="CodeChar"/>
          <w:lang w:val="de-CH"/>
        </w:rPr>
        <w:t>"] == "</w:t>
      </w:r>
      <w:proofErr w:type="spellStart"/>
      <w:r w:rsidRPr="00A34C74">
        <w:rPr>
          <w:rStyle w:val="CodeChar"/>
          <w:lang w:val="de-CH"/>
        </w:rPr>
        <w:t>ibftool</w:t>
      </w:r>
      <w:proofErr w:type="spellEnd"/>
      <w:r w:rsidRPr="00A34C74">
        <w:rPr>
          <w:rStyle w:val="CodeChar"/>
          <w:lang w:val="de-CH"/>
        </w:rPr>
        <w:t xml:space="preserve">" { </w:t>
      </w:r>
      <w:proofErr w:type="spellStart"/>
      <w:r w:rsidRPr="00A34C74">
        <w:rPr>
          <w:rStyle w:val="CodeChar"/>
          <w:lang w:val="de-CH"/>
        </w:rPr>
        <w:t>server.document-root</w:t>
      </w:r>
      <w:proofErr w:type="spellEnd"/>
      <w:r w:rsidRPr="00A34C74">
        <w:rPr>
          <w:rStyle w:val="CodeChar"/>
          <w:lang w:val="de-CH"/>
        </w:rPr>
        <w:t xml:space="preserve"> = "</w:t>
      </w:r>
      <w:proofErr w:type="spellStart"/>
      <w:r>
        <w:rPr>
          <w:rStyle w:val="CodeChar"/>
          <w:lang w:val="de-CH"/>
        </w:rPr>
        <w:t>PATH_TO_</w:t>
      </w:r>
      <w:r w:rsidRPr="00A34C74">
        <w:rPr>
          <w:rStyle w:val="CodeChar"/>
          <w:lang w:val="de-CH"/>
        </w:rPr>
        <w:t>IBFTool</w:t>
      </w:r>
      <w:proofErr w:type="spellEnd"/>
      <w:r w:rsidRPr="00A34C74">
        <w:rPr>
          <w:rStyle w:val="CodeChar"/>
          <w:lang w:val="de-CH"/>
        </w:rPr>
        <w:t>/</w:t>
      </w:r>
      <w:proofErr w:type="spellStart"/>
      <w:r w:rsidRPr="00A34C74">
        <w:rPr>
          <w:rStyle w:val="CodeChar"/>
          <w:lang w:val="de-CH"/>
        </w:rPr>
        <w:t>public</w:t>
      </w:r>
      <w:proofErr w:type="spellEnd"/>
      <w:r w:rsidRPr="00A34C74">
        <w:rPr>
          <w:rStyle w:val="CodeChar"/>
          <w:lang w:val="de-CH"/>
        </w:rPr>
        <w:t xml:space="preserve">"  </w:t>
      </w:r>
      <w:proofErr w:type="spellStart"/>
      <w:r w:rsidRPr="00A34C74">
        <w:rPr>
          <w:rStyle w:val="CodeChar"/>
          <w:lang w:val="de-CH"/>
        </w:rPr>
        <w:t>setenv.add</w:t>
      </w:r>
      <w:proofErr w:type="spellEnd"/>
      <w:r w:rsidRPr="00A34C74">
        <w:rPr>
          <w:rStyle w:val="CodeChar"/>
          <w:lang w:val="de-CH"/>
        </w:rPr>
        <w:t>-environment = (  "APPLICATION_ENV" =&gt; "</w:t>
      </w:r>
      <w:proofErr w:type="spellStart"/>
      <w:r w:rsidRPr="00A34C74">
        <w:rPr>
          <w:rStyle w:val="CodeChar"/>
          <w:lang w:val="de-CH"/>
        </w:rPr>
        <w:t>development</w:t>
      </w:r>
      <w:proofErr w:type="spellEnd"/>
      <w:r w:rsidRPr="00A34C74">
        <w:rPr>
          <w:rStyle w:val="CodeChar"/>
          <w:lang w:val="de-CH"/>
        </w:rPr>
        <w:t xml:space="preserve">" ) </w:t>
      </w:r>
      <w:proofErr w:type="spellStart"/>
      <w:r w:rsidRPr="00A34C74">
        <w:rPr>
          <w:rStyle w:val="CodeChar"/>
          <w:lang w:val="de-CH"/>
        </w:rPr>
        <w:t>url.rewrite-once</w:t>
      </w:r>
      <w:proofErr w:type="spellEnd"/>
      <w:r w:rsidRPr="00A34C74">
        <w:rPr>
          <w:rStyle w:val="CodeChar"/>
          <w:lang w:val="de-CH"/>
        </w:rPr>
        <w:t xml:space="preserve"> = (</w:t>
      </w:r>
      <w:r w:rsidRPr="00A34C74">
        <w:rPr>
          <w:lang w:val="de-CH"/>
        </w:rPr>
        <w:t xml:space="preserve"> </w:t>
      </w:r>
      <w:r w:rsidRPr="00A34C74">
        <w:rPr>
          <w:lang w:val="de-CH"/>
        </w:rPr>
        <w:lastRenderedPageBreak/>
        <w:t>".*\.(</w:t>
      </w:r>
      <w:proofErr w:type="spellStart"/>
      <w:r w:rsidRPr="00A34C74">
        <w:rPr>
          <w:lang w:val="de-CH"/>
        </w:rPr>
        <w:t>js|ico|gif|jpg|png|css|html</w:t>
      </w:r>
      <w:proofErr w:type="spellEnd"/>
      <w:r w:rsidRPr="00A34C74">
        <w:rPr>
          <w:lang w:val="de-CH"/>
        </w:rPr>
        <w:t>?|</w:t>
      </w:r>
      <w:proofErr w:type="spellStart"/>
      <w:r w:rsidRPr="00A34C74">
        <w:rPr>
          <w:lang w:val="de-CH"/>
        </w:rPr>
        <w:t>eot|docx</w:t>
      </w:r>
      <w:proofErr w:type="spellEnd"/>
      <w:r w:rsidRPr="00A34C74">
        <w:rPr>
          <w:lang w:val="de-CH"/>
        </w:rPr>
        <w:t>?|</w:t>
      </w:r>
      <w:proofErr w:type="spellStart"/>
      <w:r w:rsidRPr="00A34C74">
        <w:rPr>
          <w:lang w:val="de-CH"/>
        </w:rPr>
        <w:t>xlsx</w:t>
      </w:r>
      <w:proofErr w:type="spellEnd"/>
      <w:r w:rsidRPr="00A34C74">
        <w:rPr>
          <w:lang w:val="de-CH"/>
        </w:rPr>
        <w:t>?|</w:t>
      </w:r>
      <w:proofErr w:type="spellStart"/>
      <w:r w:rsidRPr="00A34C74">
        <w:rPr>
          <w:lang w:val="de-CH"/>
        </w:rPr>
        <w:t>svg</w:t>
      </w:r>
      <w:proofErr w:type="spellEnd"/>
      <w:r w:rsidRPr="00A34C74">
        <w:rPr>
          <w:lang w:val="de-CH"/>
        </w:rPr>
        <w:t>).*$" =&gt; "$0", "^/.*(\?.*)" =&gt; "/ind</w:t>
      </w:r>
      <w:r>
        <w:rPr>
          <w:lang w:val="de-CH"/>
        </w:rPr>
        <w:t>ex.php$1", "" =&gt; "/</w:t>
      </w:r>
      <w:proofErr w:type="spellStart"/>
      <w:r>
        <w:rPr>
          <w:lang w:val="de-CH"/>
        </w:rPr>
        <w:t>index.php</w:t>
      </w:r>
      <w:proofErr w:type="spellEnd"/>
      <w:proofErr w:type="gramStart"/>
      <w:r>
        <w:rPr>
          <w:lang w:val="de-CH"/>
        </w:rPr>
        <w:t>" )</w:t>
      </w:r>
      <w:proofErr w:type="gramEnd"/>
      <w:r>
        <w:rPr>
          <w:lang w:val="de-CH"/>
        </w:rPr>
        <w:t xml:space="preserve"> </w:t>
      </w:r>
      <w:r w:rsidRPr="00A34C74">
        <w:rPr>
          <w:lang w:val="de-CH"/>
        </w:rPr>
        <w:t>}</w:t>
      </w:r>
    </w:p>
    <w:p w:rsidR="00A34C74" w:rsidRDefault="00A34C74" w:rsidP="000907CA">
      <w:pPr>
        <w:pStyle w:val="Code"/>
        <w:spacing w:line="276" w:lineRule="auto"/>
        <w:ind w:left="720"/>
        <w:jc w:val="both"/>
        <w:rPr>
          <w:lang w:val="de-CH"/>
        </w:rPr>
      </w:pPr>
    </w:p>
    <w:p w:rsidR="00A34C74" w:rsidRDefault="00A34C74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 xml:space="preserve">Der Hostname sollte natürlich entsprechend konfiguriert werden (IP oder fixer Hostnamen mit Umleitung in der </w:t>
      </w:r>
      <w:proofErr w:type="spellStart"/>
      <w:r>
        <w:rPr>
          <w:lang w:val="de-CH"/>
        </w:rPr>
        <w:t>hosts</w:t>
      </w:r>
      <w:proofErr w:type="spellEnd"/>
      <w:r>
        <w:rPr>
          <w:lang w:val="de-CH"/>
        </w:rPr>
        <w:t>-Datei.</w:t>
      </w:r>
    </w:p>
    <w:p w:rsidR="00A34C74" w:rsidRDefault="000907CA" w:rsidP="000907CA">
      <w:pPr>
        <w:pStyle w:val="Heading2"/>
        <w:spacing w:line="276" w:lineRule="auto"/>
        <w:jc w:val="both"/>
        <w:rPr>
          <w:lang w:val="de-CH"/>
        </w:rPr>
      </w:pPr>
      <w:r>
        <w:rPr>
          <w:lang w:val="de-CH"/>
        </w:rPr>
        <w:t>Datenbankkonfiguration</w:t>
      </w:r>
    </w:p>
    <w:p w:rsidR="000907CA" w:rsidRDefault="000907CA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 xml:space="preserve">Die Konfiguration der Datenbank wird in der Datei unter </w:t>
      </w:r>
      <w:proofErr w:type="spellStart"/>
      <w:r>
        <w:rPr>
          <w:lang w:val="de-CH"/>
        </w:rPr>
        <w:t>application</w:t>
      </w:r>
      <w:proofErr w:type="spellEnd"/>
      <w:r>
        <w:rPr>
          <w:lang w:val="de-CH"/>
        </w:rPr>
        <w:t>/</w:t>
      </w:r>
      <w:proofErr w:type="spellStart"/>
      <w:r>
        <w:rPr>
          <w:lang w:val="de-CH"/>
        </w:rPr>
        <w:t>config</w:t>
      </w:r>
      <w:proofErr w:type="spellEnd"/>
      <w:r>
        <w:rPr>
          <w:lang w:val="de-CH"/>
        </w:rPr>
        <w:t>/db_config.ini vorgenommen. Je nach Environment lassen sich unterschiedliche Parameter eintragen.</w:t>
      </w:r>
    </w:p>
    <w:p w:rsidR="000907CA" w:rsidRDefault="000907CA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 xml:space="preserve">Das ganze DB-Modell wurde mittels der MySQL </w:t>
      </w:r>
      <w:proofErr w:type="spellStart"/>
      <w:r>
        <w:rPr>
          <w:lang w:val="de-CH"/>
        </w:rPr>
        <w:t>Workbench</w:t>
      </w:r>
      <w:proofErr w:type="spellEnd"/>
      <w:r>
        <w:rPr>
          <w:lang w:val="de-CH"/>
        </w:rPr>
        <w:t xml:space="preserve"> erstellt und benutzt </w:t>
      </w:r>
      <w:proofErr w:type="spellStart"/>
      <w:r>
        <w:rPr>
          <w:lang w:val="de-CH"/>
        </w:rPr>
        <w:t>InnoDB</w:t>
      </w:r>
      <w:proofErr w:type="spellEnd"/>
      <w:r>
        <w:rPr>
          <w:lang w:val="de-CH"/>
        </w:rPr>
        <w:t xml:space="preserve"> als relationales Schema, ist zudem komplett UTF-8.</w:t>
      </w:r>
    </w:p>
    <w:p w:rsidR="000907CA" w:rsidRDefault="000907CA" w:rsidP="000907CA">
      <w:pPr>
        <w:pStyle w:val="Heading1"/>
        <w:spacing w:line="276" w:lineRule="auto"/>
        <w:jc w:val="both"/>
        <w:rPr>
          <w:lang w:val="de-CH"/>
        </w:rPr>
      </w:pPr>
      <w:r>
        <w:rPr>
          <w:lang w:val="de-CH"/>
        </w:rPr>
        <w:t>Allgemeine Funktionsweise</w:t>
      </w:r>
    </w:p>
    <w:p w:rsidR="00A34C74" w:rsidRDefault="000907CA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>Das ganze Tool hat einen zusammenhängenden Aufbau. Experimente sind grundsätzlich als Treatments anzusehen. Jedes Treatment kann dabei aus einer Anzahl von verschiedenen Modulen bestehen.</w:t>
      </w:r>
    </w:p>
    <w:p w:rsidR="000907CA" w:rsidRDefault="000907CA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 xml:space="preserve">Diese Module entsprechen den jeweiligen Controllerklassen im Code (Modul </w:t>
      </w:r>
      <w:proofErr w:type="spellStart"/>
      <w:r>
        <w:rPr>
          <w:lang w:val="de-CH"/>
        </w:rPr>
        <w:t>Questionnaire</w:t>
      </w:r>
      <w:proofErr w:type="spellEnd"/>
      <w:r>
        <w:rPr>
          <w:lang w:val="de-CH"/>
        </w:rPr>
        <w:t xml:space="preserve"> </w:t>
      </w:r>
      <w:r w:rsidRPr="000907CA">
        <w:rPr>
          <w:lang w:val="de-CH"/>
        </w:rPr>
        <w:sym w:font="Wingdings" w:char="F0E0"/>
      </w:r>
      <w:r>
        <w:rPr>
          <w:lang w:val="de-CH"/>
        </w:rPr>
        <w:t xml:space="preserve"> </w:t>
      </w:r>
      <w:proofErr w:type="spellStart"/>
      <w:r w:rsidRPr="000907CA">
        <w:rPr>
          <w:rStyle w:val="CodeChar"/>
        </w:rPr>
        <w:t>QuestionnaireController</w:t>
      </w:r>
      <w:proofErr w:type="spellEnd"/>
      <w:r>
        <w:rPr>
          <w:lang w:val="de-CH"/>
        </w:rPr>
        <w:t>).</w:t>
      </w:r>
    </w:p>
    <w:p w:rsidR="000907CA" w:rsidRDefault="000907CA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 xml:space="preserve">Beim Start eines Treatments werden die dazugehörigen </w:t>
      </w:r>
      <w:proofErr w:type="spellStart"/>
      <w:r>
        <w:rPr>
          <w:lang w:val="de-CH"/>
        </w:rPr>
        <w:t>Configs</w:t>
      </w:r>
      <w:proofErr w:type="spellEnd"/>
      <w:r>
        <w:rPr>
          <w:lang w:val="de-CH"/>
        </w:rPr>
        <w:t xml:space="preserve"> aus der Datenbank geladen und die Module konfiguriert. Jedes Modul hat dabei seine eigene Konfiguration, in welcher z.B. die Seiten-ID (</w:t>
      </w:r>
      <w:r w:rsidRPr="000907CA">
        <w:rPr>
          <w:rStyle w:val="CodeChar"/>
        </w:rPr>
        <w:t>Static</w:t>
      </w:r>
      <w:r>
        <w:rPr>
          <w:lang w:val="de-CH"/>
        </w:rPr>
        <w:t>-Module für statische Seiten) bzw. die ID der Fragebogen-Seiten eingetragen werden (</w:t>
      </w:r>
      <w:r w:rsidRPr="000907CA">
        <w:rPr>
          <w:rStyle w:val="CodeChar"/>
        </w:rPr>
        <w:t>Questionnaire</w:t>
      </w:r>
      <w:r>
        <w:rPr>
          <w:lang w:val="de-CH"/>
        </w:rPr>
        <w:t>). Wiederum andere Module erhalten dadurch nur Konfigurationsparameter (Investmentgame) zu Anfangsvermögen oder der Anzahl Runden.</w:t>
      </w:r>
    </w:p>
    <w:p w:rsidR="000907CA" w:rsidRDefault="000907CA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>Jedem Treatment können User zugeordnet werden. Diese können sowohl händisch in der DB erfasst werden, es gibt aber auch einen Registrierungsmechanismus mit E-Mail Validierung für den Betrieb im Web (</w:t>
      </w:r>
      <w:proofErr w:type="spellStart"/>
      <w:r w:rsidRPr="000907CA">
        <w:rPr>
          <w:rStyle w:val="CodeChar"/>
        </w:rPr>
        <w:t>RegistrationController</w:t>
      </w:r>
      <w:proofErr w:type="spellEnd"/>
      <w:r>
        <w:rPr>
          <w:lang w:val="de-CH"/>
        </w:rPr>
        <w:t>).</w:t>
      </w:r>
    </w:p>
    <w:p w:rsidR="000907CA" w:rsidRDefault="000907CA" w:rsidP="000907CA">
      <w:pPr>
        <w:pStyle w:val="Heading1"/>
        <w:spacing w:line="276" w:lineRule="auto"/>
        <w:rPr>
          <w:lang w:val="de-CH"/>
        </w:rPr>
      </w:pPr>
      <w:r>
        <w:rPr>
          <w:lang w:val="de-CH"/>
        </w:rPr>
        <w:t>MVC</w:t>
      </w:r>
    </w:p>
    <w:p w:rsidR="000907CA" w:rsidRDefault="000907CA" w:rsidP="000907CA">
      <w:pPr>
        <w:spacing w:line="276" w:lineRule="auto"/>
        <w:rPr>
          <w:lang w:val="de-CH"/>
        </w:rPr>
      </w:pPr>
      <w:r>
        <w:rPr>
          <w:lang w:val="de-CH"/>
        </w:rPr>
        <w:t>Das gesamte Projekt implementiert das Model-View-Controller Pattern. Logik und GUI sind somit strikt getrennt. Models sind eng an die Datenbank geknüpft, Controller verknüpfen die Views (in HTML) mit den Models und sorgen für die Applikationslogik.</w:t>
      </w:r>
    </w:p>
    <w:p w:rsidR="00FB4AC6" w:rsidRDefault="00FB4AC6">
      <w:pPr>
        <w:rPr>
          <w:rFonts w:asciiTheme="majorHAnsi" w:eastAsiaTheme="majorEastAsia" w:hAnsiTheme="majorHAnsi" w:cstheme="majorBidi"/>
          <w:color w:val="028BC4" w:themeColor="text1" w:themeTint="BF"/>
          <w:spacing w:val="-10"/>
          <w:kern w:val="28"/>
          <w:sz w:val="56"/>
          <w:szCs w:val="56"/>
          <w:lang w:val="de-CH"/>
        </w:rPr>
      </w:pPr>
      <w:r>
        <w:rPr>
          <w:lang w:val="de-CH"/>
        </w:rPr>
        <w:br w:type="page"/>
      </w:r>
    </w:p>
    <w:p w:rsidR="000907CA" w:rsidRDefault="000907CA" w:rsidP="000907CA">
      <w:pPr>
        <w:pStyle w:val="Title"/>
        <w:rPr>
          <w:lang w:val="de-CH"/>
        </w:rPr>
      </w:pPr>
      <w:r>
        <w:rPr>
          <w:lang w:val="de-CH"/>
        </w:rPr>
        <w:lastRenderedPageBreak/>
        <w:t>Modulbeschrieb</w:t>
      </w:r>
    </w:p>
    <w:p w:rsidR="000907CA" w:rsidRDefault="000907CA" w:rsidP="000907CA">
      <w:pPr>
        <w:pStyle w:val="Heading1"/>
        <w:rPr>
          <w:lang w:val="de-CH"/>
        </w:rPr>
      </w:pPr>
      <w:proofErr w:type="spellStart"/>
      <w:r>
        <w:rPr>
          <w:lang w:val="de-CH"/>
        </w:rPr>
        <w:t>Questionnaire</w:t>
      </w:r>
      <w:proofErr w:type="spellEnd"/>
    </w:p>
    <w:p w:rsidR="000907CA" w:rsidRDefault="000907CA" w:rsidP="000907CA">
      <w:pPr>
        <w:rPr>
          <w:lang w:val="de-CH"/>
        </w:rPr>
      </w:pPr>
      <w:r>
        <w:rPr>
          <w:lang w:val="de-CH"/>
        </w:rPr>
        <w:t xml:space="preserve">Das </w:t>
      </w:r>
      <w:proofErr w:type="spellStart"/>
      <w:r>
        <w:rPr>
          <w:lang w:val="de-CH"/>
        </w:rPr>
        <w:t>Questionnaire</w:t>
      </w:r>
      <w:proofErr w:type="spellEnd"/>
      <w:r>
        <w:rPr>
          <w:lang w:val="de-CH"/>
        </w:rPr>
        <w:t>-Modul wird verwendet um Fragebögen zu erstellen. Es gibt diverse verschiedene Arten von erstellbaren Fragen (</w:t>
      </w:r>
      <w:proofErr w:type="spellStart"/>
      <w:r>
        <w:rPr>
          <w:lang w:val="de-CH"/>
        </w:rPr>
        <w:t>SingleChoice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MultipleChoice</w:t>
      </w:r>
      <w:proofErr w:type="spellEnd"/>
      <w:r>
        <w:rPr>
          <w:lang w:val="de-CH"/>
        </w:rPr>
        <w:t xml:space="preserve">, Experimentspezifische Fragen wie „RS“- </w:t>
      </w:r>
      <w:proofErr w:type="gramStart"/>
      <w:r>
        <w:rPr>
          <w:lang w:val="de-CH"/>
        </w:rPr>
        <w:t>… )</w:t>
      </w:r>
      <w:proofErr w:type="gramEnd"/>
      <w:r>
        <w:rPr>
          <w:lang w:val="de-CH"/>
        </w:rPr>
        <w:t>.</w:t>
      </w:r>
    </w:p>
    <w:p w:rsidR="000907CA" w:rsidRPr="000907CA" w:rsidRDefault="000907CA" w:rsidP="000907CA">
      <w:pPr>
        <w:rPr>
          <w:lang w:val="de-CH"/>
        </w:rPr>
      </w:pPr>
      <w:r>
        <w:rPr>
          <w:lang w:val="de-CH"/>
        </w:rPr>
        <w:t>Unter „</w:t>
      </w:r>
      <w:proofErr w:type="spellStart"/>
      <w:r w:rsidRPr="000907CA">
        <w:rPr>
          <w:rStyle w:val="CodeChar"/>
          <w:lang w:val="de-CH"/>
        </w:rPr>
        <w:t>library</w:t>
      </w:r>
      <w:proofErr w:type="spellEnd"/>
      <w:r w:rsidRPr="000907CA">
        <w:rPr>
          <w:rStyle w:val="CodeChar"/>
          <w:lang w:val="de-CH"/>
        </w:rPr>
        <w:t>/</w:t>
      </w:r>
      <w:proofErr w:type="spellStart"/>
      <w:r w:rsidRPr="000907CA">
        <w:rPr>
          <w:rStyle w:val="CodeChar"/>
          <w:lang w:val="de-CH"/>
        </w:rPr>
        <w:t>ibftool</w:t>
      </w:r>
      <w:proofErr w:type="spellEnd"/>
      <w:r w:rsidRPr="000907CA">
        <w:rPr>
          <w:rStyle w:val="CodeChar"/>
          <w:lang w:val="de-CH"/>
        </w:rPr>
        <w:t>/Form/Element</w:t>
      </w:r>
      <w:r>
        <w:rPr>
          <w:lang w:val="de-CH"/>
        </w:rPr>
        <w:t xml:space="preserve">“ lassen sich alle dazugehörigen </w:t>
      </w:r>
      <w:proofErr w:type="spellStart"/>
      <w:r>
        <w:rPr>
          <w:lang w:val="de-CH"/>
        </w:rPr>
        <w:t>Zend_Form_Element</w:t>
      </w:r>
      <w:proofErr w:type="spellEnd"/>
      <w:r>
        <w:rPr>
          <w:lang w:val="de-CH"/>
        </w:rPr>
        <w:t>-Klassen finden.</w:t>
      </w:r>
    </w:p>
    <w:p w:rsidR="00A34C74" w:rsidRPr="00A34C74" w:rsidRDefault="00A34C74" w:rsidP="000907CA">
      <w:pPr>
        <w:spacing w:line="276" w:lineRule="auto"/>
        <w:jc w:val="both"/>
        <w:rPr>
          <w:lang w:val="de-CH"/>
        </w:rPr>
      </w:pPr>
      <w:bookmarkStart w:id="0" w:name="_GoBack"/>
      <w:bookmarkEnd w:id="0"/>
    </w:p>
    <w:sectPr w:rsidR="00A34C74" w:rsidRPr="00A34C7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8187E"/>
    <w:multiLevelType w:val="hybridMultilevel"/>
    <w:tmpl w:val="C3EA6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62BB4"/>
    <w:multiLevelType w:val="hybridMultilevel"/>
    <w:tmpl w:val="C8D8A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C5424E"/>
    <w:multiLevelType w:val="hybridMultilevel"/>
    <w:tmpl w:val="C9CE7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4523B0"/>
    <w:multiLevelType w:val="hybridMultilevel"/>
    <w:tmpl w:val="91528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74"/>
    <w:rsid w:val="000907CA"/>
    <w:rsid w:val="003E1C2F"/>
    <w:rsid w:val="00A34C74"/>
    <w:rsid w:val="00AB7467"/>
    <w:rsid w:val="00D87A93"/>
    <w:rsid w:val="00FB4AC6"/>
    <w:rsid w:val="00FB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72388-5395-4739-B3C5-D8F80AF7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C7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C74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C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34C74"/>
    <w:pPr>
      <w:spacing w:after="0" w:line="216" w:lineRule="auto"/>
      <w:contextualSpacing/>
    </w:pPr>
    <w:rPr>
      <w:rFonts w:asciiTheme="majorHAnsi" w:eastAsiaTheme="majorEastAsia" w:hAnsiTheme="majorHAnsi" w:cstheme="majorBidi"/>
      <w:color w:val="028BC4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C74"/>
    <w:rPr>
      <w:rFonts w:asciiTheme="majorHAnsi" w:eastAsiaTheme="majorEastAsia" w:hAnsiTheme="majorHAnsi" w:cstheme="majorBidi"/>
      <w:color w:val="028BC4" w:themeColor="text1" w:themeTint="BF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34C7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4C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4C7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customStyle="1" w:styleId="Code">
    <w:name w:val="Code"/>
    <w:basedOn w:val="Normal"/>
    <w:link w:val="CodeChar"/>
    <w:qFormat/>
    <w:rsid w:val="00A34C7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kern w:val="0"/>
      <w:sz w:val="20"/>
      <w:szCs w:val="20"/>
    </w:rPr>
  </w:style>
  <w:style w:type="character" w:customStyle="1" w:styleId="CodeChar">
    <w:name w:val="Code Char"/>
    <w:basedOn w:val="DefaultParagraphFont"/>
    <w:link w:val="Code"/>
    <w:rsid w:val="00A34C74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lean">
  <a:themeElements>
    <a:clrScheme name="WIP">
      <a:dk1>
        <a:srgbClr val="01435E"/>
      </a:dk1>
      <a:lt1>
        <a:srgbClr val="97B3C8"/>
      </a:lt1>
      <a:dk2>
        <a:srgbClr val="01435E"/>
      </a:dk2>
      <a:lt2>
        <a:srgbClr val="97B3C8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1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lean" id="{B1635BAA-1086-4CE4-B124-7BEDF1786F93}" vid="{9BCADB27-8080-4455-A7BB-9EC42E74B0C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Schöni</dc:creator>
  <cp:lastModifiedBy>Dominik Schöni</cp:lastModifiedBy>
  <cp:revision>2</cp:revision>
  <dcterms:created xsi:type="dcterms:W3CDTF">2012-10-02T13:30:00Z</dcterms:created>
  <dcterms:modified xsi:type="dcterms:W3CDTF">2012-10-02T14:30:00Z</dcterms:modified>
</cp:coreProperties>
</file>