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5E8F" w14:textId="77777777" w:rsidR="007A70ED" w:rsidRPr="00014442" w:rsidRDefault="007A70ED" w:rsidP="007A70ED">
      <w:pPr>
        <w:spacing w:after="0" w:line="240" w:lineRule="auto"/>
        <w:rPr>
          <w:b/>
        </w:rPr>
      </w:pPr>
      <w:r w:rsidRPr="00014442">
        <w:rPr>
          <w:b/>
        </w:rPr>
        <w:t>Available Data:</w:t>
      </w:r>
    </w:p>
    <w:p w14:paraId="39609E0B" w14:textId="77777777" w:rsidR="007A70ED" w:rsidRDefault="007A70ED" w:rsidP="007A70ED">
      <w:pPr>
        <w:pStyle w:val="ListParagraph"/>
        <w:numPr>
          <w:ilvl w:val="1"/>
          <w:numId w:val="2"/>
        </w:numPr>
        <w:spacing w:after="0" w:line="240" w:lineRule="auto"/>
      </w:pPr>
      <w:r>
        <w:t>140 plants monitored across 5-8 years for:</w:t>
      </w:r>
    </w:p>
    <w:p w14:paraId="4A9BDCD8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number of leaves </w:t>
      </w:r>
    </w:p>
    <w:p w14:paraId="587423EF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inflorescence initiation (1/0)</w:t>
      </w:r>
    </w:p>
    <w:p w14:paraId="7A935D04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herbivory (1/0)</w:t>
      </w:r>
    </w:p>
    <w:p w14:paraId="02645074" w14:textId="77777777" w:rsidR="007A70ED" w:rsidRDefault="007A70ED" w:rsidP="007A70ED">
      <w:pPr>
        <w:pStyle w:val="ListParagraph"/>
        <w:spacing w:after="0" w:line="240" w:lineRule="auto"/>
        <w:ind w:left="2340"/>
      </w:pPr>
    </w:p>
    <w:p w14:paraId="5D6F1821" w14:textId="77777777" w:rsidR="007A70ED" w:rsidRDefault="007A70ED" w:rsidP="007A70E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100 plants </w:t>
      </w:r>
      <w:r w:rsidRPr="007A70ED">
        <w:rPr>
          <w:u w:val="single"/>
        </w:rPr>
        <w:t>(</w:t>
      </w:r>
      <w:r w:rsidRPr="00541036">
        <w:rPr>
          <w:b/>
          <w:i/>
          <w:u w:val="single"/>
        </w:rPr>
        <w:t>subset of the 140 above</w:t>
      </w:r>
      <w:r>
        <w:t>) monitored across 5 years for:</w:t>
      </w:r>
    </w:p>
    <w:p w14:paraId="09FD875B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number of leaves</w:t>
      </w:r>
    </w:p>
    <w:p w14:paraId="5E3E5E9C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leaf length</w:t>
      </w:r>
    </w:p>
    <w:p w14:paraId="19C07B7D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leaf width</w:t>
      </w:r>
    </w:p>
    <w:p w14:paraId="084E24B5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inflorescence initiation (1/0)</w:t>
      </w:r>
    </w:p>
    <w:p w14:paraId="38E2F35E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inflorescence length</w:t>
      </w:r>
    </w:p>
    <w:p w14:paraId="759F3F27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inflorescence width</w:t>
      </w:r>
    </w:p>
    <w:p w14:paraId="7946AB7B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herbivory (1/0)</w:t>
      </w:r>
    </w:p>
    <w:p w14:paraId="159E8B08" w14:textId="77777777" w:rsidR="007A70ED" w:rsidRDefault="007A70ED" w:rsidP="002E4A7C">
      <w:pPr>
        <w:spacing w:after="0" w:line="240" w:lineRule="auto"/>
        <w:rPr>
          <w:b/>
        </w:rPr>
      </w:pPr>
    </w:p>
    <w:p w14:paraId="5A29E0CB" w14:textId="5787F3BD" w:rsidR="009923B1" w:rsidRPr="00193090" w:rsidRDefault="009923B1" w:rsidP="002E4A7C">
      <w:pPr>
        <w:spacing w:after="0" w:line="240" w:lineRule="auto"/>
        <w:rPr>
          <w:b/>
        </w:rPr>
      </w:pPr>
      <w:r w:rsidRPr="00193090">
        <w:rPr>
          <w:b/>
        </w:rPr>
        <w:t>Overarching hypothesis</w:t>
      </w:r>
    </w:p>
    <w:p w14:paraId="13A1C43C" w14:textId="15A6D91A" w:rsidR="009923B1" w:rsidRPr="009923B1" w:rsidRDefault="005A26B3" w:rsidP="002E4A7C">
      <w:pPr>
        <w:spacing w:after="0" w:line="240" w:lineRule="auto"/>
      </w:pPr>
      <w:r>
        <w:t>V</w:t>
      </w:r>
      <w:r w:rsidR="009923B1">
        <w:t>egetative and reproductive dormancies</w:t>
      </w:r>
      <w:r w:rsidR="002E4A7C" w:rsidRPr="006C456C">
        <w:rPr>
          <w:b/>
        </w:rPr>
        <w:t>*</w:t>
      </w:r>
      <w:r w:rsidR="009923B1">
        <w:t xml:space="preserve"> are adaptive</w:t>
      </w:r>
      <w:r w:rsidR="00E62A96">
        <w:t xml:space="preserve"> strategies employed by</w:t>
      </w:r>
      <w:r w:rsidR="009923B1">
        <w:t xml:space="preserve"> orchids whereby </w:t>
      </w:r>
      <w:r w:rsidR="00086287">
        <w:t xml:space="preserve">plants forgo sprouting or reproduction </w:t>
      </w:r>
      <w:r w:rsidR="00735856">
        <w:t xml:space="preserve">under </w:t>
      </w:r>
      <w:r w:rsidR="004E3985">
        <w:t xml:space="preserve">conditions </w:t>
      </w:r>
      <w:r w:rsidR="00735856">
        <w:t xml:space="preserve">that </w:t>
      </w:r>
      <w:r w:rsidR="004E3985">
        <w:t xml:space="preserve">limit </w:t>
      </w:r>
      <w:r w:rsidR="00735856">
        <w:t xml:space="preserve">the supply of </w:t>
      </w:r>
      <w:r w:rsidR="004E3985">
        <w:t xml:space="preserve">carbon </w:t>
      </w:r>
      <w:r w:rsidR="00735856">
        <w:t>by reducing photosynthetic tissue</w:t>
      </w:r>
      <w:r w:rsidR="009923B1">
        <w:t>.</w:t>
      </w:r>
    </w:p>
    <w:p w14:paraId="3FF1E845" w14:textId="77777777" w:rsidR="005B7BF7" w:rsidRDefault="005B7BF7" w:rsidP="002E4A7C">
      <w:pPr>
        <w:pStyle w:val="PlainText"/>
        <w:rPr>
          <w:b/>
        </w:rPr>
      </w:pPr>
    </w:p>
    <w:p w14:paraId="3E687AEE" w14:textId="77777777" w:rsidR="0057343D" w:rsidRPr="0057343D" w:rsidRDefault="00E25519" w:rsidP="002E4A7C">
      <w:pPr>
        <w:pStyle w:val="PlainText"/>
        <w:rPr>
          <w:b/>
        </w:rPr>
      </w:pPr>
      <w:r>
        <w:rPr>
          <w:b/>
        </w:rPr>
        <w:t>Research Q</w:t>
      </w:r>
      <w:r w:rsidR="00C64B11" w:rsidRPr="00193090">
        <w:rPr>
          <w:b/>
        </w:rPr>
        <w:t>uestion</w:t>
      </w:r>
      <w:r w:rsidR="002E4A7C">
        <w:rPr>
          <w:b/>
        </w:rPr>
        <w:t>s and Associated Hypotheses</w:t>
      </w:r>
      <w:r w:rsidR="00C64B11" w:rsidRPr="00193090">
        <w:rPr>
          <w:b/>
        </w:rPr>
        <w:t xml:space="preserve"> </w:t>
      </w:r>
    </w:p>
    <w:p w14:paraId="40C7C519" w14:textId="7A553737" w:rsidR="00E15F42" w:rsidRPr="00E15F42" w:rsidRDefault="008073AD" w:rsidP="00E15F42">
      <w:pPr>
        <w:pStyle w:val="PlainText"/>
        <w:numPr>
          <w:ilvl w:val="0"/>
          <w:numId w:val="1"/>
        </w:numPr>
      </w:pPr>
      <w:r>
        <w:t>Is</w:t>
      </w:r>
      <w:r w:rsidR="004C575C">
        <w:t xml:space="preserve"> </w:t>
      </w:r>
      <w:r w:rsidR="00233CA3">
        <w:t xml:space="preserve">vegetative </w:t>
      </w:r>
      <w:r w:rsidR="00837E95">
        <w:t>fitness</w:t>
      </w:r>
      <w:r w:rsidR="00B87D97">
        <w:t xml:space="preserve"> of a plant</w:t>
      </w:r>
      <w:r w:rsidR="00233CA3">
        <w:t xml:space="preserve"> </w:t>
      </w:r>
      <w:proofErr w:type="gramStart"/>
      <w:r w:rsidR="00233CA3">
        <w:t>in a given year</w:t>
      </w:r>
      <w:proofErr w:type="gramEnd"/>
      <w:r w:rsidR="00233CA3">
        <w:t xml:space="preserve"> correlated to </w:t>
      </w:r>
      <w:r w:rsidR="00B87D97">
        <w:t xml:space="preserve">its </w:t>
      </w:r>
      <w:r w:rsidR="004C575C">
        <w:t xml:space="preserve">reproductive </w:t>
      </w:r>
      <w:r w:rsidR="00233CA3">
        <w:t>effort</w:t>
      </w:r>
      <w:r w:rsidR="004C575C">
        <w:t xml:space="preserve"> </w:t>
      </w:r>
      <w:r w:rsidR="00233CA3">
        <w:t>in that</w:t>
      </w:r>
      <w:r w:rsidR="004C575C">
        <w:t xml:space="preserve"> year?</w:t>
      </w:r>
      <w:r w:rsidR="00014442">
        <w:t xml:space="preserve"> (</w:t>
      </w:r>
      <w:r w:rsidR="006F0C8B">
        <w:t xml:space="preserve">It is possible that we might get different answers based on 100 vs. 140 plants, so </w:t>
      </w:r>
      <w:r w:rsidR="00014442">
        <w:t xml:space="preserve">data from 140 </w:t>
      </w:r>
      <w:r w:rsidR="006F0C8B">
        <w:t xml:space="preserve">and </w:t>
      </w:r>
      <w:r w:rsidR="00C47D76">
        <w:t xml:space="preserve">100 </w:t>
      </w:r>
      <w:r w:rsidR="00014442">
        <w:t xml:space="preserve">plants can be </w:t>
      </w:r>
      <w:r w:rsidR="006F0C8B">
        <w:t>tested</w:t>
      </w:r>
      <w:r w:rsidR="00014442">
        <w:t>).</w:t>
      </w:r>
    </w:p>
    <w:p w14:paraId="55A3EE14" w14:textId="3A794C5F" w:rsidR="00441322" w:rsidRDefault="00441322" w:rsidP="002E4A7C">
      <w:pPr>
        <w:spacing w:after="0" w:line="240" w:lineRule="auto"/>
        <w:ind w:left="360"/>
      </w:pPr>
      <w:r w:rsidRPr="00441322">
        <w:rPr>
          <w:b/>
        </w:rPr>
        <w:t>H</w:t>
      </w:r>
      <w:r>
        <w:rPr>
          <w:b/>
        </w:rPr>
        <w:t>ypothesis</w:t>
      </w:r>
      <w:r w:rsidRPr="00441322">
        <w:rPr>
          <w:b/>
        </w:rPr>
        <w:t xml:space="preserve"> -</w:t>
      </w:r>
      <w:r>
        <w:t xml:space="preserve"> Higher vegetative </w:t>
      </w:r>
      <w:r w:rsidR="00837E95">
        <w:t>fitness</w:t>
      </w:r>
      <w:r>
        <w:t xml:space="preserve"> (an index </w:t>
      </w:r>
      <w:r w:rsidR="00D529D1">
        <w:t>generated by using</w:t>
      </w:r>
      <w:r>
        <w:t xml:space="preserve"> number of leaves + leaf length + leaf width) will increase the probability of reproductive effort (an index with inflorescence initiation + inf length + inf width) in a</w:t>
      </w:r>
      <w:r w:rsidR="00D529D1">
        <w:t>ny</w:t>
      </w:r>
      <w:r>
        <w:t xml:space="preserve"> given year.</w:t>
      </w:r>
    </w:p>
    <w:p w14:paraId="5C140A69" w14:textId="77777777" w:rsidR="00E15F42" w:rsidRDefault="00E15F42" w:rsidP="002E4A7C">
      <w:pPr>
        <w:spacing w:after="0" w:line="240" w:lineRule="auto"/>
        <w:ind w:left="360"/>
      </w:pPr>
    </w:p>
    <w:p w14:paraId="203B1312" w14:textId="1AFE8BD7" w:rsidR="00A23F3B" w:rsidRDefault="002022D0" w:rsidP="002E4A7C">
      <w:pPr>
        <w:pStyle w:val="PlainText"/>
        <w:numPr>
          <w:ilvl w:val="0"/>
          <w:numId w:val="1"/>
        </w:numPr>
      </w:pPr>
      <w:r>
        <w:t>Do</w:t>
      </w:r>
      <w:r w:rsidR="00A23F3B">
        <w:t>es</w:t>
      </w:r>
      <w:r>
        <w:t xml:space="preserve"> vegetative </w:t>
      </w:r>
      <w:r w:rsidR="0021361E">
        <w:t>fitness</w:t>
      </w:r>
      <w:r>
        <w:t xml:space="preserve"> </w:t>
      </w:r>
      <w:r w:rsidR="00A23F3B">
        <w:t xml:space="preserve">of </w:t>
      </w:r>
      <w:r w:rsidR="00B87D97">
        <w:t>an individual</w:t>
      </w:r>
      <w:r w:rsidR="00A23F3B">
        <w:t xml:space="preserve"> </w:t>
      </w:r>
      <w:proofErr w:type="gramStart"/>
      <w:r w:rsidR="00A23F3B">
        <w:t>in a given year</w:t>
      </w:r>
      <w:proofErr w:type="gramEnd"/>
      <w:r w:rsidR="00A23F3B">
        <w:t xml:space="preserve"> explain its vegetative and / or reproductive </w:t>
      </w:r>
      <w:r w:rsidR="00650E97">
        <w:t>success</w:t>
      </w:r>
      <w:r w:rsidR="00A23F3B">
        <w:t xml:space="preserve"> in the following year? (</w:t>
      </w:r>
      <w:proofErr w:type="gramStart"/>
      <w:r w:rsidR="00A23F3B">
        <w:t>data</w:t>
      </w:r>
      <w:proofErr w:type="gramEnd"/>
      <w:r w:rsidR="00A23F3B">
        <w:t xml:space="preserve"> from </w:t>
      </w:r>
      <w:r w:rsidR="00C47D76">
        <w:t xml:space="preserve">140 or </w:t>
      </w:r>
      <w:r w:rsidR="00A23F3B">
        <w:t>100 plants can be used).</w:t>
      </w:r>
    </w:p>
    <w:p w14:paraId="15575243" w14:textId="77777777" w:rsidR="00C15F34" w:rsidRDefault="00C15F34" w:rsidP="002E4A7C">
      <w:pPr>
        <w:pStyle w:val="PlainText"/>
        <w:ind w:left="720"/>
      </w:pPr>
      <w:r>
        <w:t>(Note: can we test for beyond only the following 1 year, i.e., subsequent years?)</w:t>
      </w:r>
    </w:p>
    <w:p w14:paraId="51FB9B12" w14:textId="189E5CF8" w:rsidR="00441322" w:rsidRDefault="00441322" w:rsidP="002E4A7C">
      <w:pPr>
        <w:spacing w:after="0" w:line="240" w:lineRule="auto"/>
        <w:ind w:left="360"/>
      </w:pPr>
      <w:r w:rsidRPr="00441322">
        <w:rPr>
          <w:b/>
        </w:rPr>
        <w:t>H</w:t>
      </w:r>
      <w:r>
        <w:rPr>
          <w:b/>
        </w:rPr>
        <w:t>ypothesis</w:t>
      </w:r>
      <w:r w:rsidRPr="00441322">
        <w:rPr>
          <w:b/>
        </w:rPr>
        <w:t xml:space="preserve"> -</w:t>
      </w:r>
      <w:r>
        <w:t xml:space="preserve"> Vegetative </w:t>
      </w:r>
      <w:r w:rsidR="0021361E">
        <w:t>fitness</w:t>
      </w:r>
      <w:r>
        <w:t xml:space="preserve"> in the absence of reproduction will increase the probability of </w:t>
      </w:r>
      <w:r w:rsidR="0012759E">
        <w:t>a plant’s</w:t>
      </w:r>
      <w:r>
        <w:t xml:space="preserve"> vegetative and reproductive success in the </w:t>
      </w:r>
      <w:r w:rsidR="00B7055B">
        <w:t>subsequent</w:t>
      </w:r>
      <w:r>
        <w:t xml:space="preserve"> year.</w:t>
      </w:r>
    </w:p>
    <w:p w14:paraId="3C78ED5D" w14:textId="77777777" w:rsidR="00A23F3B" w:rsidRDefault="00A23F3B" w:rsidP="002E4A7C">
      <w:pPr>
        <w:pStyle w:val="PlainText"/>
        <w:ind w:firstLine="360"/>
      </w:pPr>
    </w:p>
    <w:p w14:paraId="7F11AECA" w14:textId="3E5DB126" w:rsidR="004C575C" w:rsidRDefault="00A23F3B" w:rsidP="0012759E">
      <w:pPr>
        <w:pStyle w:val="PlainText"/>
        <w:numPr>
          <w:ilvl w:val="0"/>
          <w:numId w:val="1"/>
        </w:numPr>
        <w:ind w:hanging="294"/>
      </w:pPr>
      <w:r>
        <w:t xml:space="preserve">Does the </w:t>
      </w:r>
      <w:r w:rsidR="004C575C">
        <w:t xml:space="preserve">reproductive effort </w:t>
      </w:r>
      <w:r>
        <w:t xml:space="preserve">made by a plant </w:t>
      </w:r>
      <w:proofErr w:type="gramStart"/>
      <w:r>
        <w:t xml:space="preserve">in a given </w:t>
      </w:r>
      <w:r w:rsidR="004C575C">
        <w:t>year</w:t>
      </w:r>
      <w:proofErr w:type="gramEnd"/>
      <w:r w:rsidR="004C575C">
        <w:t xml:space="preserve"> </w:t>
      </w:r>
      <w:r w:rsidR="00B87D97">
        <w:t xml:space="preserve">explain its </w:t>
      </w:r>
      <w:r w:rsidR="00F30389">
        <w:t xml:space="preserve">vegetative or </w:t>
      </w:r>
      <w:r w:rsidR="00B87D97">
        <w:t xml:space="preserve">reproductive </w:t>
      </w:r>
      <w:r w:rsidR="0012759E">
        <w:t>success</w:t>
      </w:r>
      <w:r w:rsidR="00B87D97">
        <w:t xml:space="preserve"> </w:t>
      </w:r>
      <w:r w:rsidR="004C575C">
        <w:t>in</w:t>
      </w:r>
      <w:r w:rsidR="005B7175">
        <w:t xml:space="preserve"> the following year? </w:t>
      </w:r>
      <w:r w:rsidR="00881E71">
        <w:t xml:space="preserve">(Note: can we test for beyond only the </w:t>
      </w:r>
      <w:r w:rsidR="00B7055B">
        <w:t>subsequent</w:t>
      </w:r>
      <w:r w:rsidR="00881E71">
        <w:t xml:space="preserve"> 1 year, i.e</w:t>
      </w:r>
      <w:r w:rsidR="00C272FA">
        <w:t>.</w:t>
      </w:r>
      <w:r w:rsidR="00881E71">
        <w:t>, subsequent years?)</w:t>
      </w:r>
    </w:p>
    <w:p w14:paraId="646B7D28" w14:textId="71935D73" w:rsidR="000C7164" w:rsidRDefault="000C7164" w:rsidP="002E4A7C">
      <w:pPr>
        <w:spacing w:after="0" w:line="240" w:lineRule="auto"/>
        <w:ind w:left="360"/>
      </w:pPr>
      <w:r w:rsidRPr="000C7164">
        <w:rPr>
          <w:b/>
        </w:rPr>
        <w:t>Hypothesis –</w:t>
      </w:r>
      <w:r w:rsidRPr="000C7164">
        <w:t xml:space="preserve"> </w:t>
      </w:r>
      <w:r w:rsidR="00F30389">
        <w:t>Depending on the plant size, r</w:t>
      </w:r>
      <w:r>
        <w:t xml:space="preserve">eproductive </w:t>
      </w:r>
      <w:r w:rsidR="00C17B5D">
        <w:t>success</w:t>
      </w:r>
      <w:r w:rsidR="006062EA">
        <w:t xml:space="preserve"> </w:t>
      </w:r>
      <w:proofErr w:type="gramStart"/>
      <w:r>
        <w:t>in a given year</w:t>
      </w:r>
      <w:proofErr w:type="gramEnd"/>
      <w:r>
        <w:t xml:space="preserve"> will </w:t>
      </w:r>
      <w:r w:rsidR="00F30389">
        <w:t xml:space="preserve">either </w:t>
      </w:r>
      <w:r>
        <w:t xml:space="preserve">induce vegetative </w:t>
      </w:r>
      <w:r w:rsidR="00F30389">
        <w:t xml:space="preserve">dormancy or reduce vegetative fitness that will lead to </w:t>
      </w:r>
      <w:r>
        <w:t>reproductive dormancy in subsequent years.</w:t>
      </w:r>
    </w:p>
    <w:p w14:paraId="0AAD5874" w14:textId="77777777" w:rsidR="00D55172" w:rsidRDefault="00D55172" w:rsidP="002E4A7C">
      <w:pPr>
        <w:pStyle w:val="PlainText"/>
        <w:ind w:firstLine="360"/>
        <w:rPr>
          <w:b/>
        </w:rPr>
      </w:pPr>
    </w:p>
    <w:p w14:paraId="3727035A" w14:textId="69517300" w:rsidR="00D55172" w:rsidRDefault="008500C6" w:rsidP="002E4A7C">
      <w:pPr>
        <w:pStyle w:val="PlainText"/>
        <w:numPr>
          <w:ilvl w:val="0"/>
          <w:numId w:val="1"/>
        </w:numPr>
      </w:pPr>
      <w:r>
        <w:t xml:space="preserve">Does herbivory </w:t>
      </w:r>
      <w:r w:rsidR="000F2A9C">
        <w:t xml:space="preserve">experienced by an individual plant </w:t>
      </w:r>
      <w:r>
        <w:t xml:space="preserve">explain patterns of vegetative and reproductive dormancies in the </w:t>
      </w:r>
      <w:r w:rsidR="000F2A9C">
        <w:t>subsequent</w:t>
      </w:r>
      <w:r>
        <w:t xml:space="preserve"> year?</w:t>
      </w:r>
      <w:r w:rsidR="000F2A9C">
        <w:t xml:space="preserve"> (Note: can we test for beyond only the following 1 year, i.e., subsequent years?)</w:t>
      </w:r>
    </w:p>
    <w:p w14:paraId="33BF38E9" w14:textId="02E310A1" w:rsidR="00C272FA" w:rsidRDefault="008500C6" w:rsidP="00811B1A">
      <w:pPr>
        <w:pStyle w:val="PlainText"/>
        <w:ind w:left="360"/>
      </w:pPr>
      <w:r w:rsidRPr="008500C6">
        <w:rPr>
          <w:b/>
        </w:rPr>
        <w:t>Hypothesis</w:t>
      </w:r>
      <w:r>
        <w:t xml:space="preserve"> </w:t>
      </w:r>
      <w:r w:rsidR="002F7BD0">
        <w:t>–</w:t>
      </w:r>
      <w:r>
        <w:t xml:space="preserve"> </w:t>
      </w:r>
      <w:r w:rsidR="002F7BD0">
        <w:t xml:space="preserve">Herbivory will </w:t>
      </w:r>
      <w:r w:rsidR="00EF1756">
        <w:t>induce</w:t>
      </w:r>
      <w:r w:rsidR="002F7BD0">
        <w:t xml:space="preserve"> vegetative and reproductive dormancies in </w:t>
      </w:r>
      <w:r w:rsidR="00EF1756">
        <w:t xml:space="preserve">the </w:t>
      </w:r>
      <w:r w:rsidR="002F7BD0">
        <w:t xml:space="preserve">subsequent year. </w:t>
      </w:r>
      <w:r w:rsidR="006F00CD">
        <w:t>Small plants with lower vegetative fitness will remain vegetatively dormant</w:t>
      </w:r>
      <w:r w:rsidR="00120D67">
        <w:t xml:space="preserve"> in the following year</w:t>
      </w:r>
      <w:r w:rsidR="006F00CD">
        <w:t xml:space="preserve"> whereas larger plants will emerge</w:t>
      </w:r>
      <w:r w:rsidR="00120D67">
        <w:t xml:space="preserve"> aboveground</w:t>
      </w:r>
      <w:r w:rsidR="006F00CD">
        <w:t xml:space="preserve">, however they will </w:t>
      </w:r>
      <w:r w:rsidR="0029118D">
        <w:t xml:space="preserve">exhibit </w:t>
      </w:r>
      <w:r w:rsidR="006F00CD">
        <w:t>reproductive dorman</w:t>
      </w:r>
      <w:r w:rsidR="0029118D">
        <w:t>cy</w:t>
      </w:r>
      <w:r w:rsidR="006F00CD">
        <w:t xml:space="preserve">. </w:t>
      </w:r>
    </w:p>
    <w:p w14:paraId="49F703E8" w14:textId="77777777" w:rsidR="009D30A6" w:rsidRPr="00014442" w:rsidRDefault="009D30A6" w:rsidP="002E4A7C">
      <w:pPr>
        <w:spacing w:after="0" w:line="240" w:lineRule="auto"/>
        <w:rPr>
          <w:b/>
        </w:rPr>
      </w:pPr>
    </w:p>
    <w:p w14:paraId="7B665F8D" w14:textId="77777777" w:rsidR="00AA47EE" w:rsidRDefault="00AA47EE" w:rsidP="002E4A7C">
      <w:pPr>
        <w:spacing w:after="0" w:line="240" w:lineRule="auto"/>
      </w:pPr>
    </w:p>
    <w:p w14:paraId="216C8E8C" w14:textId="77777777" w:rsidR="00441322" w:rsidRDefault="00441322" w:rsidP="002E4A7C">
      <w:pPr>
        <w:spacing w:after="0" w:line="240" w:lineRule="auto"/>
      </w:pPr>
    </w:p>
    <w:p w14:paraId="5CA5611B" w14:textId="1A222BC6" w:rsidR="002E4A7C" w:rsidRDefault="002E4A7C" w:rsidP="002E4A7C">
      <w:pPr>
        <w:pStyle w:val="PlainText"/>
      </w:pPr>
      <w:r w:rsidRPr="006C456C">
        <w:rPr>
          <w:b/>
        </w:rPr>
        <w:t>*</w:t>
      </w:r>
      <w:r>
        <w:t>Vegetative dormancy -</w:t>
      </w:r>
      <w:r w:rsidRPr="005F2B90">
        <w:t xml:space="preserve"> lack</w:t>
      </w:r>
      <w:r>
        <w:t xml:space="preserve"> of plant emergence aboveground; Reproductive dormancy -</w:t>
      </w:r>
      <w:r w:rsidRPr="005F2B90">
        <w:t xml:space="preserve"> lack of inflorescence</w:t>
      </w:r>
      <w:r>
        <w:t xml:space="preserve"> on plants emerged aboveground</w:t>
      </w:r>
    </w:p>
    <w:p w14:paraId="6DB5AC8C" w14:textId="7803F284" w:rsidR="00441322" w:rsidRDefault="00CA4D7D" w:rsidP="00CA4D7D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14:paraId="6DA95664" w14:textId="77777777" w:rsidR="00423827" w:rsidRDefault="00423827" w:rsidP="002E4A7C">
      <w:pPr>
        <w:spacing w:after="0" w:line="240" w:lineRule="auto"/>
      </w:pPr>
    </w:p>
    <w:sectPr w:rsidR="0042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5EEE"/>
    <w:multiLevelType w:val="hybridMultilevel"/>
    <w:tmpl w:val="1896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2877"/>
    <w:multiLevelType w:val="hybridMultilevel"/>
    <w:tmpl w:val="DE96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AEE8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804"/>
    <w:rsid w:val="00014442"/>
    <w:rsid w:val="00045942"/>
    <w:rsid w:val="00046EEB"/>
    <w:rsid w:val="000777AB"/>
    <w:rsid w:val="00080A6F"/>
    <w:rsid w:val="00082DF0"/>
    <w:rsid w:val="00086287"/>
    <w:rsid w:val="000B345F"/>
    <w:rsid w:val="000C7164"/>
    <w:rsid w:val="000D10BF"/>
    <w:rsid w:val="000D5E72"/>
    <w:rsid w:val="000E560D"/>
    <w:rsid w:val="000F0DE1"/>
    <w:rsid w:val="000F2A9C"/>
    <w:rsid w:val="00120D67"/>
    <w:rsid w:val="0012759E"/>
    <w:rsid w:val="001768E3"/>
    <w:rsid w:val="00193090"/>
    <w:rsid w:val="002022D0"/>
    <w:rsid w:val="00207D82"/>
    <w:rsid w:val="0021361E"/>
    <w:rsid w:val="00215665"/>
    <w:rsid w:val="002316E4"/>
    <w:rsid w:val="00233CA3"/>
    <w:rsid w:val="0029118D"/>
    <w:rsid w:val="002C1215"/>
    <w:rsid w:val="002C73B0"/>
    <w:rsid w:val="002D1EFB"/>
    <w:rsid w:val="002E240A"/>
    <w:rsid w:val="002E4A7C"/>
    <w:rsid w:val="002F1AA6"/>
    <w:rsid w:val="002F7BD0"/>
    <w:rsid w:val="00371BED"/>
    <w:rsid w:val="003A1D85"/>
    <w:rsid w:val="003C5C07"/>
    <w:rsid w:val="003D48FB"/>
    <w:rsid w:val="00403C7F"/>
    <w:rsid w:val="0041016F"/>
    <w:rsid w:val="00415EDD"/>
    <w:rsid w:val="00423827"/>
    <w:rsid w:val="00437F20"/>
    <w:rsid w:val="00441322"/>
    <w:rsid w:val="004439A7"/>
    <w:rsid w:val="00466565"/>
    <w:rsid w:val="004838F7"/>
    <w:rsid w:val="00491F54"/>
    <w:rsid w:val="004C3BB9"/>
    <w:rsid w:val="004C575C"/>
    <w:rsid w:val="004E3985"/>
    <w:rsid w:val="00541036"/>
    <w:rsid w:val="0057343D"/>
    <w:rsid w:val="00577876"/>
    <w:rsid w:val="005A26B3"/>
    <w:rsid w:val="005B7175"/>
    <w:rsid w:val="005B7BF7"/>
    <w:rsid w:val="005D4609"/>
    <w:rsid w:val="005F2B90"/>
    <w:rsid w:val="006062EA"/>
    <w:rsid w:val="00650E97"/>
    <w:rsid w:val="006C456C"/>
    <w:rsid w:val="006E0005"/>
    <w:rsid w:val="006E2054"/>
    <w:rsid w:val="006F00CD"/>
    <w:rsid w:val="006F0C8B"/>
    <w:rsid w:val="00725D46"/>
    <w:rsid w:val="00735856"/>
    <w:rsid w:val="007502F8"/>
    <w:rsid w:val="007A70ED"/>
    <w:rsid w:val="007B1B02"/>
    <w:rsid w:val="007E3414"/>
    <w:rsid w:val="007E51AC"/>
    <w:rsid w:val="007F1B0C"/>
    <w:rsid w:val="007F45A3"/>
    <w:rsid w:val="008073AD"/>
    <w:rsid w:val="00811B1A"/>
    <w:rsid w:val="00827A97"/>
    <w:rsid w:val="00837E95"/>
    <w:rsid w:val="008500C6"/>
    <w:rsid w:val="00881E71"/>
    <w:rsid w:val="008A245D"/>
    <w:rsid w:val="008A3568"/>
    <w:rsid w:val="00934792"/>
    <w:rsid w:val="009632C9"/>
    <w:rsid w:val="009923B1"/>
    <w:rsid w:val="0099268F"/>
    <w:rsid w:val="009B33E2"/>
    <w:rsid w:val="009C138C"/>
    <w:rsid w:val="009D30A6"/>
    <w:rsid w:val="009D47FC"/>
    <w:rsid w:val="00A10556"/>
    <w:rsid w:val="00A23F3B"/>
    <w:rsid w:val="00A2456F"/>
    <w:rsid w:val="00A36C9F"/>
    <w:rsid w:val="00A465C6"/>
    <w:rsid w:val="00A50F7B"/>
    <w:rsid w:val="00A87059"/>
    <w:rsid w:val="00AA47EE"/>
    <w:rsid w:val="00AA79A9"/>
    <w:rsid w:val="00B16160"/>
    <w:rsid w:val="00B25D93"/>
    <w:rsid w:val="00B42ABB"/>
    <w:rsid w:val="00B7055B"/>
    <w:rsid w:val="00B70916"/>
    <w:rsid w:val="00B87827"/>
    <w:rsid w:val="00B87CEF"/>
    <w:rsid w:val="00B87D97"/>
    <w:rsid w:val="00BA0ECB"/>
    <w:rsid w:val="00BF788B"/>
    <w:rsid w:val="00C05E55"/>
    <w:rsid w:val="00C14FCB"/>
    <w:rsid w:val="00C15F34"/>
    <w:rsid w:val="00C167B9"/>
    <w:rsid w:val="00C17B5D"/>
    <w:rsid w:val="00C272FA"/>
    <w:rsid w:val="00C31FC4"/>
    <w:rsid w:val="00C4140F"/>
    <w:rsid w:val="00C41CE8"/>
    <w:rsid w:val="00C4382B"/>
    <w:rsid w:val="00C47D76"/>
    <w:rsid w:val="00C6181D"/>
    <w:rsid w:val="00C64B11"/>
    <w:rsid w:val="00CA4D7D"/>
    <w:rsid w:val="00CF0F0E"/>
    <w:rsid w:val="00D220A4"/>
    <w:rsid w:val="00D529D1"/>
    <w:rsid w:val="00D55172"/>
    <w:rsid w:val="00D81778"/>
    <w:rsid w:val="00D85BD4"/>
    <w:rsid w:val="00DE60CD"/>
    <w:rsid w:val="00E15F42"/>
    <w:rsid w:val="00E25519"/>
    <w:rsid w:val="00E62A96"/>
    <w:rsid w:val="00E67E7E"/>
    <w:rsid w:val="00EA127E"/>
    <w:rsid w:val="00EA6C40"/>
    <w:rsid w:val="00EB1B03"/>
    <w:rsid w:val="00EB3210"/>
    <w:rsid w:val="00EF1756"/>
    <w:rsid w:val="00EF1B22"/>
    <w:rsid w:val="00F04FEB"/>
    <w:rsid w:val="00F05951"/>
    <w:rsid w:val="00F2193A"/>
    <w:rsid w:val="00F30389"/>
    <w:rsid w:val="00F47804"/>
    <w:rsid w:val="00F73728"/>
    <w:rsid w:val="00F85629"/>
    <w:rsid w:val="00FA471B"/>
    <w:rsid w:val="00FC3095"/>
    <w:rsid w:val="00FD3BEB"/>
    <w:rsid w:val="00FE12BA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A7CE"/>
  <w15:chartTrackingRefBased/>
  <w15:docId w15:val="{8A822162-FF02-49E7-AF21-5D354960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575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575C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C64B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5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Jaspreet</dc:creator>
  <cp:keywords/>
  <dc:description/>
  <cp:lastModifiedBy>jaspreet kaur</cp:lastModifiedBy>
  <cp:revision>2</cp:revision>
  <dcterms:created xsi:type="dcterms:W3CDTF">2022-03-09T14:11:00Z</dcterms:created>
  <dcterms:modified xsi:type="dcterms:W3CDTF">2022-03-09T14:11:00Z</dcterms:modified>
</cp:coreProperties>
</file>