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erif" w:hAnsi="Liberation Serif"/>
          <w:b/>
          <w:color w:val="8B5A1E"/>
          <w:sz w:val="76"/>
        </w:rPr>
        <w:t>THE CONTAMINATED CITY</w:t>
      </w:r>
    </w:p>
    <w:p>
      <w:pPr>
        <w:jc w:val="center"/>
      </w:pPr>
      <w:r>
        <w:rPr>
          <w:color w:val="444444"/>
          <w:sz w:val="34"/>
        </w:rPr>
        <w:t>College Chemistry Mission Curriculum Design Book</w:t>
      </w:r>
    </w:p>
    <w:p>
      <w:pPr>
        <w:spacing w:before="600"/>
        <w:jc w:val="center"/>
      </w:pPr>
      <w:r>
        <w:rPr>
          <w:b/>
          <w:sz w:val="26"/>
        </w:rPr>
        <w:t>15 high-stakes missions · 45 fully playable activities</w:t>
        <w:br/>
        <w:t>Three carefully selected game formats per curriculum unit</w:t>
      </w:r>
    </w:p>
    <w:p>
      <w:pPr>
        <w:pStyle w:val="MissionQuote"/>
        <w:spacing w:before="700"/>
        <w:jc w:val="center"/>
      </w:pPr>
      <w:r>
        <w:t>Player role: Chief scientific officer for an industrial contamination response</w:t>
        <w:br/>
        <w:t>Setting: Riverton freight yard, river, drinking-water system, atmosphere, and analytical laboratories</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Scope and safety</w:t>
            </w:r>
          </w:p>
          <w:p>
            <w:pPr>
              <w:spacing w:after="0"/>
            </w:pPr>
            <w:r>
              <w:t>This curriculum teaches college chemistry through a fictional contamination response. Numerical examples are generic and non-operational. It avoids hazardous synthesis procedures, specific misuse-enabling quantities, and instructions for handling unknown chemicals outside trained professional systems.</w:t>
            </w:r>
          </w:p>
        </w:tc>
      </w:tr>
    </w:tbl>
    <w:p>
      <w:r>
        <w:br w:type="page"/>
      </w:r>
    </w:p>
    <w:p>
      <w:pPr>
        <w:pStyle w:val="Heading1"/>
      </w:pPr>
      <w:r>
        <w:t>How to Use This Book</w:t>
      </w:r>
    </w:p>
    <w:p>
      <w:r>
        <w:t>This is a content bible and implementation-ready curriculum for a mission-based first-person or browser game. Each of the fifteen units is one escalating mission. The player travels through two to four locations, gathers evidence, completes three activities selected for the material, and then makes a consequential mission decision.</w:t>
      </w:r>
    </w:p>
    <w:p>
      <w:pPr>
        <w:pStyle w:val="Heading2"/>
      </w:pPr>
      <w:r>
        <w:t>The changed content model</w:t>
      </w:r>
    </w:p>
    <w:p>
      <w:r>
        <w:t>Earlier versions of this project family could create many weekly variants of every game type. This book instead chooses only the three formats that naturally carry each unit. A quantitative unit may use Ballpark; a causal mechanism may use Sequence; a diagnostic or classification unit may use Protocol; and a resource or evidence tradeoff may use Science Tank. The omitted fourth format is intentionally omitted rather than filled with a weaker exercise.</w:t>
      </w:r>
    </w:p>
    <w:p>
      <w:pPr>
        <w:pStyle w:val="Heading2"/>
      </w:pPr>
      <w:r>
        <w:t>Reusable game grammar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8B5A1E"/>
          </w:tcPr>
          <w:p>
            <w:r>
              <w:rPr>
                <w:color w:val="FFFFFF"/>
              </w:rPr>
              <w:t>Format</w:t>
            </w:r>
          </w:p>
        </w:tc>
        <w:tc>
          <w:tcPr>
            <w:tcW w:type="dxa" w:w="3360"/>
            <w:shd w:fill="8B5A1E"/>
          </w:tcPr>
          <w:p>
            <w:r>
              <w:rPr>
                <w:color w:val="FFFFFF"/>
              </w:rPr>
              <w:t>Player action</w:t>
            </w:r>
          </w:p>
        </w:tc>
        <w:tc>
          <w:tcPr>
            <w:tcW w:type="dxa" w:w="3360"/>
            <w:shd w:fill="8B5A1E"/>
          </w:tcPr>
          <w:p>
            <w:r>
              <w:rPr>
                <w:color w:val="FFFFFF"/>
              </w:rPr>
              <w:t>Best use</w:t>
            </w:r>
          </w:p>
        </w:tc>
      </w:tr>
      <w:tr>
        <w:tc>
          <w:tcPr>
            <w:tcW w:type="dxa" w:w="3360"/>
            <w:tcMar>
              <w:top w:w="80" w:type="dxa"/>
              <w:start w:w="100" w:type="dxa"/>
              <w:bottom w:w="80" w:type="dxa"/>
              <w:end w:w="100" w:type="dxa"/>
            </w:tcMar>
          </w:tcPr>
          <w:p>
            <w:r>
              <w:t>Sequence</w:t>
            </w:r>
          </w:p>
        </w:tc>
        <w:tc>
          <w:tcPr>
            <w:tcW w:type="dxa" w:w="3360"/>
            <w:tcMar>
              <w:top w:w="80" w:type="dxa"/>
              <w:start w:w="100" w:type="dxa"/>
              <w:bottom w:w="80" w:type="dxa"/>
              <w:end w:w="100" w:type="dxa"/>
            </w:tcMar>
          </w:tcPr>
          <w:p>
            <w:r>
              <w:t>Order four causal, analytical, or procedural steps.</w:t>
            </w:r>
          </w:p>
        </w:tc>
        <w:tc>
          <w:tcPr>
            <w:tcW w:type="dxa" w:w="3360"/>
            <w:tcMar>
              <w:top w:w="80" w:type="dxa"/>
              <w:start w:w="100" w:type="dxa"/>
              <w:bottom w:w="80" w:type="dxa"/>
              <w:end w:w="100" w:type="dxa"/>
            </w:tcMar>
          </w:tcPr>
          <w:p>
            <w:r>
              <w:t>Mechanisms, information flow, experimental workflow, and decision chains.</w:t>
            </w:r>
          </w:p>
        </w:tc>
      </w:tr>
      <w:tr>
        <w:tc>
          <w:tcPr>
            <w:tcW w:type="dxa" w:w="3360"/>
            <w:tcMar>
              <w:top w:w="80" w:type="dxa"/>
              <w:start w:w="100" w:type="dxa"/>
              <w:bottom w:w="80" w:type="dxa"/>
              <w:end w:w="100" w:type="dxa"/>
            </w:tcMar>
          </w:tcPr>
          <w:p>
            <w:r>
              <w:t>Protocol</w:t>
            </w:r>
          </w:p>
        </w:tc>
        <w:tc>
          <w:tcPr>
            <w:tcW w:type="dxa" w:w="3360"/>
            <w:tcMar>
              <w:top w:w="80" w:type="dxa"/>
              <w:start w:w="100" w:type="dxa"/>
              <w:bottom w:w="80" w:type="dxa"/>
              <w:end w:w="100" w:type="dxa"/>
            </w:tcMar>
          </w:tcPr>
          <w:p>
            <w:r>
              <w:t>Match four situations to four interpretations, controls, or responses.</w:t>
            </w:r>
          </w:p>
        </w:tc>
        <w:tc>
          <w:tcPr>
            <w:tcW w:type="dxa" w:w="3360"/>
            <w:tcMar>
              <w:top w:w="80" w:type="dxa"/>
              <w:start w:w="100" w:type="dxa"/>
              <w:bottom w:w="80" w:type="dxa"/>
              <w:end w:w="100" w:type="dxa"/>
            </w:tcMar>
          </w:tcPr>
          <w:p>
            <w:r>
              <w:t>Diagnosis, classification, instrument choice, and misconception correction.</w:t>
            </w:r>
          </w:p>
        </w:tc>
      </w:tr>
      <w:tr>
        <w:tc>
          <w:tcPr>
            <w:tcW w:type="dxa" w:w="3360"/>
            <w:tcMar>
              <w:top w:w="80" w:type="dxa"/>
              <w:start w:w="100" w:type="dxa"/>
              <w:bottom w:w="80" w:type="dxa"/>
              <w:end w:w="100" w:type="dxa"/>
            </w:tcMar>
          </w:tcPr>
          <w:p>
            <w:r>
              <w:t>Ballpark</w:t>
            </w:r>
          </w:p>
        </w:tc>
        <w:tc>
          <w:tcPr>
            <w:tcW w:type="dxa" w:w="3360"/>
            <w:tcMar>
              <w:top w:w="80" w:type="dxa"/>
              <w:start w:w="100" w:type="dxa"/>
              <w:bottom w:w="80" w:type="dxa"/>
              <w:end w:w="100" w:type="dxa"/>
            </w:tcMar>
          </w:tcPr>
          <w:p>
            <w:r>
              <w:t>Use explicit values and one governing relationship to estimate a result with units.</w:t>
            </w:r>
          </w:p>
        </w:tc>
        <w:tc>
          <w:tcPr>
            <w:tcW w:type="dxa" w:w="3360"/>
            <w:tcMar>
              <w:top w:w="80" w:type="dxa"/>
              <w:start w:w="100" w:type="dxa"/>
              <w:bottom w:w="80" w:type="dxa"/>
              <w:end w:w="100" w:type="dxa"/>
            </w:tcMar>
          </w:tcPr>
          <w:p>
            <w:r>
              <w:t>Scale, thresholds, rates, uncertainty, and physical intuition.</w:t>
            </w:r>
          </w:p>
        </w:tc>
      </w:tr>
      <w:tr>
        <w:tc>
          <w:tcPr>
            <w:tcW w:type="dxa" w:w="3360"/>
            <w:tcMar>
              <w:top w:w="80" w:type="dxa"/>
              <w:start w:w="100" w:type="dxa"/>
              <w:bottom w:w="80" w:type="dxa"/>
              <w:end w:w="100" w:type="dxa"/>
            </w:tcMar>
          </w:tcPr>
          <w:p>
            <w:r>
              <w:t>Science Tank</w:t>
            </w:r>
          </w:p>
        </w:tc>
        <w:tc>
          <w:tcPr>
            <w:tcW w:type="dxa" w:w="3360"/>
            <w:tcMar>
              <w:top w:w="80" w:type="dxa"/>
              <w:start w:w="100" w:type="dxa"/>
              <w:bottom w:w="80" w:type="dxa"/>
              <w:end w:w="100" w:type="dxa"/>
            </w:tcMar>
          </w:tcPr>
          <w:p>
            <w:r>
              <w:t>Allocate 100 credits among four plausible proposals, then compare with a recommended portfolio.</w:t>
            </w:r>
          </w:p>
        </w:tc>
        <w:tc>
          <w:tcPr>
            <w:tcW w:type="dxa" w:w="3360"/>
            <w:tcMar>
              <w:top w:w="80" w:type="dxa"/>
              <w:start w:w="100" w:type="dxa"/>
              <w:bottom w:w="80" w:type="dxa"/>
              <w:end w:w="100" w:type="dxa"/>
            </w:tcMar>
          </w:tcPr>
          <w:p>
            <w:r>
              <w:t>Evidence quality, resource allocation, intervention portfolios, and systems tradeoffs.</w:t>
            </w:r>
          </w:p>
        </w:tc>
      </w:tr>
    </w:tbl>
    <w:p>
      <w:pPr>
        <w:pStyle w:val="Heading2"/>
      </w:pPr>
      <w:r>
        <w:t>Standard mission loop</w:t>
      </w:r>
    </w:p>
    <w:p>
      <w:pPr>
        <w:ind w:left="346" w:hanging="346"/>
      </w:pPr>
      <w:r>
        <w:rPr>
          <w:b/>
        </w:rPr>
        <w:t xml:space="preserve">1. </w:t>
      </w:r>
      <w:r>
        <w:t>Receive a high-stakes scene and identify the immediate decision.</w:t>
      </w:r>
    </w:p>
    <w:p>
      <w:pPr>
        <w:ind w:left="346" w:hanging="346"/>
      </w:pPr>
      <w:r>
        <w:rPr>
          <w:b/>
        </w:rPr>
        <w:t xml:space="preserve">2. </w:t>
      </w:r>
      <w:r>
        <w:t>Visit the required locations in a curriculum-driven order.</w:t>
      </w:r>
    </w:p>
    <w:p>
      <w:pPr>
        <w:ind w:left="346" w:hanging="346"/>
      </w:pPr>
      <w:r>
        <w:rPr>
          <w:b/>
        </w:rPr>
        <w:t xml:space="preserve">3. </w:t>
      </w:r>
      <w:r>
        <w:t>Complete the three selected activities. Incorrect answers reveal the complete solution and reasoning.</w:t>
      </w:r>
    </w:p>
    <w:p>
      <w:pPr>
        <w:ind w:left="346" w:hanging="346"/>
      </w:pPr>
      <w:r>
        <w:rPr>
          <w:b/>
        </w:rPr>
        <w:t xml:space="preserve">4. </w:t>
      </w:r>
      <w:r>
        <w:t>Return to command, synthesize the evidence, and make the mission decision.</w:t>
      </w:r>
    </w:p>
    <w:p>
      <w:pPr>
        <w:ind w:left="346" w:hanging="346"/>
      </w:pPr>
      <w:r>
        <w:rPr>
          <w:b/>
        </w:rPr>
        <w:t xml:space="preserve">5. </w:t>
      </w:r>
      <w:r>
        <w:t>Carry consequences, unlocked evidence, and unresolved uncertainty into the next mission.</w:t>
      </w:r>
    </w:p>
    <w:p>
      <w:pPr>
        <w:pStyle w:val="Heading2"/>
      </w:pPr>
      <w:r>
        <w:t>Activity design requirements</w:t>
      </w:r>
    </w:p>
    <w:p>
      <w:pPr>
        <w:pStyle w:val="ListBullet"/>
      </w:pPr>
      <w:r>
        <w:t>Every prompt begins with a science story and a reason the decision matters.</w:t>
      </w:r>
    </w:p>
    <w:p>
      <w:pPr>
        <w:pStyle w:val="ListBullet"/>
      </w:pPr>
      <w:r>
        <w:t>Every answer choice is educational; distractors represent recognizable misconceptions or weak evidence strategies.</w:t>
      </w:r>
    </w:p>
    <w:p>
      <w:pPr>
        <w:pStyle w:val="ListBullet"/>
      </w:pPr>
      <w:r>
        <w:t>Wrong answers reveal why the chosen reasoning fails, not merely which option was correct.</w:t>
      </w:r>
    </w:p>
    <w:p>
      <w:pPr>
        <w:pStyle w:val="ListBullet"/>
      </w:pPr>
      <w:r>
        <w:t>Correct answers accelerate readiness but are not the only way to continue, preserving the management and exploration premise.</w:t>
      </w:r>
    </w:p>
    <w:p>
      <w:pPr>
        <w:pStyle w:val="ListBullet"/>
      </w:pPr>
      <w:r>
        <w:t>No activity should require prior knowledge that the unit has not introduced or made available through scene objects, dialogue, or a field notebook.</w:t>
      </w:r>
    </w:p>
    <w:p>
      <w:r>
        <w:br w:type="page"/>
      </w:r>
    </w:p>
    <w:p>
      <w:pPr>
        <w:pStyle w:val="Heading1"/>
      </w:pPr>
      <w:r>
        <w:t>Fifteen-Mission Curriculum Map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8B5A1E"/>
          </w:tcPr>
          <w:p>
            <w:r>
              <w:rPr>
                <w:color w:val="FFFFFF"/>
              </w:rPr>
              <w:t>Mission</w:t>
            </w:r>
          </w:p>
        </w:tc>
        <w:tc>
          <w:tcPr>
            <w:tcW w:type="dxa" w:w="2016"/>
            <w:shd w:fill="8B5A1E"/>
          </w:tcPr>
          <w:p>
            <w:r>
              <w:rPr>
                <w:color w:val="FFFFFF"/>
              </w:rPr>
              <w:t>High-stakes problem</w:t>
            </w:r>
          </w:p>
        </w:tc>
        <w:tc>
          <w:tcPr>
            <w:tcW w:type="dxa" w:w="2016"/>
            <w:shd w:fill="8B5A1E"/>
          </w:tcPr>
          <w:p>
            <w:r>
              <w:rPr>
                <w:color w:val="FFFFFF"/>
              </w:rPr>
              <w:t>Route</w:t>
            </w:r>
          </w:p>
        </w:tc>
        <w:tc>
          <w:tcPr>
            <w:tcW w:type="dxa" w:w="2016"/>
            <w:shd w:fill="8B5A1E"/>
          </w:tcPr>
          <w:p>
            <w:r>
              <w:rPr>
                <w:color w:val="FFFFFF"/>
              </w:rPr>
              <w:t>Core concepts</w:t>
            </w:r>
          </w:p>
        </w:tc>
        <w:tc>
          <w:tcPr>
            <w:tcW w:type="dxa" w:w="2016"/>
            <w:shd w:fill="8B5A1E"/>
          </w:tcPr>
          <w:p>
            <w:r>
              <w:rPr>
                <w:color w:val="FFFFFF"/>
              </w:rPr>
              <w:t>Selected games</w:t>
            </w:r>
          </w:p>
        </w:tc>
      </w:tr>
      <w:tr>
        <w:tc>
          <w:tcPr>
            <w:tcW w:type="dxa" w:w="2016"/>
            <w:tcMar>
              <w:top w:w="60" w:type="dxa"/>
              <w:start w:w="80" w:type="dxa"/>
              <w:bottom w:w="60" w:type="dxa"/>
              <w:end w:w="80" w:type="dxa"/>
            </w:tcMar>
          </w:tcPr>
          <w:p>
            <w:r>
              <w:t>1. The Unknown Containers</w:t>
            </w:r>
          </w:p>
        </w:tc>
        <w:tc>
          <w:tcPr>
            <w:tcW w:type="dxa" w:w="2016"/>
            <w:tcMar>
              <w:top w:w="60" w:type="dxa"/>
              <w:start w:w="80" w:type="dxa"/>
              <w:bottom w:w="60" w:type="dxa"/>
              <w:end w:w="80" w:type="dxa"/>
            </w:tcMar>
          </w:tcPr>
          <w:p>
            <w:r>
              <w:t>A freight-yard fire damages several unlabeled containers beside Riverton’s river. The response team must establish chemical identity and hazard classes before firefighters, residents, and the water utility act on rumors.</w:t>
            </w:r>
          </w:p>
        </w:tc>
        <w:tc>
          <w:tcPr>
            <w:tcW w:type="dxa" w:w="2016"/>
            <w:tcMar>
              <w:top w:w="60" w:type="dxa"/>
              <w:start w:w="80" w:type="dxa"/>
              <w:bottom w:w="60" w:type="dxa"/>
              <w:end w:w="80" w:type="dxa"/>
            </w:tcMar>
          </w:tcPr>
          <w:p>
            <w:r>
              <w:t>Accident Command Post → Molecular Identification Lab → Records and Shipping Office</w:t>
            </w:r>
          </w:p>
        </w:tc>
        <w:tc>
          <w:tcPr>
            <w:tcW w:type="dxa" w:w="2016"/>
            <w:tcMar>
              <w:top w:w="60" w:type="dxa"/>
              <w:start w:w="80" w:type="dxa"/>
              <w:bottom w:w="60" w:type="dxa"/>
              <w:end w:w="80" w:type="dxa"/>
            </w:tcMar>
          </w:tcPr>
          <w:p>
            <w:r>
              <w:t>atoms and ions, periodic trends, chemical formulas, nomenclature, evidence quality</w:t>
            </w:r>
          </w:p>
        </w:tc>
        <w:tc>
          <w:tcPr>
            <w:tcW w:type="dxa" w:w="2016"/>
            <w:tcMar>
              <w:top w:w="60" w:type="dxa"/>
              <w:start w:w="80" w:type="dxa"/>
              <w:bottom w:w="60" w:type="dxa"/>
              <w:end w:w="80" w:type="dxa"/>
            </w:tcMar>
          </w:tcPr>
          <w:p>
            <w:r>
              <w:t>Protocol, Sequence, Science Tank</w:t>
            </w:r>
          </w:p>
        </w:tc>
      </w:tr>
      <w:tr>
        <w:tc>
          <w:tcPr>
            <w:tcW w:type="dxa" w:w="2016"/>
            <w:tcMar>
              <w:top w:w="60" w:type="dxa"/>
              <w:start w:w="80" w:type="dxa"/>
              <w:bottom w:w="60" w:type="dxa"/>
              <w:end w:w="80" w:type="dxa"/>
            </w:tcMar>
          </w:tcPr>
          <w:p>
            <w:r>
              <w:t>2. The Vapor Cloud</w:t>
            </w:r>
          </w:p>
        </w:tc>
        <w:tc>
          <w:tcPr>
            <w:tcW w:type="dxa" w:w="2016"/>
            <w:tcMar>
              <w:top w:w="60" w:type="dxa"/>
              <w:start w:w="80" w:type="dxa"/>
              <w:bottom w:w="60" w:type="dxa"/>
              <w:end w:w="80" w:type="dxa"/>
            </w:tcMar>
          </w:tcPr>
          <w:p>
            <w:r>
              <w:t>A colorless plume moves toward two neighborhoods as the weather changes. The team must estimate expansion, density, and direction without treating an ideal-gas model as a complete atmospheric forecast.</w:t>
            </w:r>
          </w:p>
        </w:tc>
        <w:tc>
          <w:tcPr>
            <w:tcW w:type="dxa" w:w="2016"/>
            <w:tcMar>
              <w:top w:w="60" w:type="dxa"/>
              <w:start w:w="80" w:type="dxa"/>
              <w:bottom w:w="60" w:type="dxa"/>
              <w:end w:w="80" w:type="dxa"/>
            </w:tcMar>
          </w:tcPr>
          <w:p>
            <w:r>
              <w:t>Mobile Weather Station → Gas Properties Lab → Evacuation Command</w:t>
            </w:r>
          </w:p>
        </w:tc>
        <w:tc>
          <w:tcPr>
            <w:tcW w:type="dxa" w:w="2016"/>
            <w:tcMar>
              <w:top w:w="60" w:type="dxa"/>
              <w:start w:w="80" w:type="dxa"/>
              <w:bottom w:w="60" w:type="dxa"/>
              <w:end w:w="80" w:type="dxa"/>
            </w:tcMar>
          </w:tcPr>
          <w:p>
            <w:r>
              <w:t>ideal gas law, temperature and pressure, moles and volume, density, model limits</w:t>
            </w:r>
          </w:p>
        </w:tc>
        <w:tc>
          <w:tcPr>
            <w:tcW w:type="dxa" w:w="2016"/>
            <w:tcMar>
              <w:top w:w="60" w:type="dxa"/>
              <w:start w:w="80" w:type="dxa"/>
              <w:bottom w:w="60" w:type="dxa"/>
              <w:end w:w="80" w:type="dxa"/>
            </w:tcMar>
          </w:tcPr>
          <w:p>
            <w:r>
              <w:t>Ballpark, Protocol, Science Tank</w:t>
            </w:r>
          </w:p>
        </w:tc>
      </w:tr>
      <w:tr>
        <w:tc>
          <w:tcPr>
            <w:tcW w:type="dxa" w:w="2016"/>
            <w:tcMar>
              <w:top w:w="60" w:type="dxa"/>
              <w:start w:w="80" w:type="dxa"/>
              <w:bottom w:w="60" w:type="dxa"/>
              <w:end w:w="80" w:type="dxa"/>
            </w:tcMar>
          </w:tcPr>
          <w:p>
            <w:r>
              <w:t>3. What Dissolved in the River?</w:t>
            </w:r>
          </w:p>
        </w:tc>
        <w:tc>
          <w:tcPr>
            <w:tcW w:type="dxa" w:w="2016"/>
            <w:tcMar>
              <w:top w:w="60" w:type="dxa"/>
              <w:start w:w="80" w:type="dxa"/>
              <w:bottom w:w="60" w:type="dxa"/>
              <w:end w:w="80" w:type="dxa"/>
            </w:tcMar>
          </w:tcPr>
          <w:p>
            <w:r>
              <w:t>Runoff from the accident enters the river. Some compounds remain in surface films, some dissolve, and others bind to sediment. The player must predict partitioning from molecular interactions and verify it with sampling.</w:t>
            </w:r>
          </w:p>
        </w:tc>
        <w:tc>
          <w:tcPr>
            <w:tcW w:type="dxa" w:w="2016"/>
            <w:tcMar>
              <w:top w:w="60" w:type="dxa"/>
              <w:start w:w="80" w:type="dxa"/>
              <w:bottom w:w="60" w:type="dxa"/>
              <w:end w:w="80" w:type="dxa"/>
            </w:tcMar>
          </w:tcPr>
          <w:p>
            <w:r>
              <w:t>River Sampling Boat → Solutions and Polarity Lab → Sediment Analysis Room</w:t>
            </w:r>
          </w:p>
        </w:tc>
        <w:tc>
          <w:tcPr>
            <w:tcW w:type="dxa" w:w="2016"/>
            <w:tcMar>
              <w:top w:w="60" w:type="dxa"/>
              <w:start w:w="80" w:type="dxa"/>
              <w:bottom w:w="60" w:type="dxa"/>
              <w:end w:w="80" w:type="dxa"/>
            </w:tcMar>
          </w:tcPr>
          <w:p>
            <w:r>
              <w:t>polarity, intermolecular forces, solubility, partitioning, sampling design</w:t>
            </w:r>
          </w:p>
        </w:tc>
        <w:tc>
          <w:tcPr>
            <w:tcW w:type="dxa" w:w="2016"/>
            <w:tcMar>
              <w:top w:w="60" w:type="dxa"/>
              <w:start w:w="80" w:type="dxa"/>
              <w:bottom w:w="60" w:type="dxa"/>
              <w:end w:w="80" w:type="dxa"/>
            </w:tcMar>
          </w:tcPr>
          <w:p>
            <w:r>
              <w:t>Protocol, Sequence, Science Tank</w:t>
            </w:r>
          </w:p>
        </w:tc>
      </w:tr>
      <w:tr>
        <w:tc>
          <w:tcPr>
            <w:tcW w:type="dxa" w:w="2016"/>
            <w:tcMar>
              <w:top w:w="60" w:type="dxa"/>
              <w:start w:w="80" w:type="dxa"/>
              <w:bottom w:w="60" w:type="dxa"/>
              <w:end w:w="80" w:type="dxa"/>
            </w:tcMar>
          </w:tcPr>
          <w:p>
            <w:r>
              <w:t>4. Identify the Unknowns</w:t>
            </w:r>
          </w:p>
        </w:tc>
        <w:tc>
          <w:tcPr>
            <w:tcW w:type="dxa" w:w="2016"/>
            <w:tcMar>
              <w:top w:w="60" w:type="dxa"/>
              <w:start w:w="80" w:type="dxa"/>
              <w:bottom w:w="60" w:type="dxa"/>
              <w:end w:w="80" w:type="dxa"/>
            </w:tcMar>
          </w:tcPr>
          <w:p>
            <w:r>
              <w:t>Chromatography reveals several peaks, while spectroscopy suggests overlapping functional groups. The player must combine separation and structural evidence rather than forcing one peak to equal one compound.</w:t>
            </w:r>
          </w:p>
        </w:tc>
        <w:tc>
          <w:tcPr>
            <w:tcW w:type="dxa" w:w="2016"/>
            <w:tcMar>
              <w:top w:w="60" w:type="dxa"/>
              <w:start w:w="80" w:type="dxa"/>
              <w:bottom w:w="60" w:type="dxa"/>
              <w:end w:w="80" w:type="dxa"/>
            </w:tcMar>
          </w:tcPr>
          <w:p>
            <w:r>
              <w:t>Chromatography Lab → Spectroscopy Suite → Reference Library</w:t>
            </w:r>
          </w:p>
        </w:tc>
        <w:tc>
          <w:tcPr>
            <w:tcW w:type="dxa" w:w="2016"/>
            <w:tcMar>
              <w:top w:w="60" w:type="dxa"/>
              <w:start w:w="80" w:type="dxa"/>
              <w:bottom w:w="60" w:type="dxa"/>
              <w:end w:w="80" w:type="dxa"/>
            </w:tcMar>
          </w:tcPr>
          <w:p>
            <w:r>
              <w:t>separation, retention, spectral fingerprints, calibration, mixtures</w:t>
            </w:r>
          </w:p>
        </w:tc>
        <w:tc>
          <w:tcPr>
            <w:tcW w:type="dxa" w:w="2016"/>
            <w:tcMar>
              <w:top w:w="60" w:type="dxa"/>
              <w:start w:w="80" w:type="dxa"/>
              <w:bottom w:w="60" w:type="dxa"/>
              <w:end w:w="80" w:type="dxa"/>
            </w:tcMar>
          </w:tcPr>
          <w:p>
            <w:r>
              <w:t>Sequence, Protocol, Science Tank</w:t>
            </w:r>
          </w:p>
        </w:tc>
      </w:tr>
      <w:tr>
        <w:tc>
          <w:tcPr>
            <w:tcW w:type="dxa" w:w="2016"/>
            <w:tcMar>
              <w:top w:w="60" w:type="dxa"/>
              <w:start w:w="80" w:type="dxa"/>
              <w:bottom w:w="60" w:type="dxa"/>
              <w:end w:w="80" w:type="dxa"/>
            </w:tcMar>
          </w:tcPr>
          <w:p>
            <w:r>
              <w:t>5. The Concentration Problem</w:t>
            </w:r>
          </w:p>
        </w:tc>
        <w:tc>
          <w:tcPr>
            <w:tcW w:type="dxa" w:w="2016"/>
            <w:tcMar>
              <w:top w:w="60" w:type="dxa"/>
              <w:start w:w="80" w:type="dxa"/>
              <w:bottom w:w="60" w:type="dxa"/>
              <w:end w:w="80" w:type="dxa"/>
            </w:tcMar>
          </w:tcPr>
          <w:p>
            <w:r>
              <w:t>City leaders ask whether the contaminant is “high,” but samples differ in dilution, path length, and matrix interference. The team must turn signals into defensible concentrations.</w:t>
            </w:r>
          </w:p>
        </w:tc>
        <w:tc>
          <w:tcPr>
            <w:tcW w:type="dxa" w:w="2016"/>
            <w:tcMar>
              <w:top w:w="60" w:type="dxa"/>
              <w:start w:w="80" w:type="dxa"/>
              <w:bottom w:w="60" w:type="dxa"/>
              <w:end w:w="80" w:type="dxa"/>
            </w:tcMar>
          </w:tcPr>
          <w:p>
            <w:r>
              <w:t>Quantitative Analysis Lab → River Mapping Center → Quality Assurance Desk</w:t>
            </w:r>
          </w:p>
        </w:tc>
        <w:tc>
          <w:tcPr>
            <w:tcW w:type="dxa" w:w="2016"/>
            <w:tcMar>
              <w:top w:w="60" w:type="dxa"/>
              <w:start w:w="80" w:type="dxa"/>
              <w:bottom w:w="60" w:type="dxa"/>
              <w:end w:w="80" w:type="dxa"/>
            </w:tcMar>
          </w:tcPr>
          <w:p>
            <w:r>
              <w:t>molarity, dilution, Beer-Lambert law, calibration curves, uncertainty</w:t>
            </w:r>
          </w:p>
        </w:tc>
        <w:tc>
          <w:tcPr>
            <w:tcW w:type="dxa" w:w="2016"/>
            <w:tcMar>
              <w:top w:w="60" w:type="dxa"/>
              <w:start w:w="80" w:type="dxa"/>
              <w:bottom w:w="60" w:type="dxa"/>
              <w:end w:w="80" w:type="dxa"/>
            </w:tcMar>
          </w:tcPr>
          <w:p>
            <w:r>
              <w:t>Ballpark, Protocol, Science Tank</w:t>
            </w:r>
          </w:p>
        </w:tc>
      </w:tr>
      <w:tr>
        <w:tc>
          <w:tcPr>
            <w:tcW w:type="dxa" w:w="2016"/>
            <w:tcMar>
              <w:top w:w="60" w:type="dxa"/>
              <w:start w:w="80" w:type="dxa"/>
              <w:bottom w:w="60" w:type="dxa"/>
              <w:end w:w="80" w:type="dxa"/>
            </w:tcMar>
          </w:tcPr>
          <w:p>
            <w:r>
              <w:t>6. A Reaction Underground</w:t>
            </w:r>
          </w:p>
        </w:tc>
        <w:tc>
          <w:tcPr>
            <w:tcW w:type="dxa" w:w="2016"/>
            <w:tcMar>
              <w:top w:w="60" w:type="dxa"/>
              <w:start w:w="80" w:type="dxa"/>
              <w:bottom w:w="60" w:type="dxa"/>
              <w:end w:w="80" w:type="dxa"/>
            </w:tcMar>
          </w:tcPr>
          <w:p>
            <w:r>
              <w:t>Two drainage streams may mix in a confined tunnel. The player must determine limiting reactants, plausible products, and gas or heat generation before crews enter.</w:t>
            </w:r>
          </w:p>
        </w:tc>
        <w:tc>
          <w:tcPr>
            <w:tcW w:type="dxa" w:w="2016"/>
            <w:tcMar>
              <w:top w:w="60" w:type="dxa"/>
              <w:start w:w="80" w:type="dxa"/>
              <w:bottom w:w="60" w:type="dxa"/>
              <w:end w:w="80" w:type="dxa"/>
            </w:tcMar>
          </w:tcPr>
          <w:p>
            <w:r>
              <w:t>Sewer Monitoring Station → Stoichiometry Lab → Confined-Space Safety Command</w:t>
            </w:r>
          </w:p>
        </w:tc>
        <w:tc>
          <w:tcPr>
            <w:tcW w:type="dxa" w:w="2016"/>
            <w:tcMar>
              <w:top w:w="60" w:type="dxa"/>
              <w:start w:w="80" w:type="dxa"/>
              <w:bottom w:w="60" w:type="dxa"/>
              <w:end w:w="80" w:type="dxa"/>
            </w:tcMar>
          </w:tcPr>
          <w:p>
            <w:r>
              <w:t>balanced equations, mole ratios, limiting reactant, yield, gas production</w:t>
            </w:r>
          </w:p>
        </w:tc>
        <w:tc>
          <w:tcPr>
            <w:tcW w:type="dxa" w:w="2016"/>
            <w:tcMar>
              <w:top w:w="60" w:type="dxa"/>
              <w:start w:w="80" w:type="dxa"/>
              <w:bottom w:w="60" w:type="dxa"/>
              <w:end w:w="80" w:type="dxa"/>
            </w:tcMar>
          </w:tcPr>
          <w:p>
            <w:r>
              <w:t>Sequence, Ballpark, Protocol</w:t>
            </w:r>
          </w:p>
        </w:tc>
      </w:tr>
      <w:tr>
        <w:tc>
          <w:tcPr>
            <w:tcW w:type="dxa" w:w="2016"/>
            <w:tcMar>
              <w:top w:w="60" w:type="dxa"/>
              <w:start w:w="80" w:type="dxa"/>
              <w:bottom w:w="60" w:type="dxa"/>
              <w:end w:w="80" w:type="dxa"/>
            </w:tcMar>
          </w:tcPr>
          <w:p>
            <w:r>
              <w:t>7. The Heat Is Rising</w:t>
            </w:r>
          </w:p>
        </w:tc>
        <w:tc>
          <w:tcPr>
            <w:tcW w:type="dxa" w:w="2016"/>
            <w:tcMar>
              <w:top w:w="60" w:type="dxa"/>
              <w:start w:w="80" w:type="dxa"/>
              <w:bottom w:w="60" w:type="dxa"/>
              <w:end w:w="80" w:type="dxa"/>
            </w:tcMar>
          </w:tcPr>
          <w:p>
            <w:r>
              <w:t>A storage zone continues warming after the visible fire is out. The team must distinguish stored heat from ongoing exothermic reaction and estimate whether cooling can keep up.</w:t>
            </w:r>
          </w:p>
        </w:tc>
        <w:tc>
          <w:tcPr>
            <w:tcW w:type="dxa" w:w="2016"/>
            <w:tcMar>
              <w:top w:w="60" w:type="dxa"/>
              <w:start w:w="80" w:type="dxa"/>
              <w:bottom w:w="60" w:type="dxa"/>
              <w:end w:w="80" w:type="dxa"/>
            </w:tcMar>
          </w:tcPr>
          <w:p>
            <w:r>
              <w:t>Thermal Camera Team → Calorimetry Lab → Fire Command</w:t>
            </w:r>
          </w:p>
        </w:tc>
        <w:tc>
          <w:tcPr>
            <w:tcW w:type="dxa" w:w="2016"/>
            <w:tcMar>
              <w:top w:w="60" w:type="dxa"/>
              <w:start w:w="80" w:type="dxa"/>
              <w:bottom w:w="60" w:type="dxa"/>
              <w:end w:w="80" w:type="dxa"/>
            </w:tcMar>
          </w:tcPr>
          <w:p>
            <w:r>
              <w:t>enthalpy, calorimetry, specific heat, energy balance, exothermic reactions</w:t>
            </w:r>
          </w:p>
        </w:tc>
        <w:tc>
          <w:tcPr>
            <w:tcW w:type="dxa" w:w="2016"/>
            <w:tcMar>
              <w:top w:w="60" w:type="dxa"/>
              <w:start w:w="80" w:type="dxa"/>
              <w:bottom w:w="60" w:type="dxa"/>
              <w:end w:w="80" w:type="dxa"/>
            </w:tcMar>
          </w:tcPr>
          <w:p>
            <w:r>
              <w:t>Ballpark, Protocol, Science Tank</w:t>
            </w:r>
          </w:p>
        </w:tc>
      </w:tr>
      <w:tr>
        <w:tc>
          <w:tcPr>
            <w:tcW w:type="dxa" w:w="2016"/>
            <w:tcMar>
              <w:top w:w="60" w:type="dxa"/>
              <w:start w:w="80" w:type="dxa"/>
              <w:bottom w:w="60" w:type="dxa"/>
              <w:end w:w="80" w:type="dxa"/>
            </w:tcMar>
          </w:tcPr>
          <w:p>
            <w:r>
              <w:t>8. Will the Reaction Run Away?</w:t>
            </w:r>
          </w:p>
        </w:tc>
        <w:tc>
          <w:tcPr>
            <w:tcW w:type="dxa" w:w="2016"/>
            <w:tcMar>
              <w:top w:w="60" w:type="dxa"/>
              <w:start w:w="80" w:type="dxa"/>
              <w:bottom w:w="60" w:type="dxa"/>
              <w:end w:w="80" w:type="dxa"/>
            </w:tcMar>
          </w:tcPr>
          <w:p>
            <w:r>
              <w:t>A treatment chemical reacts slowly at room temperature but rapidly as the vessel warms. The team must connect rate laws and activation energy to thermal feedback.</w:t>
            </w:r>
          </w:p>
        </w:tc>
        <w:tc>
          <w:tcPr>
            <w:tcW w:type="dxa" w:w="2016"/>
            <w:tcMar>
              <w:top w:w="60" w:type="dxa"/>
              <w:start w:w="80" w:type="dxa"/>
              <w:bottom w:w="60" w:type="dxa"/>
              <w:end w:w="80" w:type="dxa"/>
            </w:tcMar>
          </w:tcPr>
          <w:p>
            <w:r>
              <w:t>Kinetics Lab → Pilot Treatment Vessel → Process Control Room</w:t>
            </w:r>
          </w:p>
        </w:tc>
        <w:tc>
          <w:tcPr>
            <w:tcW w:type="dxa" w:w="2016"/>
            <w:tcMar>
              <w:top w:w="60" w:type="dxa"/>
              <w:start w:w="80" w:type="dxa"/>
              <w:bottom w:w="60" w:type="dxa"/>
              <w:end w:w="80" w:type="dxa"/>
            </w:tcMar>
          </w:tcPr>
          <w:p>
            <w:r>
              <w:t>reaction rate, activation energy, Arrhenius behavior, catalysis, feedback</w:t>
            </w:r>
          </w:p>
        </w:tc>
        <w:tc>
          <w:tcPr>
            <w:tcW w:type="dxa" w:w="2016"/>
            <w:tcMar>
              <w:top w:w="60" w:type="dxa"/>
              <w:start w:w="80" w:type="dxa"/>
              <w:bottom w:w="60" w:type="dxa"/>
              <w:end w:w="80" w:type="dxa"/>
            </w:tcMar>
          </w:tcPr>
          <w:p>
            <w:r>
              <w:t>Protocol, Sequence, Science Tank</w:t>
            </w:r>
          </w:p>
        </w:tc>
      </w:tr>
      <w:tr>
        <w:tc>
          <w:tcPr>
            <w:tcW w:type="dxa" w:w="2016"/>
            <w:tcMar>
              <w:top w:w="60" w:type="dxa"/>
              <w:start w:w="80" w:type="dxa"/>
              <w:bottom w:w="60" w:type="dxa"/>
              <w:end w:w="80" w:type="dxa"/>
            </w:tcMar>
          </w:tcPr>
          <w:p>
            <w:r>
              <w:t>9. The Water Changes pH</w:t>
            </w:r>
          </w:p>
        </w:tc>
        <w:tc>
          <w:tcPr>
            <w:tcW w:type="dxa" w:w="2016"/>
            <w:tcMar>
              <w:top w:w="60" w:type="dxa"/>
              <w:start w:w="80" w:type="dxa"/>
              <w:bottom w:w="60" w:type="dxa"/>
              <w:end w:w="80" w:type="dxa"/>
            </w:tcMar>
          </w:tcPr>
          <w:p>
            <w:r>
              <w:t>The river intake becomes acidic, while one proposed treatment could overshoot into strongly basic conditions. The player must use acid-base equilibria and buffering to control pH without masking chemical risk.</w:t>
            </w:r>
          </w:p>
        </w:tc>
        <w:tc>
          <w:tcPr>
            <w:tcW w:type="dxa" w:w="2016"/>
            <w:tcMar>
              <w:top w:w="60" w:type="dxa"/>
              <w:start w:w="80" w:type="dxa"/>
              <w:bottom w:w="60" w:type="dxa"/>
              <w:end w:w="80" w:type="dxa"/>
            </w:tcMar>
          </w:tcPr>
          <w:p>
            <w:r>
              <w:t>Water Intake Laboratory → Acid-Base Bench → Treatment Control Room</w:t>
            </w:r>
          </w:p>
        </w:tc>
        <w:tc>
          <w:tcPr>
            <w:tcW w:type="dxa" w:w="2016"/>
            <w:tcMar>
              <w:top w:w="60" w:type="dxa"/>
              <w:start w:w="80" w:type="dxa"/>
              <w:bottom w:w="60" w:type="dxa"/>
              <w:end w:w="80" w:type="dxa"/>
            </w:tcMar>
          </w:tcPr>
          <w:p>
            <w:r>
              <w:t>pH, strong and weak acids, buffers, titration, neutralization</w:t>
            </w:r>
          </w:p>
        </w:tc>
        <w:tc>
          <w:tcPr>
            <w:tcW w:type="dxa" w:w="2016"/>
            <w:tcMar>
              <w:top w:w="60" w:type="dxa"/>
              <w:start w:w="80" w:type="dxa"/>
              <w:bottom w:w="60" w:type="dxa"/>
              <w:end w:w="80" w:type="dxa"/>
            </w:tcMar>
          </w:tcPr>
          <w:p>
            <w:r>
              <w:t>Ballpark, Protocol, Science Tank</w:t>
            </w:r>
          </w:p>
        </w:tc>
      </w:tr>
      <w:tr>
        <w:tc>
          <w:tcPr>
            <w:tcW w:type="dxa" w:w="2016"/>
            <w:tcMar>
              <w:top w:w="60" w:type="dxa"/>
              <w:start w:w="80" w:type="dxa"/>
              <w:bottom w:w="60" w:type="dxa"/>
              <w:end w:w="80" w:type="dxa"/>
            </w:tcMar>
          </w:tcPr>
          <w:p>
            <w:r>
              <w:t>10. Equilibrium in the Reservoir</w:t>
            </w:r>
          </w:p>
        </w:tc>
        <w:tc>
          <w:tcPr>
            <w:tcW w:type="dxa" w:w="2016"/>
            <w:tcMar>
              <w:top w:w="60" w:type="dxa"/>
              <w:start w:w="80" w:type="dxa"/>
              <w:bottom w:w="60" w:type="dxa"/>
              <w:end w:w="80" w:type="dxa"/>
            </w:tcMar>
          </w:tcPr>
          <w:p>
            <w:r>
              <w:t>After pH adjustment, dissolved contaminant decreases but sediment concentrations rise. The team must determine whether precipitation and complexation have transferred rather than destroyed the hazard.</w:t>
            </w:r>
          </w:p>
        </w:tc>
        <w:tc>
          <w:tcPr>
            <w:tcW w:type="dxa" w:w="2016"/>
            <w:tcMar>
              <w:top w:w="60" w:type="dxa"/>
              <w:start w:w="80" w:type="dxa"/>
              <w:bottom w:w="60" w:type="dxa"/>
              <w:end w:w="80" w:type="dxa"/>
            </w:tcMar>
          </w:tcPr>
          <w:p>
            <w:r>
              <w:t>Reservoir Sampling Dock → Equilibrium Chemistry Group → Sediment Management Office</w:t>
            </w:r>
          </w:p>
        </w:tc>
        <w:tc>
          <w:tcPr>
            <w:tcW w:type="dxa" w:w="2016"/>
            <w:tcMar>
              <w:top w:w="60" w:type="dxa"/>
              <w:start w:w="80" w:type="dxa"/>
              <w:bottom w:w="60" w:type="dxa"/>
              <w:end w:w="80" w:type="dxa"/>
            </w:tcMar>
          </w:tcPr>
          <w:p>
            <w:r>
              <w:t>equilibrium, Le Châtelier principle, solubility product, complex ions, phase transfer</w:t>
            </w:r>
          </w:p>
        </w:tc>
        <w:tc>
          <w:tcPr>
            <w:tcW w:type="dxa" w:w="2016"/>
            <w:tcMar>
              <w:top w:w="60" w:type="dxa"/>
              <w:start w:w="80" w:type="dxa"/>
              <w:bottom w:w="60" w:type="dxa"/>
              <w:end w:w="80" w:type="dxa"/>
            </w:tcMar>
          </w:tcPr>
          <w:p>
            <w:r>
              <w:t>Sequence, Protocol, Science Tank</w:t>
            </w:r>
          </w:p>
        </w:tc>
      </w:tr>
      <w:tr>
        <w:tc>
          <w:tcPr>
            <w:tcW w:type="dxa" w:w="2016"/>
            <w:tcMar>
              <w:top w:w="60" w:type="dxa"/>
              <w:start w:w="80" w:type="dxa"/>
              <w:bottom w:w="60" w:type="dxa"/>
              <w:end w:w="80" w:type="dxa"/>
            </w:tcMar>
          </w:tcPr>
          <w:p>
            <w:r>
              <w:t>11. The Corrosion Failure</w:t>
            </w:r>
          </w:p>
        </w:tc>
        <w:tc>
          <w:tcPr>
            <w:tcW w:type="dxa" w:w="2016"/>
            <w:tcMar>
              <w:top w:w="60" w:type="dxa"/>
              <w:start w:w="80" w:type="dxa"/>
              <w:bottom w:w="60" w:type="dxa"/>
              <w:end w:w="80" w:type="dxa"/>
            </w:tcMar>
          </w:tcPr>
          <w:p>
            <w:r>
              <w:t>Acidic water and dissimilar metals threaten the intake pipeline. The player must identify redox couples and stop a small leak from becoming a system-wide failure.</w:t>
            </w:r>
          </w:p>
        </w:tc>
        <w:tc>
          <w:tcPr>
            <w:tcW w:type="dxa" w:w="2016"/>
            <w:tcMar>
              <w:top w:w="60" w:type="dxa"/>
              <w:start w:w="80" w:type="dxa"/>
              <w:bottom w:w="60" w:type="dxa"/>
              <w:end w:w="80" w:type="dxa"/>
            </w:tcMar>
          </w:tcPr>
          <w:p>
            <w:r>
              <w:t>Pipeline Inspection Gallery → Electrochemistry Lab → Maintenance Control</w:t>
            </w:r>
          </w:p>
        </w:tc>
        <w:tc>
          <w:tcPr>
            <w:tcW w:type="dxa" w:w="2016"/>
            <w:tcMar>
              <w:top w:w="60" w:type="dxa"/>
              <w:start w:w="80" w:type="dxa"/>
              <w:bottom w:w="60" w:type="dxa"/>
              <w:end w:w="80" w:type="dxa"/>
            </w:tcMar>
          </w:tcPr>
          <w:p>
            <w:r>
              <w:t>oxidation and reduction, galvanic cells, electrode potential, corrosion, protective strategies</w:t>
            </w:r>
          </w:p>
        </w:tc>
        <w:tc>
          <w:tcPr>
            <w:tcW w:type="dxa" w:w="2016"/>
            <w:tcMar>
              <w:top w:w="60" w:type="dxa"/>
              <w:start w:w="80" w:type="dxa"/>
              <w:bottom w:w="60" w:type="dxa"/>
              <w:end w:w="80" w:type="dxa"/>
            </w:tcMar>
          </w:tcPr>
          <w:p>
            <w:r>
              <w:t>Protocol, Ballpark, Science Tank</w:t>
            </w:r>
          </w:p>
        </w:tc>
      </w:tr>
      <w:tr>
        <w:tc>
          <w:tcPr>
            <w:tcW w:type="dxa" w:w="2016"/>
            <w:tcMar>
              <w:top w:w="60" w:type="dxa"/>
              <w:start w:w="80" w:type="dxa"/>
              <w:bottom w:w="60" w:type="dxa"/>
              <w:end w:w="80" w:type="dxa"/>
            </w:tcMar>
          </w:tcPr>
          <w:p>
            <w:r>
              <w:t>12. Remove It Without Making It Worse</w:t>
            </w:r>
          </w:p>
        </w:tc>
        <w:tc>
          <w:tcPr>
            <w:tcW w:type="dxa" w:w="2016"/>
            <w:tcMar>
              <w:top w:w="60" w:type="dxa"/>
              <w:start w:w="80" w:type="dxa"/>
              <w:bottom w:w="60" w:type="dxa"/>
              <w:end w:w="80" w:type="dxa"/>
            </w:tcMar>
          </w:tcPr>
          <w:p>
            <w:r>
              <w:t>Three treatment methods can lower the target contaminant, but one creates a toxic byproduct and another shifts the contaminant into sludge. The player must compare complete chemical consequences.</w:t>
            </w:r>
          </w:p>
        </w:tc>
        <w:tc>
          <w:tcPr>
            <w:tcW w:type="dxa" w:w="2016"/>
            <w:tcMar>
              <w:top w:w="60" w:type="dxa"/>
              <w:start w:w="80" w:type="dxa"/>
              <w:bottom w:w="60" w:type="dxa"/>
              <w:end w:w="80" w:type="dxa"/>
            </w:tcMar>
          </w:tcPr>
          <w:p>
            <w:r>
              <w:t>Pilot Treatment Plant → Byproduct Analysis Lab → Waste Management Office</w:t>
            </w:r>
          </w:p>
        </w:tc>
        <w:tc>
          <w:tcPr>
            <w:tcW w:type="dxa" w:w="2016"/>
            <w:tcMar>
              <w:top w:w="60" w:type="dxa"/>
              <w:start w:w="80" w:type="dxa"/>
              <w:bottom w:w="60" w:type="dxa"/>
              <w:end w:w="80" w:type="dxa"/>
            </w:tcMar>
          </w:tcPr>
          <w:p>
            <w:r>
              <w:t>oxidation-reduction treatment, adsorption, precipitation, mass balance, byproducts</w:t>
            </w:r>
          </w:p>
        </w:tc>
        <w:tc>
          <w:tcPr>
            <w:tcW w:type="dxa" w:w="2016"/>
            <w:tcMar>
              <w:top w:w="60" w:type="dxa"/>
              <w:start w:w="80" w:type="dxa"/>
              <w:bottom w:w="60" w:type="dxa"/>
              <w:end w:w="80" w:type="dxa"/>
            </w:tcMar>
          </w:tcPr>
          <w:p>
            <w:r>
              <w:t>Protocol, Sequence, Science Tank</w:t>
            </w:r>
          </w:p>
        </w:tc>
      </w:tr>
      <w:tr>
        <w:tc>
          <w:tcPr>
            <w:tcW w:type="dxa" w:w="2016"/>
            <w:tcMar>
              <w:top w:w="60" w:type="dxa"/>
              <w:start w:w="80" w:type="dxa"/>
              <w:bottom w:w="60" w:type="dxa"/>
              <w:end w:w="80" w:type="dxa"/>
            </w:tcMar>
          </w:tcPr>
          <w:p>
            <w:r>
              <w:t>13. The Air Is Not Clear Yet</w:t>
            </w:r>
          </w:p>
        </w:tc>
        <w:tc>
          <w:tcPr>
            <w:tcW w:type="dxa" w:w="2016"/>
            <w:tcMar>
              <w:top w:w="60" w:type="dxa"/>
              <w:start w:w="80" w:type="dxa"/>
              <w:bottom w:w="60" w:type="dxa"/>
              <w:end w:w="80" w:type="dxa"/>
            </w:tcMar>
          </w:tcPr>
          <w:p>
            <w:r>
              <w:t>Sunlight and atmospheric oxidants transform remaining vapors into secondary products. The player must reason about radicals, reaction pathways, and changing exposure after the source is controlled.</w:t>
            </w:r>
          </w:p>
        </w:tc>
        <w:tc>
          <w:tcPr>
            <w:tcW w:type="dxa" w:w="2016"/>
            <w:tcMar>
              <w:top w:w="60" w:type="dxa"/>
              <w:start w:w="80" w:type="dxa"/>
              <w:bottom w:w="60" w:type="dxa"/>
              <w:end w:w="80" w:type="dxa"/>
            </w:tcMar>
          </w:tcPr>
          <w:p>
            <w:r>
              <w:t>Atmospheric Monitoring Station → Photochemistry Lab → Neighborhood Health Desk</w:t>
            </w:r>
          </w:p>
        </w:tc>
        <w:tc>
          <w:tcPr>
            <w:tcW w:type="dxa" w:w="2016"/>
            <w:tcMar>
              <w:top w:w="60" w:type="dxa"/>
              <w:start w:w="80" w:type="dxa"/>
              <w:bottom w:w="60" w:type="dxa"/>
              <w:end w:w="80" w:type="dxa"/>
            </w:tcMar>
          </w:tcPr>
          <w:p>
            <w:r>
              <w:t>photochemistry, radicals, secondary pollutants, reaction pathways, time-dependent exposure</w:t>
            </w:r>
          </w:p>
        </w:tc>
        <w:tc>
          <w:tcPr>
            <w:tcW w:type="dxa" w:w="2016"/>
            <w:tcMar>
              <w:top w:w="60" w:type="dxa"/>
              <w:start w:w="80" w:type="dxa"/>
              <w:bottom w:w="60" w:type="dxa"/>
              <w:end w:w="80" w:type="dxa"/>
            </w:tcMar>
          </w:tcPr>
          <w:p>
            <w:r>
              <w:t>Sequence, Protocol, Science Tank</w:t>
            </w:r>
          </w:p>
        </w:tc>
      </w:tr>
      <w:tr>
        <w:tc>
          <w:tcPr>
            <w:tcW w:type="dxa" w:w="2016"/>
            <w:tcMar>
              <w:top w:w="60" w:type="dxa"/>
              <w:start w:w="80" w:type="dxa"/>
              <w:bottom w:w="60" w:type="dxa"/>
              <w:end w:w="80" w:type="dxa"/>
            </w:tcMar>
          </w:tcPr>
          <w:p>
            <w:r>
              <w:t>14. Can the Water Be Released?</w:t>
            </w:r>
          </w:p>
        </w:tc>
        <w:tc>
          <w:tcPr>
            <w:tcW w:type="dxa" w:w="2016"/>
            <w:tcMar>
              <w:top w:w="60" w:type="dxa"/>
              <w:start w:w="80" w:type="dxa"/>
              <w:bottom w:w="60" w:type="dxa"/>
              <w:end w:w="80" w:type="dxa"/>
            </w:tcMar>
          </w:tcPr>
          <w:p>
            <w:r>
              <w:t>Treatment results cluster near the decision threshold. The player must account for uncertainty, detection limits, and sampling representativeness before reopening the water system.</w:t>
            </w:r>
          </w:p>
        </w:tc>
        <w:tc>
          <w:tcPr>
            <w:tcW w:type="dxa" w:w="2016"/>
            <w:tcMar>
              <w:top w:w="60" w:type="dxa"/>
              <w:start w:w="80" w:type="dxa"/>
              <w:bottom w:w="60" w:type="dxa"/>
              <w:end w:w="80" w:type="dxa"/>
            </w:tcMar>
          </w:tcPr>
          <w:p>
            <w:r>
              <w:t>Final Verification Lab → Water Distribution Network → Independent Review Board</w:t>
            </w:r>
          </w:p>
        </w:tc>
        <w:tc>
          <w:tcPr>
            <w:tcW w:type="dxa" w:w="2016"/>
            <w:tcMar>
              <w:top w:w="60" w:type="dxa"/>
              <w:start w:w="80" w:type="dxa"/>
              <w:bottom w:w="60" w:type="dxa"/>
              <w:end w:w="80" w:type="dxa"/>
            </w:tcMar>
          </w:tcPr>
          <w:p>
            <w:r>
              <w:t>detection limits, measurement uncertainty, guard bands, representative sampling, decision rules</w:t>
            </w:r>
          </w:p>
        </w:tc>
        <w:tc>
          <w:tcPr>
            <w:tcW w:type="dxa" w:w="2016"/>
            <w:tcMar>
              <w:top w:w="60" w:type="dxa"/>
              <w:start w:w="80" w:type="dxa"/>
              <w:bottom w:w="60" w:type="dxa"/>
              <w:end w:w="80" w:type="dxa"/>
            </w:tcMar>
          </w:tcPr>
          <w:p>
            <w:r>
              <w:t>Ballpark, Protocol, Science Tank</w:t>
            </w:r>
          </w:p>
        </w:tc>
      </w:tr>
      <w:tr>
        <w:tc>
          <w:tcPr>
            <w:tcW w:type="dxa" w:w="2016"/>
            <w:tcMar>
              <w:top w:w="60" w:type="dxa"/>
              <w:start w:w="80" w:type="dxa"/>
              <w:bottom w:w="60" w:type="dxa"/>
              <w:end w:w="80" w:type="dxa"/>
            </w:tcMar>
          </w:tcPr>
          <w:p>
            <w:r>
              <w:t>15. Reopen the City</w:t>
            </w:r>
          </w:p>
        </w:tc>
        <w:tc>
          <w:tcPr>
            <w:tcW w:type="dxa" w:w="2016"/>
            <w:tcMar>
              <w:top w:w="60" w:type="dxa"/>
              <w:start w:w="80" w:type="dxa"/>
              <w:bottom w:w="60" w:type="dxa"/>
              <w:end w:w="80" w:type="dxa"/>
            </w:tcMar>
          </w:tcPr>
          <w:p>
            <w:r>
              <w:t>The final board must explain what was released, how chemicals moved and changed, which treatments worked, and what contamination remains in solids, infrastructure, and ecosystems.</w:t>
            </w:r>
          </w:p>
        </w:tc>
        <w:tc>
          <w:tcPr>
            <w:tcW w:type="dxa" w:w="2016"/>
            <w:tcMar>
              <w:top w:w="60" w:type="dxa"/>
              <w:start w:w="80" w:type="dxa"/>
              <w:bottom w:w="60" w:type="dxa"/>
              <w:end w:w="80" w:type="dxa"/>
            </w:tcMar>
          </w:tcPr>
          <w:p>
            <w:r>
              <w:t>Scientific Review Hall → City Command → Long-Term Monitoring Office → Public Briefing Center</w:t>
            </w:r>
          </w:p>
        </w:tc>
        <w:tc>
          <w:tcPr>
            <w:tcW w:type="dxa" w:w="2016"/>
            <w:tcMar>
              <w:top w:w="60" w:type="dxa"/>
              <w:start w:w="80" w:type="dxa"/>
              <w:bottom w:w="60" w:type="dxa"/>
              <w:end w:w="80" w:type="dxa"/>
            </w:tcMar>
          </w:tcPr>
          <w:p>
            <w:r>
              <w:t>evidence synthesis, mass balance, uncertainty, risk communication, stewardship</w:t>
            </w:r>
          </w:p>
        </w:tc>
        <w:tc>
          <w:tcPr>
            <w:tcW w:type="dxa" w:w="2016"/>
            <w:tcMar>
              <w:top w:w="60" w:type="dxa"/>
              <w:start w:w="80" w:type="dxa"/>
              <w:bottom w:w="60" w:type="dxa"/>
              <w:end w:w="80" w:type="dxa"/>
            </w:tcMar>
          </w:tcPr>
          <w:p>
            <w:r>
              <w:t>Protocol, Sequence, Science Tank</w:t>
            </w:r>
          </w:p>
        </w:tc>
      </w:tr>
    </w:tbl>
    <w:p>
      <w:r>
        <w:br w:type="page"/>
      </w:r>
    </w:p>
    <w:p>
      <w:pPr>
        <w:pStyle w:val="Heading1"/>
      </w:pPr>
      <w:r>
        <w:t>Campaign Systems and Scoring</w:t>
      </w:r>
    </w:p>
    <w:p>
      <w:r>
        <w:t>The campaign should track scientific readiness, public or crew risk, time remaining, money or response credits, and unresolved issues. Mission progress is not a simple percentage of correct answers. It is the degree to which the player has created a coherent, independent, and decision-relevant evidence chain.</w:t>
      </w:r>
    </w:p>
    <w:p>
      <w:pPr>
        <w:pStyle w:val="Heading2"/>
      </w:pPr>
      <w:r>
        <w:t>Recommended scoring</w:t>
      </w:r>
    </w:p>
    <w:p>
      <w:pPr>
        <w:pStyle w:val="ListBullet"/>
      </w:pPr>
      <w:r>
        <w:t>Complete a required location: baseline mission progress.</w:t>
      </w:r>
    </w:p>
    <w:p>
      <w:pPr>
        <w:pStyle w:val="ListBullet"/>
      </w:pPr>
      <w:r>
        <w:t>Correct on first attempt: +3 evidence quality.</w:t>
      </w:r>
    </w:p>
    <w:p>
      <w:pPr>
        <w:pStyle w:val="ListBullet"/>
      </w:pPr>
      <w:r>
        <w:t>Correct after hint: +2 evidence quality.</w:t>
      </w:r>
    </w:p>
    <w:p>
      <w:pPr>
        <w:pStyle w:val="ListBullet"/>
      </w:pPr>
      <w:r>
        <w:t>Incorrect but review full explanation: +1 learning progress, no evidence-quality bonus.</w:t>
      </w:r>
    </w:p>
    <w:p>
      <w:pPr>
        <w:pStyle w:val="ListBullet"/>
      </w:pPr>
      <w:r>
        <w:t>Select an independent or discriminating evidence source: +2 systems insight.</w:t>
      </w:r>
    </w:p>
    <w:p>
      <w:pPr>
        <w:pStyle w:val="ListBullet"/>
      </w:pPr>
      <w:r>
        <w:t>Rely on authority, repetition, or a shared failure mode: create an unresolved issue.</w:t>
      </w:r>
    </w:p>
    <w:p>
      <w:pPr>
        <w:pStyle w:val="ListBullet"/>
      </w:pPr>
      <w:r>
        <w:t>Finish the mission with an explicit uncertainty or trigger: +1 readiness.</w:t>
      </w:r>
    </w:p>
    <w:p>
      <w:pPr>
        <w:pStyle w:val="Heading2"/>
      </w:pPr>
      <w:r>
        <w:t>Question-writing standard</w:t>
      </w:r>
    </w:p>
    <w:p>
      <w:r>
        <w:t>The questions in this book are written to require interpretation, not recall alone. A correct response should change what the player does in the scene. The best distractor is not nonsense; it is an action that sounds reasonable but measures the wrong part of the causal chain, ignores a control, confuses a central estimate with certainty, or optimizes one subsystem while creating a larger system risk.</w:t>
      </w:r>
    </w:p>
    <w:p>
      <w:pPr>
        <w:pStyle w:val="Heading2"/>
      </w:pPr>
      <w:r>
        <w:t>Recommended locations and scene objects</w:t>
      </w:r>
    </w:p>
    <w:p>
      <w:pPr>
        <w:pStyle w:val="ListBullet"/>
      </w:pPr>
      <w:r>
        <w:t>Accident Command Post: include one visual data display, one interactive instrument or evidence object, one scientist or operator who explains the local constraint, and one route clue pointing toward the next location.</w:t>
      </w:r>
    </w:p>
    <w:p>
      <w:pPr>
        <w:pStyle w:val="ListBullet"/>
      </w:pPr>
      <w:r>
        <w:t>Molecular Identification Lab: include one visual data display, one interactive instrument or evidence object, one scientist or operator who explains the local constraint, and one route clue pointing toward the next location.</w:t>
      </w:r>
    </w:p>
    <w:p>
      <w:pPr>
        <w:pStyle w:val="ListBullet"/>
      </w:pPr>
      <w:r>
        <w:t>Records and Shipping Office: include one visual data display, one interactive instrument or evidence object, one scientist or operator who explains the local constraint, and one route clue pointing toward the next location.</w:t>
      </w:r>
    </w:p>
    <w:p>
      <w:pPr>
        <w:pStyle w:val="ListBullet"/>
      </w:pPr>
      <w:r>
        <w:t>Mobile Weather Station: include one visual data display, one interactive instrument or evidence object, one scientist or operator who explains the local constraint, and one route clue pointing toward the next location.</w:t>
      </w:r>
    </w:p>
    <w:p>
      <w:pPr>
        <w:pStyle w:val="ListBullet"/>
      </w:pPr>
      <w:r>
        <w:t>Gas Properties Lab: include one visual data display, one interactive instrument or evidence object, one scientist or operator who explains the local constraint, and one route clue pointing toward the next location.</w:t>
      </w:r>
    </w:p>
    <w:p>
      <w:pPr>
        <w:pStyle w:val="ListBullet"/>
      </w:pPr>
      <w:r>
        <w:t>Evacuation Command: include one visual data display, one interactive instrument or evidence object, one scientist or operator who explains the local constraint, and one route clue pointing toward the next location.</w:t>
      </w:r>
    </w:p>
    <w:p>
      <w:pPr>
        <w:pStyle w:val="ListBullet"/>
      </w:pPr>
      <w:r>
        <w:t>River Sampling Boat: include one visual data display, one interactive instrument or evidence object, one scientist or operator who explains the local constraint, and one route clue pointing toward the next location.</w:t>
      </w:r>
    </w:p>
    <w:p>
      <w:pPr>
        <w:pStyle w:val="ListBullet"/>
      </w:pPr>
      <w:r>
        <w:t>Solutions and Polarity Lab: include one visual data display, one interactive instrument or evidence object, one scientist or operator who explains the local constraint, and one route clue pointing toward the next location.</w:t>
      </w:r>
    </w:p>
    <w:p>
      <w:pPr>
        <w:pStyle w:val="ListBullet"/>
      </w:pPr>
      <w:r>
        <w:t>Sediment Analysis Room: include one visual data display, one interactive instrument or evidence object, one scientist or operator who explains the local constraint, and one route clue pointing toward the next location.</w:t>
      </w:r>
    </w:p>
    <w:p>
      <w:pPr>
        <w:pStyle w:val="ListBullet"/>
      </w:pPr>
      <w:r>
        <w:t>Chromatography Lab: include one visual data display, one interactive instrument or evidence object, one scientist or operator who explains the local constraint, and one route clue pointing toward the next location.</w:t>
      </w:r>
    </w:p>
    <w:p>
      <w:pPr>
        <w:pStyle w:val="ListBullet"/>
      </w:pPr>
      <w:r>
        <w:t>Spectroscopy Suite: include one visual data display, one interactive instrument or evidence object, one scientist or operator who explains the local constraint, and one route clue pointing toward the next location.</w:t>
      </w:r>
    </w:p>
    <w:p>
      <w:pPr>
        <w:pStyle w:val="ListBullet"/>
      </w:pPr>
      <w:r>
        <w:t>Reference Library: include one visual data display, one interactive instrument or evidence object, one scientist or operator who explains the local constraint, and one route clue pointing toward the next location.</w:t>
      </w:r>
    </w:p>
    <w:p>
      <w:pPr>
        <w:pStyle w:val="ListBullet"/>
      </w:pPr>
      <w:r>
        <w:t>Quantitative Analysis Lab: include one visual data display, one interactive instrument or evidence object, one scientist or operator who explains the local constraint, and one route clue pointing toward the next location.</w:t>
      </w:r>
    </w:p>
    <w:p>
      <w:pPr>
        <w:pStyle w:val="ListBullet"/>
      </w:pPr>
      <w:r>
        <w:t>River Mapping Center: include one visual data display, one interactive instrument or evidence object, one scientist or operator who explains the local constraint, and one route clue pointing toward the next location.</w:t>
      </w:r>
    </w:p>
    <w:p>
      <w:pPr>
        <w:pStyle w:val="ListBullet"/>
      </w:pPr>
      <w:r>
        <w:t>Quality Assurance Desk: include one visual data display, one interactive instrument or evidence object, one scientist or operator who explains the local constraint, and one route clue pointing toward the next location.</w:t>
      </w:r>
    </w:p>
    <w:p>
      <w:pPr>
        <w:pStyle w:val="ListBullet"/>
      </w:pPr>
      <w:r>
        <w:t>Sewer Monitoring Station: include one visual data display, one interactive instrument or evidence object, one scientist or operator who explains the local constraint, and one route clue pointing toward the next location.</w:t>
      </w:r>
    </w:p>
    <w:p>
      <w:pPr>
        <w:pStyle w:val="ListBullet"/>
      </w:pPr>
      <w:r>
        <w:t>Stoichiometry Lab: include one visual data display, one interactive instrument or evidence object, one scientist or operator who explains the local constraint, and one route clue pointing toward the next location.</w:t>
      </w:r>
    </w:p>
    <w:p>
      <w:pPr>
        <w:pStyle w:val="ListBullet"/>
      </w:pPr>
      <w:r>
        <w:t>Confined-Space Safety Command: include one visual data display, one interactive instrument or evidence object, one scientist or operator who explains the local constraint, and one route clue pointing toward the next location.</w:t>
      </w:r>
    </w:p>
    <w:p>
      <w:pPr>
        <w:pStyle w:val="ListBullet"/>
      </w:pPr>
      <w:r>
        <w:t>Thermal Camera Team: include one visual data display, one interactive instrument or evidence object, one scientist or operator who explains the local constraint, and one route clue pointing toward the next location.</w:t>
      </w:r>
    </w:p>
    <w:p>
      <w:pPr>
        <w:pStyle w:val="ListBullet"/>
      </w:pPr>
      <w:r>
        <w:t>Calorimetry Lab: include one visual data display, one interactive instrument or evidence object, one scientist or operator who explains the local constraint, and one route clue pointing toward the next location.</w:t>
      </w:r>
    </w:p>
    <w:p>
      <w:pPr>
        <w:pStyle w:val="ListBullet"/>
      </w:pPr>
      <w:r>
        <w:t>Fire Command: include one visual data display, one interactive instrument or evidence object, one scientist or operator who explains the local constraint, and one route clue pointing toward the next location.</w:t>
      </w:r>
    </w:p>
    <w:p>
      <w:pPr>
        <w:pStyle w:val="ListBullet"/>
      </w:pPr>
      <w:r>
        <w:t>Kinetics Lab: include one visual data display, one interactive instrument or evidence object, one scientist or operator who explains the local constraint, and one route clue pointing toward the next location.</w:t>
      </w:r>
    </w:p>
    <w:p>
      <w:pPr>
        <w:pStyle w:val="ListBullet"/>
      </w:pPr>
      <w:r>
        <w:t>Pilot Treatment Vessel: include one visual data display, one interactive instrument or evidence object, one scientist or operator who explains the local constraint, and one route clue pointing toward the next location.</w:t>
      </w:r>
    </w:p>
    <w:p>
      <w:pPr>
        <w:pStyle w:val="ListBullet"/>
      </w:pPr>
      <w:r>
        <w:t>Process Control Room: include one visual data display, one interactive instrument or evidence object, one scientist or operator who explains the local constraint, and one route clue pointing toward the next location.</w:t>
      </w:r>
    </w:p>
    <w:p>
      <w:pPr>
        <w:pStyle w:val="ListBullet"/>
      </w:pPr>
      <w:r>
        <w:t>Water Intake Laboratory: include one visual data display, one interactive instrument or evidence object, one scientist or operator who explains the local constraint, and one route clue pointing toward the next location.</w:t>
      </w:r>
    </w:p>
    <w:p>
      <w:pPr>
        <w:pStyle w:val="ListBullet"/>
      </w:pPr>
      <w:r>
        <w:t>Acid-Base Bench: include one visual data display, one interactive instrument or evidence object, one scientist or operator who explains the local constraint, and one route clue pointing toward the next location.</w:t>
      </w:r>
    </w:p>
    <w:p>
      <w:pPr>
        <w:pStyle w:val="ListBullet"/>
      </w:pPr>
      <w:r>
        <w:t>Treatment Control Room: include one visual data display, one interactive instrument or evidence object, one scientist or operator who explains the local constraint, and one route clue pointing toward the next location.</w:t>
      </w:r>
    </w:p>
    <w:p>
      <w:pPr>
        <w:pStyle w:val="ListBullet"/>
      </w:pPr>
      <w:r>
        <w:t>Reservoir Sampling Dock: include one visual data display, one interactive instrument or evidence object, one scientist or operator who explains the local constraint, and one route clue pointing toward the next location.</w:t>
      </w:r>
    </w:p>
    <w:p>
      <w:pPr>
        <w:pStyle w:val="ListBullet"/>
      </w:pPr>
      <w:r>
        <w:t>Equilibrium Chemistry Group: include one visual data display, one interactive instrument or evidence object, one scientist or operator who explains the local constraint, and one route clue pointing toward the next location.</w:t>
      </w:r>
    </w:p>
    <w:p>
      <w:pPr>
        <w:pStyle w:val="ListBullet"/>
      </w:pPr>
      <w:r>
        <w:t>Sediment Management Office: include one visual data display, one interactive instrument or evidence object, one scientist or operator who explains the local constraint, and one route clue pointing toward the next location.</w:t>
      </w:r>
    </w:p>
    <w:p>
      <w:pPr>
        <w:pStyle w:val="ListBullet"/>
      </w:pPr>
      <w:r>
        <w:t>Pipeline Inspection Gallery: include one visual data display, one interactive instrument or evidence object, one scientist or operator who explains the local constraint, and one route clue pointing toward the next location.</w:t>
      </w:r>
    </w:p>
    <w:p>
      <w:pPr>
        <w:pStyle w:val="ListBullet"/>
      </w:pPr>
      <w:r>
        <w:t>Electrochemistry Lab: include one visual data display, one interactive instrument or evidence object, one scientist or operator who explains the local constraint, and one route clue pointing toward the next location.</w:t>
      </w:r>
    </w:p>
    <w:p>
      <w:pPr>
        <w:pStyle w:val="ListBullet"/>
      </w:pPr>
      <w:r>
        <w:t>Maintenance Control: include one visual data display, one interactive instrument or evidence object, one scientist or operator who explains the local constraint, and one route clue pointing toward the next location.</w:t>
      </w:r>
    </w:p>
    <w:p>
      <w:pPr>
        <w:pStyle w:val="ListBullet"/>
      </w:pPr>
      <w:r>
        <w:t>Pilot Treatment Plant: include one visual data display, one interactive instrument or evidence object, one scientist or operator who explains the local constraint, and one route clue pointing toward the next location.</w:t>
      </w:r>
    </w:p>
    <w:p>
      <w:pPr>
        <w:pStyle w:val="ListBullet"/>
      </w:pPr>
      <w:r>
        <w:t>Byproduct Analysis Lab: include one visual data display, one interactive instrument or evidence object, one scientist or operator who explains the local constraint, and one route clue pointing toward the next location.</w:t>
      </w:r>
    </w:p>
    <w:p>
      <w:pPr>
        <w:pStyle w:val="ListBullet"/>
      </w:pPr>
      <w:r>
        <w:t>Waste Management Office: include one visual data display, one interactive instrument or evidence object, one scientist or operator who explains the local constraint, and one route clue pointing toward the next location.</w:t>
      </w:r>
    </w:p>
    <w:p>
      <w:pPr>
        <w:pStyle w:val="ListBullet"/>
      </w:pPr>
      <w:r>
        <w:t>Atmospheric Monitoring Station: include one visual data display, one interactive instrument or evidence object, one scientist or operator who explains the local constraint, and one route clue pointing toward the next location.</w:t>
      </w:r>
    </w:p>
    <w:p>
      <w:pPr>
        <w:pStyle w:val="ListBullet"/>
      </w:pPr>
      <w:r>
        <w:t>Photochemistry Lab: include one visual data display, one interactive instrument or evidence object, one scientist or operator who explains the local constraint, and one route clue pointing toward the next location.</w:t>
      </w:r>
    </w:p>
    <w:p>
      <w:pPr>
        <w:pStyle w:val="ListBullet"/>
      </w:pPr>
      <w:r>
        <w:t>Neighborhood Health Desk: include one visual data display, one interactive instrument or evidence object, one scientist or operator who explains the local constraint, and one route clue pointing toward the next location.</w:t>
      </w:r>
    </w:p>
    <w:p>
      <w:pPr>
        <w:pStyle w:val="ListBullet"/>
      </w:pPr>
      <w:r>
        <w:t>Final Verification Lab: include one visual data display, one interactive instrument or evidence object, one scientist or operator who explains the local constraint, and one route clue pointing toward the next location.</w:t>
      </w:r>
    </w:p>
    <w:p>
      <w:pPr>
        <w:pStyle w:val="ListBullet"/>
      </w:pPr>
      <w:r>
        <w:t>Water Distribution Network: include one visual data display, one interactive instrument or evidence object, one scientist or operator who explains the local constraint, and one route clue pointing toward the next location.</w:t>
      </w:r>
    </w:p>
    <w:p>
      <w:pPr>
        <w:pStyle w:val="ListBullet"/>
      </w:pPr>
      <w:r>
        <w:t>Independent Review Board: include one visual data display, one interactive instrument or evidence object, one scientist or operator who explains the local constraint, and one route clue pointing toward the next location.</w:t>
      </w:r>
    </w:p>
    <w:p>
      <w:pPr>
        <w:pStyle w:val="ListBullet"/>
      </w:pPr>
      <w:r>
        <w:t>Scientific Review Hall: include one visual data display, one interactive instrument or evidence object, one scientist or operator who explains the local constraint, and one route clue pointing toward the next location.</w:t>
      </w:r>
    </w:p>
    <w:p>
      <w:pPr>
        <w:pStyle w:val="ListBullet"/>
      </w:pPr>
      <w:r>
        <w:t>City Command: include one visual data display, one interactive instrument or evidence object, one scientist or operator who explains the local constraint, and one route clue pointing toward the next location.</w:t>
      </w:r>
    </w:p>
    <w:p>
      <w:pPr>
        <w:pStyle w:val="ListBullet"/>
      </w:pPr>
      <w:r>
        <w:t>Long-Term Monitoring Office: include one visual data display, one interactive instrument or evidence object, one scientist or operator who explains the local constraint, and one route clue pointing toward the next location.</w:t>
      </w:r>
    </w:p>
    <w:p>
      <w:pPr>
        <w:pStyle w:val="ListBullet"/>
      </w:pPr>
      <w:r>
        <w:t>Public Briefing Center: include one visual data display, one interactive instrument or evidence object, one scientist or operator who explains the local constraint, and one route clue pointing toward the next location.</w:t>
      </w:r>
    </w:p>
    <w:p>
      <w:r>
        <w:br w:type="page"/>
      </w:r>
    </w:p>
    <w:p>
      <w:pPr>
        <w:pStyle w:val="Heading1"/>
      </w:pPr>
      <w:r>
        <w:t>Scene and Character Design</w:t>
      </w:r>
    </w:p>
    <w:p>
      <w:r>
        <w:t>Each location should have a distinct scientific identity. The player should recognize where they are from the shape of the evidence: time-series displays in operations rooms, physical samples in laboratories, maps at field stations, and integrated claim boards at command. Characters should disagree because they own different evidence and constraints, not because one is artificially foolish.</w:t>
      </w:r>
    </w:p>
    <w:p>
      <w:pPr>
        <w:pStyle w:val="Heading2"/>
      </w:pPr>
      <w:r>
        <w:t>Character functions</w:t>
      </w:r>
    </w:p>
    <w:p>
      <w:pPr>
        <w:pStyle w:val="ListBullet"/>
      </w:pPr>
      <w:r>
        <w:t>The local expert explains what the instrument can measure and what it cannot.</w:t>
      </w:r>
    </w:p>
    <w:p>
      <w:pPr>
        <w:pStyle w:val="ListBullet"/>
      </w:pPr>
      <w:r>
        <w:t>The skeptical reviewer identifies a live alternative explanation or shared failure mode.</w:t>
      </w:r>
    </w:p>
    <w:p>
      <w:pPr>
        <w:pStyle w:val="ListBullet"/>
      </w:pPr>
      <w:r>
        <w:t>The operations lead states the time, money, safety, or capacity constraint.</w:t>
      </w:r>
    </w:p>
    <w:p>
      <w:pPr>
        <w:pStyle w:val="ListBullet"/>
      </w:pPr>
      <w:r>
        <w:t>The affected stakeholder makes the consequence visible without deciding the science for the player.</w:t>
      </w:r>
    </w:p>
    <w:p>
      <w:pPr>
        <w:pStyle w:val="Heading2"/>
      </w:pPr>
      <w:r>
        <w:t>Environmental storytelling</w:t>
      </w:r>
    </w:p>
    <w:p>
      <w:pPr>
        <w:pStyle w:val="ListBullet"/>
      </w:pPr>
      <w:r>
        <w:t>Show failed and comparison cases beside successful ones.</w:t>
      </w:r>
    </w:p>
    <w:p>
      <w:pPr>
        <w:pStyle w:val="ListBullet"/>
      </w:pPr>
      <w:r>
        <w:t>Let labels, logs, clocks, maps, and calibration objects carry prerequisite information.</w:t>
      </w:r>
    </w:p>
    <w:p>
      <w:pPr>
        <w:pStyle w:val="ListBullet"/>
      </w:pPr>
      <w:r>
        <w:t>Use lighting, sound, alarms, and changing displays to communicate stakes without turning the experience into combat.</w:t>
      </w:r>
    </w:p>
    <w:p>
      <w:pPr>
        <w:pStyle w:val="ListBullet"/>
      </w:pPr>
      <w:r>
        <w:t>After each activity, visibly update the town, spacecraft, city, or campaign state so learning has a physical consequence.</w:t>
      </w:r>
    </w:p>
    <w:p>
      <w:r>
        <w:br w:type="page"/>
      </w:r>
    </w:p>
    <w:p>
      <w:pPr>
        <w:pStyle w:val="Heading1"/>
      </w:pPr>
      <w:r>
        <w:t>Central Dashboard and Campaign State</w:t>
      </w:r>
    </w:p>
    <w:p>
      <w:r>
        <w:t>A central display should show current and projected readiness for every major workstream. The projection is more useful than the current score alone: it tells the player whether the campaign is on course if present trends continue.</w:t>
      </w:r>
    </w:p>
    <w:p>
      <w:pPr>
        <w:pStyle w:val="Heading2"/>
      </w:pPr>
      <w:r>
        <w:t>Recommended persistent variables</w:t>
      </w:r>
    </w:p>
    <w:p>
      <w:pPr>
        <w:pStyle w:val="ListBullet"/>
      </w:pPr>
      <w:r>
        <w:t>Mission number and time remaining.</w:t>
      </w:r>
    </w:p>
    <w:p>
      <w:pPr>
        <w:pStyle w:val="ListBullet"/>
      </w:pPr>
      <w:r>
        <w:t>Scientific readiness and evidence independence.</w:t>
      </w:r>
    </w:p>
    <w:p>
      <w:pPr>
        <w:pStyle w:val="ListBullet"/>
      </w:pPr>
      <w:r>
        <w:t>Open high-consequence issues.</w:t>
      </w:r>
    </w:p>
    <w:p>
      <w:pPr>
        <w:pStyle w:val="ListBullet"/>
      </w:pPr>
      <w:r>
        <w:t>Money or response credits remaining.</w:t>
      </w:r>
    </w:p>
    <w:p>
      <w:pPr>
        <w:pStyle w:val="ListBullet"/>
      </w:pPr>
      <w:r>
        <w:t>Operational risk to people, environment, or mission.</w:t>
      </w:r>
    </w:p>
    <w:p>
      <w:pPr>
        <w:pStyle w:val="ListBullet"/>
      </w:pPr>
      <w:r>
        <w:t>Public, crew, or stakeholder trust.</w:t>
      </w:r>
    </w:p>
    <w:p>
      <w:pPr>
        <w:pStyle w:val="ListBullet"/>
      </w:pPr>
      <w:r>
        <w:t>Current projection at the deadline, capped at 100%.</w:t>
      </w:r>
    </w:p>
    <w:p>
      <w:pPr>
        <w:pStyle w:val="Heading2"/>
      </w:pPr>
      <w:r>
        <w:t>Projection logic</w:t>
      </w:r>
    </w:p>
    <w:p>
      <w:r>
        <w:t>Use recent progress rate, unresolved issue burden, and expected mission rewards to project final readiness. Make the assumptions inspectable. A player should be able to improve the projection by resolving a bottleneck or common-mode risk, not only by spending money on the highest current score.</w:t>
      </w:r>
    </w:p>
    <w:p>
      <w:pPr>
        <w:pStyle w:val="Heading2"/>
      </w:pPr>
      <w:r>
        <w:t>Consequences</w:t>
      </w:r>
    </w:p>
    <w:p>
      <w:r>
        <w:t>Consequences should change later evidence and constraints rather than simply subtracting points. A weak early sampling plan may create wider uncertainty later; a preserved backup may unlock a safer option; transparent communication may protect trust when a forecast changes.</w:t>
      </w:r>
    </w:p>
    <w:p>
      <w:r>
        <w:br w:type="page"/>
      </w:r>
    </w:p>
    <w:p>
      <w:pPr>
        <w:pStyle w:val="Heading1"/>
      </w:pPr>
      <w:r>
        <w:t>Classroom, Museum, and Standalone Modes</w:t>
      </w:r>
    </w:p>
    <w:p>
      <w:pPr>
        <w:pStyle w:val="Heading2"/>
      </w:pPr>
      <w:r>
        <w:t>Classroom mode</w:t>
      </w:r>
    </w:p>
    <w:p>
      <w:r>
        <w:t>Run one mission per class meeting or assign the three activities as a preparation, in-class decision, and reflection sequence. The debrief rubric supports short written explanations and group argument from evidence.</w:t>
      </w:r>
    </w:p>
    <w:p>
      <w:pPr>
        <w:pStyle w:val="Heading2"/>
      </w:pPr>
      <w:r>
        <w:t>Museum mode</w:t>
      </w:r>
    </w:p>
    <w:p>
      <w:r>
        <w:t>Use a shortened ten-to-fifteen-minute mission with one location per activity. Preserve the complete explanation after mistakes, provide a resettable kiosk state, and avoid collecting personal or health data. The visitor should leave with one durable mechanism and one lesson about evidence quality.</w:t>
      </w:r>
    </w:p>
    <w:p>
      <w:pPr>
        <w:pStyle w:val="Heading2"/>
      </w:pPr>
      <w:r>
        <w:t>Standalone daily-game mode</w:t>
      </w:r>
    </w:p>
    <w:p>
      <w:r>
        <w:t>Any activity can run independently when its story, prerequisite definitions, and scene evidence are bundled with it. Sequence and Protocol should lock correct placements; Ballpark should reveal units and the relationship; Science Tank should explain why every proposal looked plausible.</w:t>
      </w:r>
    </w:p>
    <w:p>
      <w:pPr>
        <w:pStyle w:val="Heading2"/>
      </w:pPr>
      <w:r>
        <w:t>Accessibility</w:t>
      </w:r>
    </w:p>
    <w:p>
      <w:pPr>
        <w:pStyle w:val="ListBullet"/>
      </w:pPr>
      <w:r>
        <w:t>All critical evidence must be available as text as well as color, sound, or animation.</w:t>
      </w:r>
    </w:p>
    <w:p>
      <w:pPr>
        <w:pStyle w:val="ListBullet"/>
      </w:pPr>
      <w:r>
        <w:t>Support keyboard and touch input, scalable type, reduced motion, and replayable dialogue.</w:t>
      </w:r>
    </w:p>
    <w:p>
      <w:pPr>
        <w:pStyle w:val="ListBullet"/>
      </w:pPr>
      <w:r>
        <w:t>Never require rapid motor response to demonstrate scientific understanding.</w:t>
      </w:r>
    </w:p>
    <w:p>
      <w:pPr>
        <w:pStyle w:val="ListBullet"/>
      </w:pPr>
      <w:r>
        <w:t>Read every equation and graph in plain language and expose the data table behind visual plots.</w:t>
      </w:r>
    </w:p>
    <w:p>
      <w:r>
        <w:br w:type="page"/>
      </w:r>
    </w:p>
    <w:p>
      <w:pPr>
        <w:jc w:val="center"/>
      </w:pPr>
      <w:r>
        <w:rPr>
          <w:b/>
          <w:color w:val="8B5A1E"/>
          <w:sz w:val="20"/>
        </w:rPr>
        <w:t>MISSION 1</w:t>
      </w:r>
    </w:p>
    <w:p>
      <w:pPr>
        <w:jc w:val="center"/>
      </w:pPr>
      <w:r>
        <w:rPr>
          <w:rFonts w:ascii="Liberation Serif" w:hAnsi="Liberation Serif"/>
          <w:b/>
          <w:color w:val="8B5A1E"/>
          <w:sz w:val="52"/>
        </w:rPr>
        <w:t>The Unknown Containers</w:t>
      </w:r>
    </w:p>
    <w:p>
      <w:pPr>
        <w:pStyle w:val="MissionQuote"/>
      </w:pPr>
      <w:r>
        <w:t>A freight-yard fire damages several unlabeled containers beside Riverton’s river. The response team must establish chemical identity and hazard classes before firefighters, residents, and the water utility act on rumors.</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wrong identity can cause an incompatible firefighting or treatment decision.</w:t>
            </w:r>
          </w:p>
        </w:tc>
      </w:tr>
    </w:tbl>
    <w:p>
      <w:pPr>
        <w:pStyle w:val="Heading2"/>
      </w:pPr>
      <w:r>
        <w:t>Mission route</w:t>
      </w:r>
    </w:p>
    <w:p>
      <w:r>
        <w:t>Accident Command Post  →  Molecular Identification Lab  →  Records and Shipping Office</w:t>
      </w:r>
    </w:p>
    <w:p>
      <w:pPr>
        <w:pStyle w:val="Heading2"/>
      </w:pPr>
      <w:r>
        <w:t>Curriculum purpose</w:t>
      </w:r>
    </w:p>
    <w:p>
      <w:r>
        <w:t>Core concepts: atoms and ions, periodic trends, chemical formulas, nomenclature, evidence quality.</w:t>
      </w:r>
    </w:p>
    <w:p>
      <w:r>
        <w:t>Mission outcome: Create a provisional identity list and choose the next discriminating measurements.</w:t>
      </w:r>
    </w:p>
    <w:p>
      <w:pPr>
        <w:pStyle w:val="Heading2"/>
      </w:pPr>
      <w:r>
        <w:t>Why these three game formats</w:t>
      </w:r>
    </w:p>
    <w:p>
      <w:r>
        <w:t>This unit uses Protocol, Sequence,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Accident Command Post — receive the initial anomaly and inspect the first evidence.</w:t>
      </w:r>
    </w:p>
    <w:p>
      <w:pPr>
        <w:pStyle w:val="ListNumber"/>
      </w:pPr>
      <w:r>
        <w:t>Stop 2: Molecular Identification Lab — test the leading mechanism with a different instrument or model.</w:t>
      </w:r>
    </w:p>
    <w:p>
      <w:pPr>
        <w:pStyle w:val="ListNumber"/>
      </w:pPr>
      <w:r>
        <w:t>Stop 3: Records and Shipping Office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1.1: Read the formula, not the rumor</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formula-level observation to the correct chemical interpretation.</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The formula contains a metal cation and a polyatomic anion.</w:t>
            </w:r>
          </w:p>
        </w:tc>
        <w:tc>
          <w:tcPr>
            <w:tcW w:type="dxa" w:w="5040"/>
            <w:tcMar>
              <w:top w:w="80" w:type="dxa"/>
              <w:start w:w="100" w:type="dxa"/>
              <w:bottom w:w="80" w:type="dxa"/>
              <w:end w:w="100" w:type="dxa"/>
            </w:tcMar>
          </w:tcPr>
          <w:p>
            <w:r>
              <w:t>A. Likely an ionic compound.</w:t>
            </w:r>
          </w:p>
        </w:tc>
      </w:tr>
      <w:tr>
        <w:tc>
          <w:tcPr>
            <w:tcW w:type="dxa" w:w="5040"/>
            <w:tcMar>
              <w:top w:w="80" w:type="dxa"/>
              <w:start w:w="100" w:type="dxa"/>
              <w:bottom w:w="80" w:type="dxa"/>
              <w:end w:w="100" w:type="dxa"/>
            </w:tcMar>
          </w:tcPr>
          <w:p>
            <w:r>
              <w:t>2. Two substances share the same elements but different ratios.</w:t>
            </w:r>
          </w:p>
        </w:tc>
        <w:tc>
          <w:tcPr>
            <w:tcW w:type="dxa" w:w="5040"/>
            <w:tcMar>
              <w:top w:w="80" w:type="dxa"/>
              <w:start w:w="100" w:type="dxa"/>
              <w:bottom w:w="80" w:type="dxa"/>
              <w:end w:w="100" w:type="dxa"/>
            </w:tcMar>
          </w:tcPr>
          <w:p>
            <w:r>
              <w:t>B. They are distinct compounds, not interchangeable names.</w:t>
            </w:r>
          </w:p>
        </w:tc>
      </w:tr>
      <w:tr>
        <w:tc>
          <w:tcPr>
            <w:tcW w:type="dxa" w:w="5040"/>
            <w:tcMar>
              <w:top w:w="80" w:type="dxa"/>
              <w:start w:w="100" w:type="dxa"/>
              <w:bottom w:w="80" w:type="dxa"/>
              <w:end w:w="100" w:type="dxa"/>
            </w:tcMar>
          </w:tcPr>
          <w:p>
            <w:r>
              <w:t>3. An ion has more electrons than protons.</w:t>
            </w:r>
          </w:p>
        </w:tc>
        <w:tc>
          <w:tcPr>
            <w:tcW w:type="dxa" w:w="5040"/>
            <w:tcMar>
              <w:top w:w="80" w:type="dxa"/>
              <w:start w:w="100" w:type="dxa"/>
              <w:bottom w:w="80" w:type="dxa"/>
              <w:end w:w="100" w:type="dxa"/>
            </w:tcMar>
          </w:tcPr>
          <w:p>
            <w:r>
              <w:t>C. It is negatively charged.</w:t>
            </w:r>
          </w:p>
        </w:tc>
      </w:tr>
      <w:tr>
        <w:tc>
          <w:tcPr>
            <w:tcW w:type="dxa" w:w="5040"/>
            <w:tcMar>
              <w:top w:w="80" w:type="dxa"/>
              <w:start w:w="100" w:type="dxa"/>
              <w:bottom w:w="80" w:type="dxa"/>
              <w:end w:w="100" w:type="dxa"/>
            </w:tcMar>
          </w:tcPr>
          <w:p>
            <w:r>
              <w:t>4. A label gives a common name with no composition or concentration.</w:t>
            </w:r>
          </w:p>
        </w:tc>
        <w:tc>
          <w:tcPr>
            <w:tcW w:type="dxa" w:w="5040"/>
            <w:tcMar>
              <w:top w:w="80" w:type="dxa"/>
              <w:start w:w="100" w:type="dxa"/>
              <w:bottom w:w="80" w:type="dxa"/>
              <w:end w:w="100" w:type="dxa"/>
            </w:tcMar>
          </w:tcPr>
          <w:p>
            <w:r>
              <w:t>D. The record is insufficient for hazard prediction.</w:t>
            </w:r>
          </w:p>
        </w:tc>
      </w:tr>
    </w:tbl>
    <w:p>
      <w:pPr>
        <w:pStyle w:val="Heading3"/>
      </w:pPr>
      <w:r>
        <w:t>Complete solution</w:t>
      </w:r>
    </w:p>
    <w:p>
      <w:pPr>
        <w:pStyle w:val="ListNumber"/>
      </w:pPr>
      <w:r>
        <w:t>1. The formula contains a metal cation and a polyatomic anion.  →  Likely an ionic compound.</w:t>
      </w:r>
    </w:p>
    <w:p>
      <w:pPr>
        <w:pStyle w:val="ListNumber"/>
      </w:pPr>
      <w:r>
        <w:t>2. Two substances share the same elements but different ratios.  →  They are distinct compounds, not interchangeable names.</w:t>
      </w:r>
    </w:p>
    <w:p>
      <w:pPr>
        <w:pStyle w:val="ListNumber"/>
      </w:pPr>
      <w:r>
        <w:t>3. An ion has more electrons than protons.  →  It is negatively charged.</w:t>
      </w:r>
    </w:p>
    <w:p>
      <w:pPr>
        <w:pStyle w:val="ListNumber"/>
      </w:pPr>
      <w:r>
        <w:t>4. A label gives a common name with no composition or concentration.  →  The record is insufficient for hazard prediction.</w:t>
      </w:r>
    </w:p>
    <w:p>
      <w:pPr>
        <w:pStyle w:val="Heading3"/>
      </w:pPr>
      <w:r>
        <w:t>Why the solution works</w:t>
      </w:r>
    </w:p>
    <w:p>
      <w:r>
        <w:t>Composition, ratio, and charge constrain identity; an informal name may hide crucial differences.</w:t>
      </w:r>
    </w:p>
    <w:p>
      <w:pPr>
        <w:pStyle w:val="Heading3"/>
      </w:pPr>
      <w:r>
        <w:t>Why tempting alternatives fail</w:t>
      </w:r>
    </w:p>
    <w:p>
      <w:pPr>
        <w:pStyle w:val="ListBullet"/>
      </w:pPr>
      <w:r>
        <w:t>Situation 1: The supported response is “Likely an ionic compound.”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“They are distinct compounds, not interchangeable names.”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“It is negatively charged.”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“The record is insufficient for hazard prediction.”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Chemical identity begins with explicit composition and charge.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1.2: From damaged container to provisional identity</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non-destructive evidence workflow.</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Secure and inventory containers without opening them unnecessarily.</w:t>
      </w:r>
    </w:p>
    <w:p>
      <w:pPr>
        <w:pStyle w:val="ListBullet"/>
      </w:pPr>
      <w:r>
        <w:t>B. Reconcile markings, manifests, and chain-of-custody records.</w:t>
      </w:r>
    </w:p>
    <w:p>
      <w:pPr>
        <w:pStyle w:val="ListBullet"/>
      </w:pPr>
      <w:r>
        <w:t>C. Use validated remote or small-sample analytical methods.</w:t>
      </w:r>
    </w:p>
    <w:p>
      <w:pPr>
        <w:pStyle w:val="ListBullet"/>
      </w:pPr>
      <w:r>
        <w:t>D. Integrate records and measurements into a confidence-ranked identity list.</w:t>
      </w:r>
    </w:p>
    <w:p>
      <w:pPr>
        <w:pStyle w:val="Heading3"/>
      </w:pPr>
      <w:r>
        <w:t>Complete solution</w:t>
      </w:r>
    </w:p>
    <w:p>
      <w:r>
        <w:t>Secure and inventory containers without opening them unnecessarily. → Reconcile markings, manifests, and chain-of-custody records. → Use validated remote or small-sample analytical methods. → Integrate records and measurements into a confidence-ranked identity list.</w:t>
      </w:r>
    </w:p>
    <w:p>
      <w:pPr>
        <w:pStyle w:val="Heading3"/>
      </w:pPr>
      <w:r>
        <w:t>Why the solution works</w:t>
      </w:r>
    </w:p>
    <w:p>
      <w:r>
        <w:t>Physical control and records preserve safety and provenance before analytical evidence is interpreted.</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Identity is an evidence package, not a guess from color or odor.</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1.3: Spend the first analytical reserve</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Recover shipping records and supplier lot information.</w:t>
      </w:r>
    </w:p>
    <w:p>
      <w:pPr>
        <w:pStyle w:val="ListBullet"/>
      </w:pPr>
      <w:r>
        <w:t>B: Use orthogonal analytical methods with different selectivity.</w:t>
      </w:r>
    </w:p>
    <w:p>
      <w:pPr>
        <w:pStyle w:val="ListBullet"/>
      </w:pPr>
      <w:r>
        <w:t>C: Ask responders to identify chemicals by smell.</w:t>
      </w:r>
    </w:p>
    <w:p>
      <w:pPr>
        <w:pStyle w:val="ListBullet"/>
      </w:pPr>
      <w:r>
        <w:t>D: Establish reference samples and blanks.</w:t>
      </w:r>
    </w:p>
    <w:p>
      <w:pPr>
        <w:pStyle w:val="Heading3"/>
      </w:pPr>
      <w:r>
        <w:t>Complete solution</w:t>
      </w:r>
    </w:p>
    <w:p>
      <w:pPr>
        <w:pStyle w:val="ListBullet"/>
      </w:pPr>
      <w:r>
        <w:t>A: 30 credits — Recover shipping records and supplier lot information.</w:t>
      </w:r>
    </w:p>
    <w:p>
      <w:pPr>
        <w:pStyle w:val="ListBullet"/>
      </w:pPr>
      <w:r>
        <w:t>B: 45 credits — Use orthogonal analytical methods with different selectivity.</w:t>
      </w:r>
    </w:p>
    <w:p>
      <w:pPr>
        <w:pStyle w:val="ListBullet"/>
      </w:pPr>
      <w:r>
        <w:t>C: 0 credits — Ask responders to identify chemicals by smell.</w:t>
      </w:r>
    </w:p>
    <w:p>
      <w:pPr>
        <w:pStyle w:val="ListBullet"/>
      </w:pPr>
      <w:r>
        <w:t>D: 25 credits — Establish reference samples and blanks.</w:t>
      </w:r>
    </w:p>
    <w:p>
      <w:pPr>
        <w:pStyle w:val="Heading3"/>
      </w:pPr>
      <w:r>
        <w:t>Why the solution works</w:t>
      </w:r>
    </w:p>
    <w:p>
      <w:r>
        <w:t>Records, independent methods, and controls create traceable identification; sensory exposure is unsafe and scientifically weak.</w:t>
      </w:r>
    </w:p>
    <w:p>
      <w:pPr>
        <w:pStyle w:val="Heading3"/>
      </w:pPr>
      <w:r>
        <w:t>Why tempting alternatives fail</w:t>
      </w:r>
    </w:p>
    <w:p>
      <w:pPr>
        <w:pStyle w:val="ListBullet"/>
      </w:pPr>
      <w:r>
        <w:t>A: Recover shipping records and supplier lot information. — This proposal contributes useful complementary evidence but should not dominate the portfolio.</w:t>
      </w:r>
    </w:p>
    <w:p>
      <w:pPr>
        <w:pStyle w:val="ListBullet"/>
      </w:pPr>
      <w:r>
        <w:t>B: Use orthogonal analytical methods with different selectivity. — This proposal attacks a major uncertainty, bottleneck, or independent failure mode and therefore deserves substantial support.</w:t>
      </w:r>
    </w:p>
    <w:p>
      <w:pPr>
        <w:pStyle w:val="ListBullet"/>
      </w:pPr>
      <w:r>
        <w:t>C: Ask responders to identify chemicals by smell. — This proposal receives no recommended funding because it does not produce decision-relevant evidence or creates an avoidable system risk.</w:t>
      </w:r>
    </w:p>
    <w:p>
      <w:pPr>
        <w:pStyle w:val="ListBullet"/>
      </w:pPr>
      <w:r>
        <w:t>D: Establish reference samples and blanks. — This proposal contributes useful complementary evidence but should not dominate the portfolio.</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Early chemistry should reduce uncertainty without creating new exposure.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 Debrief and Assessment</w:t>
      </w:r>
    </w:p>
    <w:p>
      <w:pPr>
        <w:pStyle w:val="Heading3"/>
      </w:pPr>
      <w:r>
        <w:t>Evidence-chain debrief</w:t>
      </w:r>
    </w:p>
    <w:p>
      <w:r>
        <w:t>The player began with this decision: Create a provisional identity list and choose the next discriminating measurements.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 Implementation Blueprint</w:t>
      </w:r>
    </w:p>
    <w:p>
      <w:pPr>
        <w:pStyle w:val="Heading3"/>
      </w:pPr>
      <w:r>
        <w:t>Playable route script</w:t>
      </w:r>
    </w:p>
    <w:p>
      <w:r>
        <w:t>The mission opens at Accident Command Post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Accident Command Post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2</w:t>
      </w:r>
    </w:p>
    <w:p>
      <w:pPr>
        <w:jc w:val="center"/>
      </w:pPr>
      <w:r>
        <w:rPr>
          <w:rFonts w:ascii="Liberation Serif" w:hAnsi="Liberation Serif"/>
          <w:b/>
          <w:color w:val="8B5A1E"/>
          <w:sz w:val="52"/>
        </w:rPr>
        <w:t>The Vapor Cloud</w:t>
      </w:r>
    </w:p>
    <w:p>
      <w:pPr>
        <w:pStyle w:val="MissionQuote"/>
      </w:pPr>
      <w:r>
        <w:t>A colorless plume moves toward two neighborhoods as the weather changes. The team must estimate expansion, density, and direction without treating an ideal-gas model as a complete atmospheric forecast.</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delayed evacuation risks exposure; an overbroad evacuation can block emergency access and overwhelm shelters.</w:t>
            </w:r>
          </w:p>
        </w:tc>
      </w:tr>
    </w:tbl>
    <w:p>
      <w:pPr>
        <w:pStyle w:val="Heading2"/>
      </w:pPr>
      <w:r>
        <w:t>Mission route</w:t>
      </w:r>
    </w:p>
    <w:p>
      <w:r>
        <w:t>Mobile Weather Station  →  Gas Properties Lab  →  Evacuation Command</w:t>
      </w:r>
    </w:p>
    <w:p>
      <w:pPr>
        <w:pStyle w:val="Heading2"/>
      </w:pPr>
      <w:r>
        <w:t>Curriculum purpose</w:t>
      </w:r>
    </w:p>
    <w:p>
      <w:r>
        <w:t>Core concepts: ideal gas law, temperature and pressure, moles and volume, density, model limits.</w:t>
      </w:r>
    </w:p>
    <w:p>
      <w:r>
        <w:t>Mission outcome: Provide a bounded plume assessment and decision triggers for evacuation zones.</w:t>
      </w:r>
    </w:p>
    <w:p>
      <w:pPr>
        <w:pStyle w:val="Heading2"/>
      </w:pPr>
      <w:r>
        <w:t>Why these three game formats</w:t>
      </w:r>
    </w:p>
    <w:p>
      <w:r>
        <w:t>This unit uses Ballpark,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Mobile Weather Station — receive the initial anomaly and inspect the first evidence.</w:t>
      </w:r>
    </w:p>
    <w:p>
      <w:pPr>
        <w:pStyle w:val="ListNumber"/>
      </w:pPr>
      <w:r>
        <w:t>Stop 2: Gas Properties Lab — test the leading mechanism with a different instrument or model.</w:t>
      </w:r>
    </w:p>
    <w:p>
      <w:pPr>
        <w:pStyle w:val="ListNumber"/>
      </w:pPr>
      <w:r>
        <w:t>Stop 3: Evacuation Command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2.1: How much volume can the gas occupy?</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Use an idealized release only to establish scale.</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n = 2.0×10^4 mol</w:t>
      </w:r>
    </w:p>
    <w:p>
      <w:pPr>
        <w:pStyle w:val="ListBullet"/>
      </w:pPr>
      <w:r>
        <w:t>T = 300 K</w:t>
      </w:r>
    </w:p>
    <w:p>
      <w:pPr>
        <w:pStyle w:val="ListBullet"/>
      </w:pPr>
      <w:r>
        <w:t>P = 1.0×10^5 Pa</w:t>
      </w:r>
    </w:p>
    <w:p>
      <w:pPr>
        <w:pStyle w:val="ListBullet"/>
      </w:pPr>
      <w:r>
        <w:t>R = 8.31 J mol^-1 K^-1</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V = nRT/P.</w:t>
            </w:r>
          </w:p>
        </w:tc>
      </w:tr>
    </w:tbl>
    <w:p>
      <w:pPr>
        <w:pStyle w:val="Heading4"/>
      </w:pPr>
      <w:r>
        <w:t>Question</w:t>
      </w:r>
    </w:p>
    <w:p>
      <w:r>
        <w:t>Estimate the gas volume at ambient conditions.</w:t>
      </w:r>
    </w:p>
    <w:p>
      <w:pPr>
        <w:pStyle w:val="Heading3"/>
      </w:pPr>
      <w:r>
        <w:t>Complete solution</w:t>
      </w:r>
    </w:p>
    <w:p>
      <w:r>
        <w:t>V ≈ 2.0×10^4×8.31×300/10^5 ≈ 500 m³.</w:t>
      </w:r>
    </w:p>
    <w:p>
      <w:pPr>
        <w:pStyle w:val="Heading3"/>
      </w:pPr>
      <w:r>
        <w:t>Why the solution works</w:t>
      </w:r>
    </w:p>
    <w:p>
      <w:r>
        <w:t>The estimate gives an equilibrium gas volume, not the final hazardous footprint after mixing, wind, terrain, and chemistry.</w:t>
      </w:r>
    </w:p>
    <w:p>
      <w:pPr>
        <w:pStyle w:val="Heading3"/>
      </w:pPr>
      <w:r>
        <w:t>Mission interpretation</w:t>
      </w:r>
    </w:p>
    <w:p>
      <w:r>
        <w:t>The estimate gives an equilibrium gas volume, not the final hazardous footprint after mixing, wind, terrain, and chemistry.</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Simple gas laws provide scale while atmospheric transport determines exposure.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2.2: Interpret plume behavior</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change to its first-order consequence.</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Temperature rises at roughly constant pressure.</w:t>
            </w:r>
          </w:p>
        </w:tc>
        <w:tc>
          <w:tcPr>
            <w:tcW w:type="dxa" w:w="5040"/>
            <w:tcMar>
              <w:top w:w="80" w:type="dxa"/>
              <w:start w:w="100" w:type="dxa"/>
              <w:bottom w:w="80" w:type="dxa"/>
              <w:end w:w="100" w:type="dxa"/>
            </w:tcMar>
          </w:tcPr>
          <w:p>
            <w:r>
              <w:t>A. Ideal volume tends to increase.</w:t>
            </w:r>
          </w:p>
        </w:tc>
      </w:tr>
      <w:tr>
        <w:tc>
          <w:tcPr>
            <w:tcW w:type="dxa" w:w="5040"/>
            <w:tcMar>
              <w:top w:w="80" w:type="dxa"/>
              <w:start w:w="100" w:type="dxa"/>
              <w:bottom w:w="80" w:type="dxa"/>
              <w:end w:w="100" w:type="dxa"/>
            </w:tcMar>
          </w:tcPr>
          <w:p>
            <w:r>
              <w:t>2. External pressure falls for the same gas amount and temperature.</w:t>
            </w:r>
          </w:p>
        </w:tc>
        <w:tc>
          <w:tcPr>
            <w:tcW w:type="dxa" w:w="5040"/>
            <w:tcMar>
              <w:top w:w="80" w:type="dxa"/>
              <w:start w:w="100" w:type="dxa"/>
              <w:bottom w:w="80" w:type="dxa"/>
              <w:end w:w="100" w:type="dxa"/>
            </w:tcMar>
          </w:tcPr>
          <w:p>
            <w:r>
              <w:t>B. Ideal volume tends to increase.</w:t>
            </w:r>
          </w:p>
        </w:tc>
      </w:tr>
      <w:tr>
        <w:tc>
          <w:tcPr>
            <w:tcW w:type="dxa" w:w="5040"/>
            <w:tcMar>
              <w:top w:w="80" w:type="dxa"/>
              <w:start w:w="100" w:type="dxa"/>
              <w:bottom w:w="80" w:type="dxa"/>
              <w:end w:w="100" w:type="dxa"/>
            </w:tcMar>
          </w:tcPr>
          <w:p>
            <w:r>
              <w:t>3. A gas has greater molar mass than surrounding air.</w:t>
            </w:r>
          </w:p>
        </w:tc>
        <w:tc>
          <w:tcPr>
            <w:tcW w:type="dxa" w:w="5040"/>
            <w:tcMar>
              <w:top w:w="80" w:type="dxa"/>
              <w:start w:w="100" w:type="dxa"/>
              <w:bottom w:w="80" w:type="dxa"/>
              <w:end w:w="100" w:type="dxa"/>
            </w:tcMar>
          </w:tcPr>
          <w:p>
            <w:r>
              <w:t>C. It may initially favor lower-level accumulation, though turbulence matters.</w:t>
            </w:r>
          </w:p>
        </w:tc>
      </w:tr>
      <w:tr>
        <w:tc>
          <w:tcPr>
            <w:tcW w:type="dxa" w:w="5040"/>
            <w:tcMar>
              <w:top w:w="80" w:type="dxa"/>
              <w:start w:w="100" w:type="dxa"/>
              <w:bottom w:w="80" w:type="dxa"/>
              <w:end w:w="100" w:type="dxa"/>
            </w:tcMar>
          </w:tcPr>
          <w:p>
            <w:r>
              <w:t>4. Wind direction shifts while the source continues.</w:t>
            </w:r>
          </w:p>
        </w:tc>
        <w:tc>
          <w:tcPr>
            <w:tcW w:type="dxa" w:w="5040"/>
            <w:tcMar>
              <w:top w:w="80" w:type="dxa"/>
              <w:start w:w="100" w:type="dxa"/>
              <w:bottom w:w="80" w:type="dxa"/>
              <w:end w:w="100" w:type="dxa"/>
            </w:tcMar>
          </w:tcPr>
          <w:p>
            <w:r>
              <w:t>D. The downwind risk corridor must be updated.</w:t>
            </w:r>
          </w:p>
        </w:tc>
      </w:tr>
    </w:tbl>
    <w:p>
      <w:pPr>
        <w:pStyle w:val="Heading3"/>
      </w:pPr>
      <w:r>
        <w:t>Complete solution</w:t>
      </w:r>
    </w:p>
    <w:p>
      <w:pPr>
        <w:pStyle w:val="ListNumber"/>
      </w:pPr>
      <w:r>
        <w:t>1. Temperature rises at roughly constant pressure.  →  Ideal volume tends to increase.</w:t>
      </w:r>
    </w:p>
    <w:p>
      <w:pPr>
        <w:pStyle w:val="ListNumber"/>
      </w:pPr>
      <w:r>
        <w:t>2. External pressure falls for the same gas amount and temperature.  →  Ideal volume tends to increase.</w:t>
      </w:r>
    </w:p>
    <w:p>
      <w:pPr>
        <w:pStyle w:val="ListNumber"/>
      </w:pPr>
      <w:r>
        <w:t>3. A gas has greater molar mass than surrounding air.  →  It may initially favor lower-level accumulation, though turbulence matters.</w:t>
      </w:r>
    </w:p>
    <w:p>
      <w:pPr>
        <w:pStyle w:val="ListNumber"/>
      </w:pPr>
      <w:r>
        <w:t>4. Wind direction shifts while the source continues.  →  The downwind risk corridor must be updated.</w:t>
      </w:r>
    </w:p>
    <w:p>
      <w:pPr>
        <w:pStyle w:val="Heading3"/>
      </w:pPr>
      <w:r>
        <w:t>Why the solution works</w:t>
      </w:r>
    </w:p>
    <w:p>
      <w:r>
        <w:t>Gas laws describe state changes; dispersion and buoyancy require environmental context.</w:t>
      </w:r>
    </w:p>
    <w:p>
      <w:pPr>
        <w:pStyle w:val="Heading3"/>
      </w:pPr>
      <w:r>
        <w:t>Why tempting alternatives fail</w:t>
      </w:r>
    </w:p>
    <w:p>
      <w:pPr>
        <w:pStyle w:val="ListBullet"/>
      </w:pPr>
      <w:r>
        <w:t>Situation 1: The supported response is “Ideal volume tends to increase.”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“Ideal volume tends to increase.”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“It may initially favor lower-level accumulation, though turbulence matters.”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“The downwind risk corridor must be updated.”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plume is a coupled thermodynamic and transport problem.</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2.3: Choose the next plume evidence</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Deploy calibrated sensors upwind, crosswind, and downwind.</w:t>
      </w:r>
    </w:p>
    <w:p>
      <w:pPr>
        <w:pStyle w:val="ListBullet"/>
      </w:pPr>
      <w:r>
        <w:t>B: Improve local wind and stability measurements.</w:t>
      </w:r>
    </w:p>
    <w:p>
      <w:pPr>
        <w:pStyle w:val="ListBullet"/>
      </w:pPr>
      <w:r>
        <w:t>C: Rely on one uncalibrated handheld reading at the source.</w:t>
      </w:r>
    </w:p>
    <w:p>
      <w:pPr>
        <w:pStyle w:val="ListBullet"/>
      </w:pPr>
      <w:r>
        <w:t>D: Run multiple dispersion scenarios with explicit assumptions.</w:t>
      </w:r>
    </w:p>
    <w:p>
      <w:pPr>
        <w:pStyle w:val="Heading3"/>
      </w:pPr>
      <w:r>
        <w:t>Complete solution</w:t>
      </w:r>
    </w:p>
    <w:p>
      <w:pPr>
        <w:pStyle w:val="ListBullet"/>
      </w:pPr>
      <w:r>
        <w:t>A: 40 credits — Deploy calibrated sensors upwind, crosswind, and downwind.</w:t>
      </w:r>
    </w:p>
    <w:p>
      <w:pPr>
        <w:pStyle w:val="ListBullet"/>
      </w:pPr>
      <w:r>
        <w:t>B: 30 credits — Improve local wind and stability measurements.</w:t>
      </w:r>
    </w:p>
    <w:p>
      <w:pPr>
        <w:pStyle w:val="ListBullet"/>
      </w:pPr>
      <w:r>
        <w:t>C: 5 credits — Rely on one uncalibrated handheld reading at the source.</w:t>
      </w:r>
    </w:p>
    <w:p>
      <w:pPr>
        <w:pStyle w:val="ListBullet"/>
      </w:pPr>
      <w:r>
        <w:t>D: 25 credits — Run multiple dispersion scenarios with explicit assumptions.</w:t>
      </w:r>
    </w:p>
    <w:p>
      <w:pPr>
        <w:pStyle w:val="Heading3"/>
      </w:pPr>
      <w:r>
        <w:t>Why the solution works</w:t>
      </w:r>
    </w:p>
    <w:p>
      <w:r>
        <w:t>Spatial measurements, meteorology, and scenario models constrain different uncertainties.</w:t>
      </w:r>
    </w:p>
    <w:p>
      <w:pPr>
        <w:pStyle w:val="Heading3"/>
      </w:pPr>
      <w:r>
        <w:t>Why tempting alternatives fail</w:t>
      </w:r>
    </w:p>
    <w:p>
      <w:pPr>
        <w:pStyle w:val="ListBullet"/>
      </w:pPr>
      <w:r>
        <w:t>A: Deploy calibrated sensors upwind, crosswind, and downwind. — This proposal attacks a major uncertainty, bottleneck, or independent failure mode and therefore deserves substantial support.</w:t>
      </w:r>
    </w:p>
    <w:p>
      <w:pPr>
        <w:pStyle w:val="ListBullet"/>
      </w:pPr>
      <w:r>
        <w:t>B: Improve local wind and stability measurements. — This proposal contributes useful complementary evidence but should not dominate the portfolio.</w:t>
      </w:r>
    </w:p>
    <w:p>
      <w:pPr>
        <w:pStyle w:val="ListBullet"/>
      </w:pPr>
      <w:r>
        <w:t>C: Rely on one uncalibrated handheld reading at the source. — This proposal is plausible but low leverage or premature; preserve it only as a bounded option.</w:t>
      </w:r>
    </w:p>
    <w:p>
      <w:pPr>
        <w:pStyle w:val="ListBullet"/>
      </w:pPr>
      <w:r>
        <w:t>D: Run multiple dispersion scenarios with explicit assumptions. — This proposal contributes useful complementary evidence but should not dominate the portfolio.</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High-stakes forecasts should combine measurements with transparent models.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2 Debrief and Assessment</w:t>
      </w:r>
    </w:p>
    <w:p>
      <w:pPr>
        <w:pStyle w:val="Heading3"/>
      </w:pPr>
      <w:r>
        <w:t>Evidence-chain debrief</w:t>
      </w:r>
    </w:p>
    <w:p>
      <w:r>
        <w:t>The player began with this decision: Provide a bounded plume assessment and decision triggers for evacuation zones.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2 Implementation Blueprint</w:t>
      </w:r>
    </w:p>
    <w:p>
      <w:pPr>
        <w:pStyle w:val="Heading3"/>
      </w:pPr>
      <w:r>
        <w:t>Playable route script</w:t>
      </w:r>
    </w:p>
    <w:p>
      <w:r>
        <w:t>The mission opens at Mobile Weather Station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Mobile Weather Station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3</w:t>
      </w:r>
    </w:p>
    <w:p>
      <w:pPr>
        <w:jc w:val="center"/>
      </w:pPr>
      <w:r>
        <w:rPr>
          <w:rFonts w:ascii="Liberation Serif" w:hAnsi="Liberation Serif"/>
          <w:b/>
          <w:color w:val="8B5A1E"/>
          <w:sz w:val="52"/>
        </w:rPr>
        <w:t>What Dissolved in the River?</w:t>
      </w:r>
    </w:p>
    <w:p>
      <w:pPr>
        <w:pStyle w:val="MissionQuote"/>
      </w:pPr>
      <w:r>
        <w:t>Runoff from the accident enters the river. Some compounds remain in surface films, some dissolve, and others bind to sediment. The player must predict partitioning from molecular interactions and verify it with sampling.</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If the team samples only water, a persistent sediment reservoir may be missed until it re-enters the water supply.</w:t>
            </w:r>
          </w:p>
        </w:tc>
      </w:tr>
    </w:tbl>
    <w:p>
      <w:pPr>
        <w:pStyle w:val="Heading2"/>
      </w:pPr>
      <w:r>
        <w:t>Mission route</w:t>
      </w:r>
    </w:p>
    <w:p>
      <w:r>
        <w:t>River Sampling Boat  →  Solutions and Polarity Lab  →  Sediment Analysis Room</w:t>
      </w:r>
    </w:p>
    <w:p>
      <w:pPr>
        <w:pStyle w:val="Heading2"/>
      </w:pPr>
      <w:r>
        <w:t>Curriculum purpose</w:t>
      </w:r>
    </w:p>
    <w:p>
      <w:r>
        <w:t>Core concepts: polarity, intermolecular forces, solubility, partitioning, sampling design.</w:t>
      </w:r>
    </w:p>
    <w:p>
      <w:r>
        <w:t>Mission outcome: Predict where each chemical class will be found and design a mass-balance sampling plan.</w:t>
      </w:r>
    </w:p>
    <w:p>
      <w:pPr>
        <w:pStyle w:val="Heading2"/>
      </w:pPr>
      <w:r>
        <w:t>Why these three game formats</w:t>
      </w:r>
    </w:p>
    <w:p>
      <w:r>
        <w:t>This unit uses Protocol, Sequence,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River Sampling Boat — receive the initial anomaly and inspect the first evidence.</w:t>
      </w:r>
    </w:p>
    <w:p>
      <w:pPr>
        <w:pStyle w:val="ListNumber"/>
      </w:pPr>
      <w:r>
        <w:t>Stop 2: Solutions and Polarity Lab — test the leading mechanism with a different instrument or model.</w:t>
      </w:r>
    </w:p>
    <w:p>
      <w:pPr>
        <w:pStyle w:val="ListNumber"/>
      </w:pPr>
      <w:r>
        <w:t>Stop 3: Sediment Analysis Room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3.1: Where will the chemical go?</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molecular feature to the most likely environmental behavior.</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Small ionic species in water.</w:t>
            </w:r>
          </w:p>
        </w:tc>
        <w:tc>
          <w:tcPr>
            <w:tcW w:type="dxa" w:w="5040"/>
            <w:tcMar>
              <w:top w:w="80" w:type="dxa"/>
              <w:start w:w="100" w:type="dxa"/>
              <w:bottom w:w="80" w:type="dxa"/>
              <w:end w:w="100" w:type="dxa"/>
            </w:tcMar>
          </w:tcPr>
          <w:p>
            <w:r>
              <w:t>A. Often dissolves as hydrated ions.</w:t>
            </w:r>
          </w:p>
        </w:tc>
      </w:tr>
      <w:tr>
        <w:tc>
          <w:tcPr>
            <w:tcW w:type="dxa" w:w="5040"/>
            <w:tcMar>
              <w:top w:w="80" w:type="dxa"/>
              <w:start w:w="100" w:type="dxa"/>
              <w:bottom w:w="80" w:type="dxa"/>
              <w:end w:w="100" w:type="dxa"/>
            </w:tcMar>
          </w:tcPr>
          <w:p>
            <w:r>
              <w:t>2. Nonpolar organic liquid with low water affinity.</w:t>
            </w:r>
          </w:p>
        </w:tc>
        <w:tc>
          <w:tcPr>
            <w:tcW w:type="dxa" w:w="5040"/>
            <w:tcMar>
              <w:top w:w="80" w:type="dxa"/>
              <w:start w:w="100" w:type="dxa"/>
              <w:bottom w:w="80" w:type="dxa"/>
              <w:end w:w="100" w:type="dxa"/>
            </w:tcMar>
          </w:tcPr>
          <w:p>
            <w:r>
              <w:t>B. May form a separate phase or surface film.</w:t>
            </w:r>
          </w:p>
        </w:tc>
      </w:tr>
      <w:tr>
        <w:tc>
          <w:tcPr>
            <w:tcW w:type="dxa" w:w="5040"/>
            <w:tcMar>
              <w:top w:w="80" w:type="dxa"/>
              <w:start w:w="100" w:type="dxa"/>
              <w:bottom w:w="80" w:type="dxa"/>
              <w:end w:w="100" w:type="dxa"/>
            </w:tcMar>
          </w:tcPr>
          <w:p>
            <w:r>
              <w:t>3. Polar neutral molecule capable of hydrogen bonding.</w:t>
            </w:r>
          </w:p>
        </w:tc>
        <w:tc>
          <w:tcPr>
            <w:tcW w:type="dxa" w:w="5040"/>
            <w:tcMar>
              <w:top w:w="80" w:type="dxa"/>
              <w:start w:w="100" w:type="dxa"/>
              <w:bottom w:w="80" w:type="dxa"/>
              <w:end w:w="100" w:type="dxa"/>
            </w:tcMar>
          </w:tcPr>
          <w:p>
            <w:r>
              <w:t>C. Often has appreciable water solubility.</w:t>
            </w:r>
          </w:p>
        </w:tc>
      </w:tr>
      <w:tr>
        <w:tc>
          <w:tcPr>
            <w:tcW w:type="dxa" w:w="5040"/>
            <w:tcMar>
              <w:top w:w="80" w:type="dxa"/>
              <w:start w:w="100" w:type="dxa"/>
              <w:bottom w:w="80" w:type="dxa"/>
              <w:end w:w="100" w:type="dxa"/>
            </w:tcMar>
          </w:tcPr>
          <w:p>
            <w:r>
              <w:t>4. Hydrophobic compound with strong affinity for organic-rich sediment.</w:t>
            </w:r>
          </w:p>
        </w:tc>
        <w:tc>
          <w:tcPr>
            <w:tcW w:type="dxa" w:w="5040"/>
            <w:tcMar>
              <w:top w:w="80" w:type="dxa"/>
              <w:start w:w="100" w:type="dxa"/>
              <w:bottom w:w="80" w:type="dxa"/>
              <w:end w:w="100" w:type="dxa"/>
            </w:tcMar>
          </w:tcPr>
          <w:p>
            <w:r>
              <w:t>D. May concentrate in suspended particles or sediment.</w:t>
            </w:r>
          </w:p>
        </w:tc>
      </w:tr>
    </w:tbl>
    <w:p>
      <w:pPr>
        <w:pStyle w:val="Heading3"/>
      </w:pPr>
      <w:r>
        <w:t>Complete solution</w:t>
      </w:r>
    </w:p>
    <w:p>
      <w:pPr>
        <w:pStyle w:val="ListNumber"/>
      </w:pPr>
      <w:r>
        <w:t>1. Small ionic species in water.  →  Often dissolves as hydrated ions.</w:t>
      </w:r>
    </w:p>
    <w:p>
      <w:pPr>
        <w:pStyle w:val="ListNumber"/>
      </w:pPr>
      <w:r>
        <w:t>2. Nonpolar organic liquid with low water affinity.  →  May form a separate phase or surface film.</w:t>
      </w:r>
    </w:p>
    <w:p>
      <w:pPr>
        <w:pStyle w:val="ListNumber"/>
      </w:pPr>
      <w:r>
        <w:t>3. Polar neutral molecule capable of hydrogen bonding.  →  Often has appreciable water solubility.</w:t>
      </w:r>
    </w:p>
    <w:p>
      <w:pPr>
        <w:pStyle w:val="ListNumber"/>
      </w:pPr>
      <w:r>
        <w:t>4. Hydrophobic compound with strong affinity for organic-rich sediment.  →  May concentrate in suspended particles or sediment.</w:t>
      </w:r>
    </w:p>
    <w:p>
      <w:pPr>
        <w:pStyle w:val="Heading3"/>
      </w:pPr>
      <w:r>
        <w:t>Why the solution works</w:t>
      </w:r>
    </w:p>
    <w:p>
      <w:r>
        <w:t>Solubility and partitioning follow interactions among solute, water, and environmental phases.</w:t>
      </w:r>
    </w:p>
    <w:p>
      <w:pPr>
        <w:pStyle w:val="Heading3"/>
      </w:pPr>
      <w:r>
        <w:t>Why tempting alternatives fail</w:t>
      </w:r>
    </w:p>
    <w:p>
      <w:pPr>
        <w:pStyle w:val="ListBullet"/>
      </w:pPr>
      <w:r>
        <w:t>Situation 1: The supported response is “Often dissolves as hydrated ions.”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“May form a separate phase or surface film.”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“Often has appreciable water solubility.”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“May concentrate in suspended particles or sediment.”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The absence of a chemical from water does not mean it has disappeared.</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3.2: Build a river mass-balance survey</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sampling logic.</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Define upstream background and downstream decision points.</w:t>
      </w:r>
    </w:p>
    <w:p>
      <w:pPr>
        <w:pStyle w:val="ListBullet"/>
      </w:pPr>
      <w:r>
        <w:t>B. Sample water, suspended solids, sediment, and surface films with blanks.</w:t>
      </w:r>
    </w:p>
    <w:p>
      <w:pPr>
        <w:pStyle w:val="ListBullet"/>
      </w:pPr>
      <w:r>
        <w:t>C. Measure concentrations and flow or phase masses.</w:t>
      </w:r>
    </w:p>
    <w:p>
      <w:pPr>
        <w:pStyle w:val="ListBullet"/>
      </w:pPr>
      <w:r>
        <w:t>D. Compare recovered mass across locations and phases, including uncertainty.</w:t>
      </w:r>
    </w:p>
    <w:p>
      <w:pPr>
        <w:pStyle w:val="Heading3"/>
      </w:pPr>
      <w:r>
        <w:t>Complete solution</w:t>
      </w:r>
    </w:p>
    <w:p>
      <w:r>
        <w:t>Define upstream background and downstream decision points. → Sample water, suspended solids, sediment, and surface films with blanks. → Measure concentrations and flow or phase masses. → Compare recovered mass across locations and phases, including uncertainty.</w:t>
      </w:r>
    </w:p>
    <w:p>
      <w:pPr>
        <w:pStyle w:val="Heading3"/>
      </w:pPr>
      <w:r>
        <w:t>Why the solution works</w:t>
      </w:r>
    </w:p>
    <w:p>
      <w:r>
        <w:t>A defensible survey starts with comparison sites and includes all plausible reservoirs.</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Environmental chemistry requires sampling the phases predicted by molecular behavior.</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3.3: Spend the river survey budget</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High-frequency water sampling near the intake.</w:t>
      </w:r>
    </w:p>
    <w:p>
      <w:pPr>
        <w:pStyle w:val="ListBullet"/>
      </w:pPr>
      <w:r>
        <w:t>B: Sediment and suspended-solids sampling.</w:t>
      </w:r>
    </w:p>
    <w:p>
      <w:pPr>
        <w:pStyle w:val="ListBullet"/>
      </w:pPr>
      <w:r>
        <w:t>C: Upstream and tributary comparison sites.</w:t>
      </w:r>
    </w:p>
    <w:p>
      <w:pPr>
        <w:pStyle w:val="ListBullet"/>
      </w:pPr>
      <w:r>
        <w:t>D: One dramatic sample collected where discoloration is visible.</w:t>
      </w:r>
    </w:p>
    <w:p>
      <w:pPr>
        <w:pStyle w:val="Heading3"/>
      </w:pPr>
      <w:r>
        <w:t>Complete solution</w:t>
      </w:r>
    </w:p>
    <w:p>
      <w:pPr>
        <w:pStyle w:val="ListBullet"/>
      </w:pPr>
      <w:r>
        <w:t>A: 35 credits — High-frequency water sampling near the intake.</w:t>
      </w:r>
    </w:p>
    <w:p>
      <w:pPr>
        <w:pStyle w:val="ListBullet"/>
      </w:pPr>
      <w:r>
        <w:t>B: 30 credits — Sediment and suspended-solids sampling.</w:t>
      </w:r>
    </w:p>
    <w:p>
      <w:pPr>
        <w:pStyle w:val="ListBullet"/>
      </w:pPr>
      <w:r>
        <w:t>C: 25 credits — Upstream and tributary comparison sites.</w:t>
      </w:r>
    </w:p>
    <w:p>
      <w:pPr>
        <w:pStyle w:val="ListBullet"/>
      </w:pPr>
      <w:r>
        <w:t>D: 10 credits — One dramatic sample collected where discoloration is visible.</w:t>
      </w:r>
    </w:p>
    <w:p>
      <w:pPr>
        <w:pStyle w:val="Heading3"/>
      </w:pPr>
      <w:r>
        <w:t>Why the solution works</w:t>
      </w:r>
    </w:p>
    <w:p>
      <w:r>
        <w:t>Time, phase, and background coverage matter more than one visually striking location.</w:t>
      </w:r>
    </w:p>
    <w:p>
      <w:pPr>
        <w:pStyle w:val="Heading3"/>
      </w:pPr>
      <w:r>
        <w:t>Why tempting alternatives fail</w:t>
      </w:r>
    </w:p>
    <w:p>
      <w:pPr>
        <w:pStyle w:val="ListBullet"/>
      </w:pPr>
      <w:r>
        <w:t>A: High-frequency water sampling near the intake. — This proposal attacks a major uncertainty, bottleneck, or independent failure mode and therefore deserves substantial support.</w:t>
      </w:r>
    </w:p>
    <w:p>
      <w:pPr>
        <w:pStyle w:val="ListBullet"/>
      </w:pPr>
      <w:r>
        <w:t>B: Sediment and suspended-solids sampling. — This proposal contributes useful complementary evidence but should not dominate the portfolio.</w:t>
      </w:r>
    </w:p>
    <w:p>
      <w:pPr>
        <w:pStyle w:val="ListBullet"/>
      </w:pPr>
      <w:r>
        <w:t>C: Upstream and tributary comparison sites. — This proposal contributes useful complementary evidence but should not dominate the portfolio.</w:t>
      </w:r>
    </w:p>
    <w:p>
      <w:pPr>
        <w:pStyle w:val="ListBullet"/>
      </w:pPr>
      <w:r>
        <w:t>D: One dramatic sample collected where discoloration is visible. — This proposal is plausible but low leverage or premature; preserve it only as a bounded option.</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Sampling design should test the partitioning model rather than confirm appearances.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3 Debrief and Assessment</w:t>
      </w:r>
    </w:p>
    <w:p>
      <w:pPr>
        <w:pStyle w:val="Heading3"/>
      </w:pPr>
      <w:r>
        <w:t>Evidence-chain debrief</w:t>
      </w:r>
    </w:p>
    <w:p>
      <w:r>
        <w:t>The player began with this decision: Predict where each chemical class will be found and design a mass-balance sampling plan.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3 Implementation Blueprint</w:t>
      </w:r>
    </w:p>
    <w:p>
      <w:pPr>
        <w:pStyle w:val="Heading3"/>
      </w:pPr>
      <w:r>
        <w:t>Playable route script</w:t>
      </w:r>
    </w:p>
    <w:p>
      <w:r>
        <w:t>The mission opens at River Sampling Boat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River Sampling Boat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4</w:t>
      </w:r>
    </w:p>
    <w:p>
      <w:pPr>
        <w:jc w:val="center"/>
      </w:pPr>
      <w:r>
        <w:rPr>
          <w:rFonts w:ascii="Liberation Serif" w:hAnsi="Liberation Serif"/>
          <w:b/>
          <w:color w:val="8B5A1E"/>
          <w:sz w:val="52"/>
        </w:rPr>
        <w:t>Identify the Unknowns</w:t>
      </w:r>
    </w:p>
    <w:p>
      <w:pPr>
        <w:pStyle w:val="MissionQuote"/>
      </w:pPr>
      <w:r>
        <w:t>Chromatography reveals several peaks, while spectroscopy suggests overlapping functional groups. The player must combine separation and structural evidence rather than forcing one peak to equal one compound.</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false identification could lead the treatment plant to use chemistry that creates a more hazardous byproduct.</w:t>
            </w:r>
          </w:p>
        </w:tc>
      </w:tr>
    </w:tbl>
    <w:p>
      <w:pPr>
        <w:pStyle w:val="Heading2"/>
      </w:pPr>
      <w:r>
        <w:t>Mission route</w:t>
      </w:r>
    </w:p>
    <w:p>
      <w:r>
        <w:t>Chromatography Lab  →  Spectroscopy Suite  →  Reference Library</w:t>
      </w:r>
    </w:p>
    <w:p>
      <w:pPr>
        <w:pStyle w:val="Heading2"/>
      </w:pPr>
      <w:r>
        <w:t>Curriculum purpose</w:t>
      </w:r>
    </w:p>
    <w:p>
      <w:r>
        <w:t>Core concepts: separation, retention, spectral fingerprints, calibration, mixtures.</w:t>
      </w:r>
    </w:p>
    <w:p>
      <w:r>
        <w:t>Mission outcome: Assign confidence-ranked identities to mixture components using orthogonal evidence.</w:t>
      </w:r>
    </w:p>
    <w:p>
      <w:pPr>
        <w:pStyle w:val="Heading2"/>
      </w:pPr>
      <w:r>
        <w:t>Why these three game formats</w:t>
      </w:r>
    </w:p>
    <w:p>
      <w:r>
        <w:t>This unit uses Sequence,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Chromatography Lab — receive the initial anomaly and inspect the first evidence.</w:t>
      </w:r>
    </w:p>
    <w:p>
      <w:pPr>
        <w:pStyle w:val="ListNumber"/>
      </w:pPr>
      <w:r>
        <w:t>Stop 2: Spectroscopy Suite — test the leading mechanism with a different instrument or model.</w:t>
      </w:r>
    </w:p>
    <w:p>
      <w:pPr>
        <w:pStyle w:val="ListNumber"/>
      </w:pPr>
      <w:r>
        <w:t>Stop 3: Reference Library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4.1: From mixture to supported identity</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analytical chain.</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Separate mixture components under a validated method.</w:t>
      </w:r>
    </w:p>
    <w:p>
      <w:pPr>
        <w:pStyle w:val="ListBullet"/>
      </w:pPr>
      <w:r>
        <w:t>B. Measure detector response and retention relative to standards.</w:t>
      </w:r>
    </w:p>
    <w:p>
      <w:pPr>
        <w:pStyle w:val="ListBullet"/>
      </w:pPr>
      <w:r>
        <w:t>C. Collect or compare structural spectral information.</w:t>
      </w:r>
    </w:p>
    <w:p>
      <w:pPr>
        <w:pStyle w:val="ListBullet"/>
      </w:pPr>
      <w:r>
        <w:t>D. Require agreement across methods before high-confidence identification.</w:t>
      </w:r>
    </w:p>
    <w:p>
      <w:pPr>
        <w:pStyle w:val="Heading3"/>
      </w:pPr>
      <w:r>
        <w:t>Complete solution</w:t>
      </w:r>
    </w:p>
    <w:p>
      <w:r>
        <w:t>Separate mixture components under a validated method. → Measure detector response and retention relative to standards. → Collect or compare structural spectral information. → Require agreement across methods before high-confidence identification.</w:t>
      </w:r>
    </w:p>
    <w:p>
      <w:pPr>
        <w:pStyle w:val="Heading3"/>
      </w:pPr>
      <w:r>
        <w:t>Why the solution works</w:t>
      </w:r>
    </w:p>
    <w:p>
      <w:r>
        <w:t>Separation reduces overlap; standards and structural evidence then support identity.</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Orthogonal evidence protects against coincidental matches.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4.2: Read analytical disagreement</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pattern to the best response.</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Retention time matches a standard but the spectrum does not.</w:t>
            </w:r>
          </w:p>
        </w:tc>
        <w:tc>
          <w:tcPr>
            <w:tcW w:type="dxa" w:w="5040"/>
            <w:tcMar>
              <w:top w:w="80" w:type="dxa"/>
              <w:start w:w="100" w:type="dxa"/>
              <w:bottom w:w="80" w:type="dxa"/>
              <w:end w:w="100" w:type="dxa"/>
            </w:tcMar>
          </w:tcPr>
          <w:p>
            <w:r>
              <w:t>A. Do not identify; investigate interference or misassignment.</w:t>
            </w:r>
          </w:p>
        </w:tc>
      </w:tr>
      <w:tr>
        <w:tc>
          <w:tcPr>
            <w:tcW w:type="dxa" w:w="5040"/>
            <w:tcMar>
              <w:top w:w="80" w:type="dxa"/>
              <w:start w:w="100" w:type="dxa"/>
              <w:bottom w:w="80" w:type="dxa"/>
              <w:end w:w="100" w:type="dxa"/>
            </w:tcMar>
          </w:tcPr>
          <w:p>
            <w:r>
              <w:t>2. Spectrum matches, but the peak co-elutes with another compound.</w:t>
            </w:r>
          </w:p>
        </w:tc>
        <w:tc>
          <w:tcPr>
            <w:tcW w:type="dxa" w:w="5040"/>
            <w:tcMar>
              <w:top w:w="80" w:type="dxa"/>
              <w:start w:w="100" w:type="dxa"/>
              <w:bottom w:w="80" w:type="dxa"/>
              <w:end w:w="100" w:type="dxa"/>
            </w:tcMar>
          </w:tcPr>
          <w:p>
            <w:r>
              <w:t>B. Improve separation or use a selective confirmation method.</w:t>
            </w:r>
          </w:p>
        </w:tc>
      </w:tr>
      <w:tr>
        <w:tc>
          <w:tcPr>
            <w:tcW w:type="dxa" w:w="5040"/>
            <w:tcMar>
              <w:top w:w="80" w:type="dxa"/>
              <w:start w:w="100" w:type="dxa"/>
              <w:bottom w:w="80" w:type="dxa"/>
              <w:end w:w="100" w:type="dxa"/>
            </w:tcMar>
          </w:tcPr>
          <w:p>
            <w:r>
              <w:t>3. Blank contains the same peak as samples.</w:t>
            </w:r>
          </w:p>
        </w:tc>
        <w:tc>
          <w:tcPr>
            <w:tcW w:type="dxa" w:w="5040"/>
            <w:tcMar>
              <w:top w:w="80" w:type="dxa"/>
              <w:start w:w="100" w:type="dxa"/>
              <w:bottom w:w="80" w:type="dxa"/>
              <w:end w:w="100" w:type="dxa"/>
            </w:tcMar>
          </w:tcPr>
          <w:p>
            <w:r>
              <w:t>C. Suspect contamination or background.</w:t>
            </w:r>
          </w:p>
        </w:tc>
      </w:tr>
      <w:tr>
        <w:tc>
          <w:tcPr>
            <w:tcW w:type="dxa" w:w="5040"/>
            <w:tcMar>
              <w:top w:w="80" w:type="dxa"/>
              <w:start w:w="100" w:type="dxa"/>
              <w:bottom w:w="80" w:type="dxa"/>
              <w:end w:w="100" w:type="dxa"/>
            </w:tcMar>
          </w:tcPr>
          <w:p>
            <w:r>
              <w:t>4. Two independent methods agree within calibration limits.</w:t>
            </w:r>
          </w:p>
        </w:tc>
        <w:tc>
          <w:tcPr>
            <w:tcW w:type="dxa" w:w="5040"/>
            <w:tcMar>
              <w:top w:w="80" w:type="dxa"/>
              <w:start w:w="100" w:type="dxa"/>
              <w:bottom w:w="80" w:type="dxa"/>
              <w:end w:w="100" w:type="dxa"/>
            </w:tcMar>
          </w:tcPr>
          <w:p>
            <w:r>
              <w:t>D. Report a supported identity with stated confidence.</w:t>
            </w:r>
          </w:p>
        </w:tc>
      </w:tr>
    </w:tbl>
    <w:p>
      <w:pPr>
        <w:pStyle w:val="Heading3"/>
      </w:pPr>
      <w:r>
        <w:t>Complete solution</w:t>
      </w:r>
    </w:p>
    <w:p>
      <w:pPr>
        <w:pStyle w:val="ListNumber"/>
      </w:pPr>
      <w:r>
        <w:t>1. Retention time matches a standard but the spectrum does not.  →  Do not identify; investigate interference or misassignment.</w:t>
      </w:r>
    </w:p>
    <w:p>
      <w:pPr>
        <w:pStyle w:val="ListNumber"/>
      </w:pPr>
      <w:r>
        <w:t>2. Spectrum matches, but the peak co-elutes with another compound.  →  Improve separation or use a selective confirmation method.</w:t>
      </w:r>
    </w:p>
    <w:p>
      <w:pPr>
        <w:pStyle w:val="ListNumber"/>
      </w:pPr>
      <w:r>
        <w:t>3. Blank contains the same peak as samples.  →  Suspect contamination or background.</w:t>
      </w:r>
    </w:p>
    <w:p>
      <w:pPr>
        <w:pStyle w:val="ListNumber"/>
      </w:pPr>
      <w:r>
        <w:t>4. Two independent methods agree within calibration limits.  →  Report a supported identity with stated confidence.</w:t>
      </w:r>
    </w:p>
    <w:p>
      <w:pPr>
        <w:pStyle w:val="Heading3"/>
      </w:pPr>
      <w:r>
        <w:t>Why the solution works</w:t>
      </w:r>
    </w:p>
    <w:p>
      <w:r>
        <w:t>A single matching feature can be produced by interference; blanks and orthogonal confirmation are essential.</w:t>
      </w:r>
    </w:p>
    <w:p>
      <w:pPr>
        <w:pStyle w:val="Heading3"/>
      </w:pPr>
      <w:r>
        <w:t>Why tempting alternatives fail</w:t>
      </w:r>
    </w:p>
    <w:p>
      <w:pPr>
        <w:pStyle w:val="ListBullet"/>
      </w:pPr>
      <w:r>
        <w:t>Situation 1: The supported response is “Do not identify; investigate interference or misassignment.”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“Improve separation or use a selective confirmation method.”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“Suspect contamination or background.”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“Report a supported identity with stated confidence.”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Analytical confidence rises when independent selectivity points to the same compound.</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4.3: Resolve the ambiguous peak</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Improve chromatographic separation.</w:t>
      </w:r>
    </w:p>
    <w:p>
      <w:pPr>
        <w:pStyle w:val="ListBullet"/>
      </w:pPr>
      <w:r>
        <w:t>B: Use a second structural method.</w:t>
      </w:r>
    </w:p>
    <w:p>
      <w:pPr>
        <w:pStyle w:val="ListBullet"/>
      </w:pPr>
      <w:r>
        <w:t>C: Increase the font size of the existing report.</w:t>
      </w:r>
    </w:p>
    <w:p>
      <w:pPr>
        <w:pStyle w:val="ListBullet"/>
      </w:pPr>
      <w:r>
        <w:t>D: Analyze certified reference material and matrix spikes.</w:t>
      </w:r>
    </w:p>
    <w:p>
      <w:pPr>
        <w:pStyle w:val="Heading3"/>
      </w:pPr>
      <w:r>
        <w:t>Complete solution</w:t>
      </w:r>
    </w:p>
    <w:p>
      <w:pPr>
        <w:pStyle w:val="ListBullet"/>
      </w:pPr>
      <w:r>
        <w:t>A: 35 credits — Improve chromatographic separation.</w:t>
      </w:r>
    </w:p>
    <w:p>
      <w:pPr>
        <w:pStyle w:val="ListBullet"/>
      </w:pPr>
      <w:r>
        <w:t>B: 35 credits — Use a second structural method.</w:t>
      </w:r>
    </w:p>
    <w:p>
      <w:pPr>
        <w:pStyle w:val="ListBullet"/>
      </w:pPr>
      <w:r>
        <w:t>C: 0 credits — Increase the font size of the existing report.</w:t>
      </w:r>
    </w:p>
    <w:p>
      <w:pPr>
        <w:pStyle w:val="ListBullet"/>
      </w:pPr>
      <w:r>
        <w:t>D: 30 credits — Analyze certified reference material and matrix spikes.</w:t>
      </w:r>
    </w:p>
    <w:p>
      <w:pPr>
        <w:pStyle w:val="Heading3"/>
      </w:pPr>
      <w:r>
        <w:t>Why the solution works</w:t>
      </w:r>
    </w:p>
    <w:p>
      <w:r>
        <w:t>Resolution, structural confirmation, and matrix controls directly test the ambiguity.</w:t>
      </w:r>
    </w:p>
    <w:p>
      <w:pPr>
        <w:pStyle w:val="Heading3"/>
      </w:pPr>
      <w:r>
        <w:t>Why tempting alternatives fail</w:t>
      </w:r>
    </w:p>
    <w:p>
      <w:pPr>
        <w:pStyle w:val="ListBullet"/>
      </w:pPr>
      <w:r>
        <w:t>A: Improve chromatographic separation. — This proposal attacks a major uncertainty, bottleneck, or independent failure mode and therefore deserves substantial support.</w:t>
      </w:r>
    </w:p>
    <w:p>
      <w:pPr>
        <w:pStyle w:val="ListBullet"/>
      </w:pPr>
      <w:r>
        <w:t>B: Use a second structural method. — This proposal attacks a major uncertainty, bottleneck, or independent failure mode and therefore deserves substantial support.</w:t>
      </w:r>
    </w:p>
    <w:p>
      <w:pPr>
        <w:pStyle w:val="ListBullet"/>
      </w:pPr>
      <w:r>
        <w:t>C: Increase the font size of the existing report. — This proposal receives no recommended funding because it does not produce decision-relevant evidence or creates an avoidable system risk.</w:t>
      </w:r>
    </w:p>
    <w:p>
      <w:pPr>
        <w:pStyle w:val="ListBullet"/>
      </w:pPr>
      <w:r>
        <w:t>D: Analyze certified reference material and matrix spikes. — This proposal contributes useful complementary evidence but should not dominate the portfolio.</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Better presentation cannot repair missing selectivity or validation.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4 Debrief and Assessment</w:t>
      </w:r>
    </w:p>
    <w:p>
      <w:pPr>
        <w:pStyle w:val="Heading3"/>
      </w:pPr>
      <w:r>
        <w:t>Evidence-chain debrief</w:t>
      </w:r>
    </w:p>
    <w:p>
      <w:r>
        <w:t>The player began with this decision: Assign confidence-ranked identities to mixture components using orthogonal evidence.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4 Implementation Blueprint</w:t>
      </w:r>
    </w:p>
    <w:p>
      <w:pPr>
        <w:pStyle w:val="Heading3"/>
      </w:pPr>
      <w:r>
        <w:t>Playable route script</w:t>
      </w:r>
    </w:p>
    <w:p>
      <w:r>
        <w:t>The mission opens at Chromatography Lab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Chromatography Lab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5</w:t>
      </w:r>
    </w:p>
    <w:p>
      <w:pPr>
        <w:jc w:val="center"/>
      </w:pPr>
      <w:r>
        <w:rPr>
          <w:rFonts w:ascii="Liberation Serif" w:hAnsi="Liberation Serif"/>
          <w:b/>
          <w:color w:val="8B5A1E"/>
          <w:sz w:val="52"/>
        </w:rPr>
        <w:t>The Concentration Problem</w:t>
      </w:r>
    </w:p>
    <w:p>
      <w:pPr>
        <w:pStyle w:val="MissionQuote"/>
      </w:pPr>
      <w:r>
        <w:t>City leaders ask whether the contaminant is “high,” but samples differ in dilution, path length, and matrix interference. The team must turn signals into defensible concentrations.</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An incorrect concentration map can either close a safe water system or expose residents through a false reassurance.</w:t>
            </w:r>
          </w:p>
        </w:tc>
      </w:tr>
    </w:tbl>
    <w:p>
      <w:pPr>
        <w:pStyle w:val="Heading2"/>
      </w:pPr>
      <w:r>
        <w:t>Mission route</w:t>
      </w:r>
    </w:p>
    <w:p>
      <w:r>
        <w:t>Quantitative Analysis Lab  →  River Mapping Center  →  Quality Assurance Desk</w:t>
      </w:r>
    </w:p>
    <w:p>
      <w:pPr>
        <w:pStyle w:val="Heading2"/>
      </w:pPr>
      <w:r>
        <w:t>Curriculum purpose</w:t>
      </w:r>
    </w:p>
    <w:p>
      <w:r>
        <w:t>Core concepts: molarity, dilution, Beer-Lambert law, calibration curves, uncertainty.</w:t>
      </w:r>
    </w:p>
    <w:p>
      <w:r>
        <w:t>Mission outcome: Produce concentration maps whose units, detection limits, and quality controls are explicit.</w:t>
      </w:r>
    </w:p>
    <w:p>
      <w:pPr>
        <w:pStyle w:val="Heading2"/>
      </w:pPr>
      <w:r>
        <w:t>Why these three game formats</w:t>
      </w:r>
    </w:p>
    <w:p>
      <w:r>
        <w:t>This unit uses Ballpark,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Quantitative Analysis Lab — receive the initial anomaly and inspect the first evidence.</w:t>
      </w:r>
    </w:p>
    <w:p>
      <w:pPr>
        <w:pStyle w:val="ListNumber"/>
      </w:pPr>
      <w:r>
        <w:t>Stop 2: River Mapping Center — test the leading mechanism with a different instrument or model.</w:t>
      </w:r>
    </w:p>
    <w:p>
      <w:pPr>
        <w:pStyle w:val="ListNumber"/>
      </w:pPr>
      <w:r>
        <w:t>Stop 3: Quality Assurance Desk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5.1: Undo the dilution</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A river sample is diluted before analysis.</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10.0 mL sample diluted to 100.0 mL</w:t>
      </w:r>
    </w:p>
    <w:p>
      <w:pPr>
        <w:pStyle w:val="ListBullet"/>
      </w:pPr>
      <w:r>
        <w:t>Measured diluted concentration = 2.5 mg/L</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C_original V_sample = C_diluted V_final.</w:t>
            </w:r>
          </w:p>
        </w:tc>
      </w:tr>
    </w:tbl>
    <w:p>
      <w:pPr>
        <w:pStyle w:val="Heading4"/>
      </w:pPr>
      <w:r>
        <w:t>Question</w:t>
      </w:r>
    </w:p>
    <w:p>
      <w:r>
        <w:t>Estimate the original concentration.</w:t>
      </w:r>
    </w:p>
    <w:p>
      <w:pPr>
        <w:pStyle w:val="Heading3"/>
      </w:pPr>
      <w:r>
        <w:t>Complete solution</w:t>
      </w:r>
    </w:p>
    <w:p>
      <w:r>
        <w:t>C_original = 2.5×100/10 = 25 mg/L.</w:t>
      </w:r>
    </w:p>
    <w:p>
      <w:pPr>
        <w:pStyle w:val="Heading3"/>
      </w:pPr>
      <w:r>
        <w:t>Why the solution works</w:t>
      </w:r>
    </w:p>
    <w:p>
      <w:r>
        <w:t>The factor-of-ten dilution must be restored before comparing with thresholds.</w:t>
      </w:r>
    </w:p>
    <w:p>
      <w:pPr>
        <w:pStyle w:val="Heading3"/>
      </w:pPr>
      <w:r>
        <w:t>Mission interpretation</w:t>
      </w:r>
    </w:p>
    <w:p>
      <w:r>
        <w:t>The factor-of-ten dilution must be restored before comparing with thresholds.</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Sample preparation is part of the quantitative result.</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5.2: Protect the calibration</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problem to the correction.</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Sample absorbance lies above the highest standard.</w:t>
            </w:r>
          </w:p>
        </w:tc>
        <w:tc>
          <w:tcPr>
            <w:tcW w:type="dxa" w:w="5040"/>
            <w:tcMar>
              <w:top w:w="80" w:type="dxa"/>
              <w:start w:w="100" w:type="dxa"/>
              <w:bottom w:w="80" w:type="dxa"/>
              <w:end w:w="100" w:type="dxa"/>
            </w:tcMar>
          </w:tcPr>
          <w:p>
            <w:r>
              <w:t>A. Dilute and remeasure within range.</w:t>
            </w:r>
          </w:p>
        </w:tc>
      </w:tr>
      <w:tr>
        <w:tc>
          <w:tcPr>
            <w:tcW w:type="dxa" w:w="5040"/>
            <w:tcMar>
              <w:top w:w="80" w:type="dxa"/>
              <w:start w:w="100" w:type="dxa"/>
              <w:bottom w:w="80" w:type="dxa"/>
              <w:end w:w="100" w:type="dxa"/>
            </w:tcMar>
          </w:tcPr>
          <w:p>
            <w:r>
              <w:t>2. Calibration blank has nonzero absorbance.</w:t>
            </w:r>
          </w:p>
        </w:tc>
        <w:tc>
          <w:tcPr>
            <w:tcW w:type="dxa" w:w="5040"/>
            <w:tcMar>
              <w:top w:w="80" w:type="dxa"/>
              <w:start w:w="100" w:type="dxa"/>
              <w:bottom w:w="80" w:type="dxa"/>
              <w:end w:w="100" w:type="dxa"/>
            </w:tcMar>
          </w:tcPr>
          <w:p>
            <w:r>
              <w:t>B. Investigate baseline or contamination and correct only through validated procedures.</w:t>
            </w:r>
          </w:p>
        </w:tc>
      </w:tr>
      <w:tr>
        <w:tc>
          <w:tcPr>
            <w:tcW w:type="dxa" w:w="5040"/>
            <w:tcMar>
              <w:top w:w="80" w:type="dxa"/>
              <w:start w:w="100" w:type="dxa"/>
              <w:bottom w:w="80" w:type="dxa"/>
              <w:end w:w="100" w:type="dxa"/>
            </w:tcMar>
          </w:tcPr>
          <w:p>
            <w:r>
              <w:t>3. Matrix spike recovery is very low.</w:t>
            </w:r>
          </w:p>
        </w:tc>
        <w:tc>
          <w:tcPr>
            <w:tcW w:type="dxa" w:w="5040"/>
            <w:tcMar>
              <w:top w:w="80" w:type="dxa"/>
              <w:start w:w="100" w:type="dxa"/>
              <w:bottom w:w="80" w:type="dxa"/>
              <w:end w:w="100" w:type="dxa"/>
            </w:tcMar>
          </w:tcPr>
          <w:p>
            <w:r>
              <w:t>C. Suspect matrix suppression or incomplete recovery.</w:t>
            </w:r>
          </w:p>
        </w:tc>
      </w:tr>
      <w:tr>
        <w:tc>
          <w:tcPr>
            <w:tcW w:type="dxa" w:w="5040"/>
            <w:tcMar>
              <w:top w:w="80" w:type="dxa"/>
              <w:start w:w="100" w:type="dxa"/>
              <w:bottom w:w="80" w:type="dxa"/>
              <w:end w:w="100" w:type="dxa"/>
            </w:tcMar>
          </w:tcPr>
          <w:p>
            <w:r>
              <w:t>4. Replicate results scatter widely.</w:t>
            </w:r>
          </w:p>
        </w:tc>
        <w:tc>
          <w:tcPr>
            <w:tcW w:type="dxa" w:w="5040"/>
            <w:tcMar>
              <w:top w:w="80" w:type="dxa"/>
              <w:start w:w="100" w:type="dxa"/>
              <w:bottom w:w="80" w:type="dxa"/>
              <w:end w:w="100" w:type="dxa"/>
            </w:tcMar>
          </w:tcPr>
          <w:p>
            <w:r>
              <w:t>D. Investigate precision, heterogeneity, and instrument stability.</w:t>
            </w:r>
          </w:p>
        </w:tc>
      </w:tr>
    </w:tbl>
    <w:p>
      <w:pPr>
        <w:pStyle w:val="Heading3"/>
      </w:pPr>
      <w:r>
        <w:t>Complete solution</w:t>
      </w:r>
    </w:p>
    <w:p>
      <w:pPr>
        <w:pStyle w:val="ListNumber"/>
      </w:pPr>
      <w:r>
        <w:t>1. Sample absorbance lies above the highest standard.  →  Dilute and remeasure within range.</w:t>
      </w:r>
    </w:p>
    <w:p>
      <w:pPr>
        <w:pStyle w:val="ListNumber"/>
      </w:pPr>
      <w:r>
        <w:t>2. Calibration blank has nonzero absorbance.  →  Investigate baseline or contamination and correct only through validated procedures.</w:t>
      </w:r>
    </w:p>
    <w:p>
      <w:pPr>
        <w:pStyle w:val="ListNumber"/>
      </w:pPr>
      <w:r>
        <w:t>3. Matrix spike recovery is very low.  →  Suspect matrix suppression or incomplete recovery.</w:t>
      </w:r>
    </w:p>
    <w:p>
      <w:pPr>
        <w:pStyle w:val="ListNumber"/>
      </w:pPr>
      <w:r>
        <w:t>4. Replicate results scatter widely.  →  Investigate precision, heterogeneity, and instrument stability.</w:t>
      </w:r>
    </w:p>
    <w:p>
      <w:pPr>
        <w:pStyle w:val="Heading3"/>
      </w:pPr>
      <w:r>
        <w:t>Why the solution works</w:t>
      </w:r>
    </w:p>
    <w:p>
      <w:r>
        <w:t>Quantitation is valid only within a demonstrated calibration and matrix performance range.</w:t>
      </w:r>
    </w:p>
    <w:p>
      <w:pPr>
        <w:pStyle w:val="Heading3"/>
      </w:pPr>
      <w:r>
        <w:t>Why tempting alternatives fail</w:t>
      </w:r>
    </w:p>
    <w:p>
      <w:pPr>
        <w:pStyle w:val="ListBullet"/>
      </w:pPr>
      <w:r>
        <w:t>Situation 1: The supported response is “Dilute and remeasure within range.”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“Investigate baseline or contamination and correct only through validated procedures.”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“Suspect matrix suppression or incomplete recovery.”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“Investigate precision, heterogeneity, and instrument stability.”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numerical display does not guarantee a valid concentration.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5.3: Map concentration with limited samples</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Dense sampling near the drinking-water intake.</w:t>
      </w:r>
    </w:p>
    <w:p>
      <w:pPr>
        <w:pStyle w:val="ListBullet"/>
      </w:pPr>
      <w:r>
        <w:t>B: Longitudinal samples upstream and downstream over time.</w:t>
      </w:r>
    </w:p>
    <w:p>
      <w:pPr>
        <w:pStyle w:val="ListBullet"/>
      </w:pPr>
      <w:r>
        <w:t>C: Replicates, blanks, and spikes.</w:t>
      </w:r>
    </w:p>
    <w:p>
      <w:pPr>
        <w:pStyle w:val="ListBullet"/>
      </w:pPr>
      <w:r>
        <w:t>D: Sample only the visibly discolored water.</w:t>
      </w:r>
    </w:p>
    <w:p>
      <w:pPr>
        <w:pStyle w:val="Heading3"/>
      </w:pPr>
      <w:r>
        <w:t>Complete solution</w:t>
      </w:r>
    </w:p>
    <w:p>
      <w:pPr>
        <w:pStyle w:val="ListBullet"/>
      </w:pPr>
      <w:r>
        <w:t>A: 35 credits — Dense sampling near the drinking-water intake.</w:t>
      </w:r>
    </w:p>
    <w:p>
      <w:pPr>
        <w:pStyle w:val="ListBullet"/>
      </w:pPr>
      <w:r>
        <w:t>B: 35 credits — Longitudinal samples upstream and downstream over time.</w:t>
      </w:r>
    </w:p>
    <w:p>
      <w:pPr>
        <w:pStyle w:val="ListBullet"/>
      </w:pPr>
      <w:r>
        <w:t>C: 25 credits — Replicates, blanks, and spikes.</w:t>
      </w:r>
    </w:p>
    <w:p>
      <w:pPr>
        <w:pStyle w:val="ListBullet"/>
      </w:pPr>
      <w:r>
        <w:t>D: 5 credits — Sample only the visibly discolored water.</w:t>
      </w:r>
    </w:p>
    <w:p>
      <w:pPr>
        <w:pStyle w:val="Heading3"/>
      </w:pPr>
      <w:r>
        <w:t>Why the solution works</w:t>
      </w:r>
    </w:p>
    <w:p>
      <w:r>
        <w:t>Decision points, transport, and quality controls are all necessary.</w:t>
      </w:r>
    </w:p>
    <w:p>
      <w:pPr>
        <w:pStyle w:val="Heading3"/>
      </w:pPr>
      <w:r>
        <w:t>Why tempting alternatives fail</w:t>
      </w:r>
    </w:p>
    <w:p>
      <w:pPr>
        <w:pStyle w:val="ListBullet"/>
      </w:pPr>
      <w:r>
        <w:t>A: Dense sampling near the drinking-water intake. — This proposal attacks a major uncertainty, bottleneck, or independent failure mode and therefore deserves substantial support.</w:t>
      </w:r>
    </w:p>
    <w:p>
      <w:pPr>
        <w:pStyle w:val="ListBullet"/>
      </w:pPr>
      <w:r>
        <w:t>B: Longitudinal samples upstream and downstream over time. — This proposal attacks a major uncertainty, bottleneck, or independent failure mode and therefore deserves substantial support.</w:t>
      </w:r>
    </w:p>
    <w:p>
      <w:pPr>
        <w:pStyle w:val="ListBullet"/>
      </w:pPr>
      <w:r>
        <w:t>C: Replicates, blanks, and spikes. — This proposal contributes useful complementary evidence but should not dominate the portfolio.</w:t>
      </w:r>
    </w:p>
    <w:p>
      <w:pPr>
        <w:pStyle w:val="ListBullet"/>
      </w:pPr>
      <w:r>
        <w:t>D: Sample only the visibly discolored water. — This proposal is plausible but low leverage or premature; preserve it only as a bounded option.</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Spatial coverage without analytical validity—or validity without spatial coverage—cannot protect the city.</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5 Debrief and Assessment</w:t>
      </w:r>
    </w:p>
    <w:p>
      <w:pPr>
        <w:pStyle w:val="Heading3"/>
      </w:pPr>
      <w:r>
        <w:t>Evidence-chain debrief</w:t>
      </w:r>
    </w:p>
    <w:p>
      <w:r>
        <w:t>The player began with this decision: Produce concentration maps whose units, detection limits, and quality controls are explicit.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5 Implementation Blueprint</w:t>
      </w:r>
    </w:p>
    <w:p>
      <w:pPr>
        <w:pStyle w:val="Heading3"/>
      </w:pPr>
      <w:r>
        <w:t>Playable route script</w:t>
      </w:r>
    </w:p>
    <w:p>
      <w:r>
        <w:t>The mission opens at Quantitative Analysis Lab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Quantitative Analysis Lab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6</w:t>
      </w:r>
    </w:p>
    <w:p>
      <w:pPr>
        <w:jc w:val="center"/>
      </w:pPr>
      <w:r>
        <w:rPr>
          <w:rFonts w:ascii="Liberation Serif" w:hAnsi="Liberation Serif"/>
          <w:b/>
          <w:color w:val="8B5A1E"/>
          <w:sz w:val="52"/>
        </w:rPr>
        <w:t>A Reaction Underground</w:t>
      </w:r>
    </w:p>
    <w:p>
      <w:pPr>
        <w:pStyle w:val="MissionQuote"/>
      </w:pPr>
      <w:r>
        <w:t>Two drainage streams may mix in a confined tunnel. The player must determine limiting reactants, plausible products, and gas or heat generation before crews enter.</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Entering before bounding the chemistry could expose crews to heat, pressure, or oxygen displacement.</w:t>
            </w:r>
          </w:p>
        </w:tc>
      </w:tr>
    </w:tbl>
    <w:p>
      <w:pPr>
        <w:pStyle w:val="Heading2"/>
      </w:pPr>
      <w:r>
        <w:t>Mission route</w:t>
      </w:r>
    </w:p>
    <w:p>
      <w:r>
        <w:t>Sewer Monitoring Station  →  Stoichiometry Lab  →  Confined-Space Safety Command</w:t>
      </w:r>
    </w:p>
    <w:p>
      <w:pPr>
        <w:pStyle w:val="Heading2"/>
      </w:pPr>
      <w:r>
        <w:t>Curriculum purpose</w:t>
      </w:r>
    </w:p>
    <w:p>
      <w:r>
        <w:t>Core concepts: balanced equations, mole ratios, limiting reactant, yield, gas production.</w:t>
      </w:r>
    </w:p>
    <w:p>
      <w:r>
        <w:t>Mission outcome: Estimate the maximum reaction scale and define measurements that verify whether the assumed chemistry is occurring.</w:t>
      </w:r>
    </w:p>
    <w:p>
      <w:pPr>
        <w:pStyle w:val="Heading2"/>
      </w:pPr>
      <w:r>
        <w:t>Why these three game formats</w:t>
      </w:r>
    </w:p>
    <w:p>
      <w:r>
        <w:t>This unit uses Sequence, Ballpark, Protocol.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Sewer Monitoring Station — receive the initial anomaly and inspect the first evidence.</w:t>
      </w:r>
    </w:p>
    <w:p>
      <w:pPr>
        <w:pStyle w:val="ListNumber"/>
      </w:pPr>
      <w:r>
        <w:t>Stop 2: Stoichiometry Lab — test the leading mechanism with a different instrument or model.</w:t>
      </w:r>
    </w:p>
    <w:p>
      <w:pPr>
        <w:pStyle w:val="ListNumber"/>
      </w:pPr>
      <w:r>
        <w:t>Stop 3: Confined-Space Safety Command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6.1: From identity to reaction estimate</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stoichiometric workflow.</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Write and balance the plausible reaction.</w:t>
      </w:r>
    </w:p>
    <w:p>
      <w:pPr>
        <w:pStyle w:val="ListBullet"/>
      </w:pPr>
      <w:r>
        <w:t>B. Convert measured amounts to moles.</w:t>
      </w:r>
    </w:p>
    <w:p>
      <w:pPr>
        <w:pStyle w:val="ListBullet"/>
      </w:pPr>
      <w:r>
        <w:t>C. Use mole ratios to identify the limiting reactant.</w:t>
      </w:r>
    </w:p>
    <w:p>
      <w:pPr>
        <w:pStyle w:val="ListBullet"/>
      </w:pPr>
      <w:r>
        <w:t>D. Calculate theoretical products and compare with observed gas or heat.</w:t>
      </w:r>
    </w:p>
    <w:p>
      <w:pPr>
        <w:pStyle w:val="Heading3"/>
      </w:pPr>
      <w:r>
        <w:t>Complete solution</w:t>
      </w:r>
    </w:p>
    <w:p>
      <w:r>
        <w:t>Write and balance the plausible reaction. → Convert measured amounts to moles. → Use mole ratios to identify the limiting reactant. → Calculate theoretical products and compare with observed gas or heat.</w:t>
      </w:r>
    </w:p>
    <w:p>
      <w:pPr>
        <w:pStyle w:val="Heading3"/>
      </w:pPr>
      <w:r>
        <w:t>Why the solution works</w:t>
      </w:r>
    </w:p>
    <w:p>
      <w:r>
        <w:t>A balanced equation defines the conversion ratios before amounts can be compared.</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Stoichiometry is a conditional prediction based on a specified reaction.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6.2: Which reactant limits?</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Use the generic reaction 2A + B → products.</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Available A = 10 mol</w:t>
      </w:r>
    </w:p>
    <w:p>
      <w:pPr>
        <w:pStyle w:val="ListBullet"/>
      </w:pPr>
      <w:r>
        <w:t>Available B = 8 mol</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Two moles A are required per mole B.</w:t>
            </w:r>
          </w:p>
        </w:tc>
      </w:tr>
    </w:tbl>
    <w:p>
      <w:pPr>
        <w:pStyle w:val="Heading4"/>
      </w:pPr>
      <w:r>
        <w:t>Question</w:t>
      </w:r>
    </w:p>
    <w:p>
      <w:r>
        <w:t>Identify the limiting reactant and maximum reaction extent in moles of B consumed.</w:t>
      </w:r>
    </w:p>
    <w:p>
      <w:pPr>
        <w:pStyle w:val="Heading3"/>
      </w:pPr>
      <w:r>
        <w:t>Complete solution</w:t>
      </w:r>
    </w:p>
    <w:p>
      <w:r>
        <w:t>10 mol A can consume 5 mol B, so A is limiting and at most 5 mol B react.</w:t>
      </w:r>
    </w:p>
    <w:p>
      <w:pPr>
        <w:pStyle w:val="Heading3"/>
      </w:pPr>
      <w:r>
        <w:t>Why the solution works</w:t>
      </w:r>
    </w:p>
    <w:p>
      <w:r>
        <w:t>Three moles B remain if the reaction goes to completion.</w:t>
      </w:r>
    </w:p>
    <w:p>
      <w:pPr>
        <w:pStyle w:val="Heading3"/>
      </w:pPr>
      <w:r>
        <w:t>Mission interpretation</w:t>
      </w:r>
    </w:p>
    <w:p>
      <w:r>
        <w:t>Three moles B remain if the reaction goes to completion.</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Limiting-reactant logic prevents impossible product estimates.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6.3: Is the assumed reaction happening?</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observation to the strongest conclusion.</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Expected gas appears with the predicted ratio to reactant loss.</w:t>
            </w:r>
          </w:p>
        </w:tc>
        <w:tc>
          <w:tcPr>
            <w:tcW w:type="dxa" w:w="5040"/>
            <w:tcMar>
              <w:top w:w="80" w:type="dxa"/>
              <w:start w:w="100" w:type="dxa"/>
              <w:bottom w:w="80" w:type="dxa"/>
              <w:end w:w="100" w:type="dxa"/>
            </w:tcMar>
          </w:tcPr>
          <w:p>
            <w:r>
              <w:t>A. Evidence supports the proposed reaction.</w:t>
            </w:r>
          </w:p>
        </w:tc>
      </w:tr>
      <w:tr>
        <w:tc>
          <w:tcPr>
            <w:tcW w:type="dxa" w:w="5040"/>
            <w:tcMar>
              <w:top w:w="80" w:type="dxa"/>
              <w:start w:w="100" w:type="dxa"/>
              <w:bottom w:w="80" w:type="dxa"/>
              <w:end w:w="100" w:type="dxa"/>
            </w:tcMar>
          </w:tcPr>
          <w:p>
            <w:r>
              <w:t>2. Temperature rises but no products are measured.</w:t>
            </w:r>
          </w:p>
        </w:tc>
        <w:tc>
          <w:tcPr>
            <w:tcW w:type="dxa" w:w="5040"/>
            <w:tcMar>
              <w:top w:w="80" w:type="dxa"/>
              <w:start w:w="100" w:type="dxa"/>
              <w:bottom w:w="80" w:type="dxa"/>
              <w:end w:w="100" w:type="dxa"/>
            </w:tcMar>
          </w:tcPr>
          <w:p>
            <w:r>
              <w:t>B. Heat alone is nonspecific; test alternatives.</w:t>
            </w:r>
          </w:p>
        </w:tc>
      </w:tr>
      <w:tr>
        <w:tc>
          <w:tcPr>
            <w:tcW w:type="dxa" w:w="5040"/>
            <w:tcMar>
              <w:top w:w="80" w:type="dxa"/>
              <w:start w:w="100" w:type="dxa"/>
              <w:bottom w:w="80" w:type="dxa"/>
              <w:end w:w="100" w:type="dxa"/>
            </w:tcMar>
          </w:tcPr>
          <w:p>
            <w:r>
              <w:t>3. One reactant disappears in the blank.</w:t>
            </w:r>
          </w:p>
        </w:tc>
        <w:tc>
          <w:tcPr>
            <w:tcW w:type="dxa" w:w="5040"/>
            <w:tcMar>
              <w:top w:w="80" w:type="dxa"/>
              <w:start w:w="100" w:type="dxa"/>
              <w:bottom w:w="80" w:type="dxa"/>
              <w:end w:w="100" w:type="dxa"/>
            </w:tcMar>
          </w:tcPr>
          <w:p>
            <w:r>
              <w:t>C. The method or container may be consuming the reactant.</w:t>
            </w:r>
          </w:p>
        </w:tc>
      </w:tr>
      <w:tr>
        <w:tc>
          <w:tcPr>
            <w:tcW w:type="dxa" w:w="5040"/>
            <w:tcMar>
              <w:top w:w="80" w:type="dxa"/>
              <w:start w:w="100" w:type="dxa"/>
              <w:bottom w:w="80" w:type="dxa"/>
              <w:end w:w="100" w:type="dxa"/>
            </w:tcMar>
          </w:tcPr>
          <w:p>
            <w:r>
              <w:t>4. Observed product exceeds the theoretical maximum.</w:t>
            </w:r>
          </w:p>
        </w:tc>
        <w:tc>
          <w:tcPr>
            <w:tcW w:type="dxa" w:w="5040"/>
            <w:tcMar>
              <w:top w:w="80" w:type="dxa"/>
              <w:start w:w="100" w:type="dxa"/>
              <w:bottom w:w="80" w:type="dxa"/>
              <w:end w:w="100" w:type="dxa"/>
            </w:tcMar>
          </w:tcPr>
          <w:p>
            <w:r>
              <w:t>D. The reaction model, units, or measurement is wrong.</w:t>
            </w:r>
          </w:p>
        </w:tc>
      </w:tr>
    </w:tbl>
    <w:p>
      <w:pPr>
        <w:pStyle w:val="Heading3"/>
      </w:pPr>
      <w:r>
        <w:t>Complete solution</w:t>
      </w:r>
    </w:p>
    <w:p>
      <w:pPr>
        <w:pStyle w:val="ListNumber"/>
      </w:pPr>
      <w:r>
        <w:t>1. Expected gas appears with the predicted ratio to reactant loss.  →  Evidence supports the proposed reaction.</w:t>
      </w:r>
    </w:p>
    <w:p>
      <w:pPr>
        <w:pStyle w:val="ListNumber"/>
      </w:pPr>
      <w:r>
        <w:t>2. Temperature rises but no products are measured.  →  Heat alone is nonspecific; test alternatives.</w:t>
      </w:r>
    </w:p>
    <w:p>
      <w:pPr>
        <w:pStyle w:val="ListNumber"/>
      </w:pPr>
      <w:r>
        <w:t>3. One reactant disappears in the blank.  →  The method or container may be consuming the reactant.</w:t>
      </w:r>
    </w:p>
    <w:p>
      <w:pPr>
        <w:pStyle w:val="ListNumber"/>
      </w:pPr>
      <w:r>
        <w:t>4. Observed product exceeds the theoretical maximum.  →  The reaction model, units, or measurement is wrong.</w:t>
      </w:r>
    </w:p>
    <w:p>
      <w:pPr>
        <w:pStyle w:val="Heading3"/>
      </w:pPr>
      <w:r>
        <w:t>Why the solution works</w:t>
      </w:r>
    </w:p>
    <w:p>
      <w:r>
        <w:t>Mass balance and controls constrain reaction claims.</w:t>
      </w:r>
    </w:p>
    <w:p>
      <w:pPr>
        <w:pStyle w:val="Heading3"/>
      </w:pPr>
      <w:r>
        <w:t>Why tempting alternatives fail</w:t>
      </w:r>
    </w:p>
    <w:p>
      <w:pPr>
        <w:pStyle w:val="ListBullet"/>
      </w:pPr>
      <w:r>
        <w:t>Situation 1: The supported response is “Evidence supports the proposed reaction.”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“Heat alone is nonspecific; test alternatives.”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“The method or container may be consuming the reactant.”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“The reaction model, units, or measurement is wrong.”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balanced equation is testable through conserved quantities and product signatures.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6 Debrief and Assessment</w:t>
      </w:r>
    </w:p>
    <w:p>
      <w:pPr>
        <w:pStyle w:val="Heading3"/>
      </w:pPr>
      <w:r>
        <w:t>Evidence-chain debrief</w:t>
      </w:r>
    </w:p>
    <w:p>
      <w:r>
        <w:t>The player began with this decision: Estimate the maximum reaction scale and define measurements that verify whether the assumed chemistry is occurring.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6 Implementation Blueprint</w:t>
      </w:r>
    </w:p>
    <w:p>
      <w:pPr>
        <w:pStyle w:val="Heading3"/>
      </w:pPr>
      <w:r>
        <w:t>Playable route script</w:t>
      </w:r>
    </w:p>
    <w:p>
      <w:r>
        <w:t>The mission opens at Sewer Monitoring Station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Sewer Monitoring Station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7</w:t>
      </w:r>
    </w:p>
    <w:p>
      <w:pPr>
        <w:jc w:val="center"/>
      </w:pPr>
      <w:r>
        <w:rPr>
          <w:rFonts w:ascii="Liberation Serif" w:hAnsi="Liberation Serif"/>
          <w:b/>
          <w:color w:val="8B5A1E"/>
          <w:sz w:val="52"/>
        </w:rPr>
        <w:t>The Heat Is Rising</w:t>
      </w:r>
    </w:p>
    <w:p>
      <w:pPr>
        <w:pStyle w:val="MissionQuote"/>
      </w:pPr>
      <w:r>
        <w:t>A storage zone continues warming after the visible fire is out. The team must distinguish stored heat from ongoing exothermic reaction and estimate whether cooling can keep up.</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If self-heating is mistaken for leftover warmth, responders may leave before runaway conditions develop.</w:t>
            </w:r>
          </w:p>
        </w:tc>
      </w:tr>
    </w:tbl>
    <w:p>
      <w:pPr>
        <w:pStyle w:val="Heading2"/>
      </w:pPr>
      <w:r>
        <w:t>Mission route</w:t>
      </w:r>
    </w:p>
    <w:p>
      <w:r>
        <w:t>Thermal Camera Team  →  Calorimetry Lab  →  Fire Command</w:t>
      </w:r>
    </w:p>
    <w:p>
      <w:pPr>
        <w:pStyle w:val="Heading2"/>
      </w:pPr>
      <w:r>
        <w:t>Curriculum purpose</w:t>
      </w:r>
    </w:p>
    <w:p>
      <w:r>
        <w:t>Core concepts: enthalpy, calorimetry, specific heat, energy balance, exothermic reactions.</w:t>
      </w:r>
    </w:p>
    <w:p>
      <w:r>
        <w:t>Mission outcome: Create an energy balance and choose a monitoring plan that detects self-heating early.</w:t>
      </w:r>
    </w:p>
    <w:p>
      <w:pPr>
        <w:pStyle w:val="Heading2"/>
      </w:pPr>
      <w:r>
        <w:t>Why these three game formats</w:t>
      </w:r>
    </w:p>
    <w:p>
      <w:r>
        <w:t>This unit uses Ballpark,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Thermal Camera Team — receive the initial anomaly and inspect the first evidence.</w:t>
      </w:r>
    </w:p>
    <w:p>
      <w:pPr>
        <w:pStyle w:val="ListNumber"/>
      </w:pPr>
      <w:r>
        <w:t>Stop 2: Calorimetry Lab — test the leading mechanism with a different instrument or model.</w:t>
      </w:r>
    </w:p>
    <w:p>
      <w:pPr>
        <w:pStyle w:val="ListNumber"/>
      </w:pPr>
      <w:r>
        <w:t>Stop 3: Fire Command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7.1: How much energy raises the temperature?</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Estimate the sensible heat in a water-like containment bath.</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mass = 2,000 kg</w:t>
      </w:r>
    </w:p>
    <w:p>
      <w:pPr>
        <w:pStyle w:val="ListBullet"/>
      </w:pPr>
      <w:r>
        <w:t>specific heat = 4.2 kJ kg^-1 K^-1</w:t>
      </w:r>
    </w:p>
    <w:p>
      <w:pPr>
        <w:pStyle w:val="ListBullet"/>
      </w:pPr>
      <w:r>
        <w:t>temperature rise = 5 K</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q = mcΔT.</w:t>
            </w:r>
          </w:p>
        </w:tc>
      </w:tr>
    </w:tbl>
    <w:p>
      <w:pPr>
        <w:pStyle w:val="Heading4"/>
      </w:pPr>
      <w:r>
        <w:t>Question</w:t>
      </w:r>
    </w:p>
    <w:p>
      <w:r>
        <w:t>Estimate the absorbed heat.</w:t>
      </w:r>
    </w:p>
    <w:p>
      <w:pPr>
        <w:pStyle w:val="Heading3"/>
      </w:pPr>
      <w:r>
        <w:t>Complete solution</w:t>
      </w:r>
    </w:p>
    <w:p>
      <w:r>
        <w:t>q ≈ 2,000×4.2×5 = 42,000 kJ = 42 MJ.</w:t>
      </w:r>
    </w:p>
    <w:p>
      <w:pPr>
        <w:pStyle w:val="Heading3"/>
      </w:pPr>
      <w:r>
        <w:t>Why the solution works</w:t>
      </w:r>
    </w:p>
    <w:p>
      <w:r>
        <w:t>A modest temperature rise in a large thermal mass can represent substantial energy.</w:t>
      </w:r>
    </w:p>
    <w:p>
      <w:pPr>
        <w:pStyle w:val="Heading3"/>
      </w:pPr>
      <w:r>
        <w:t>Mission interpretation</w:t>
      </w:r>
    </w:p>
    <w:p>
      <w:r>
        <w:t>A modest temperature rise in a large thermal mass can represent substantial energy.</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Temperature becomes meaningful when connected to mass and heat capacity.</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7.2: Stored heat or continuing reaction?</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trend to the next interpretation or test.</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Temperature falls after cooling stops.</w:t>
            </w:r>
          </w:p>
        </w:tc>
        <w:tc>
          <w:tcPr>
            <w:tcW w:type="dxa" w:w="5040"/>
            <w:tcMar>
              <w:top w:w="80" w:type="dxa"/>
              <w:start w:w="100" w:type="dxa"/>
              <w:bottom w:w="80" w:type="dxa"/>
              <w:end w:w="100" w:type="dxa"/>
            </w:tcMar>
          </w:tcPr>
          <w:p>
            <w:r>
              <w:t>A. Consistent with dissipation of stored heat.</w:t>
            </w:r>
          </w:p>
        </w:tc>
      </w:tr>
      <w:tr>
        <w:tc>
          <w:tcPr>
            <w:tcW w:type="dxa" w:w="5040"/>
            <w:tcMar>
              <w:top w:w="80" w:type="dxa"/>
              <w:start w:w="100" w:type="dxa"/>
              <w:bottom w:w="80" w:type="dxa"/>
              <w:end w:w="100" w:type="dxa"/>
            </w:tcMar>
          </w:tcPr>
          <w:p>
            <w:r>
              <w:t>2. Temperature continues rising after external heat is removed.</w:t>
            </w:r>
          </w:p>
        </w:tc>
        <w:tc>
          <w:tcPr>
            <w:tcW w:type="dxa" w:w="5040"/>
            <w:tcMar>
              <w:top w:w="80" w:type="dxa"/>
              <w:start w:w="100" w:type="dxa"/>
              <w:bottom w:w="80" w:type="dxa"/>
              <w:end w:w="100" w:type="dxa"/>
            </w:tcMar>
          </w:tcPr>
          <w:p>
            <w:r>
              <w:t>B. Possible ongoing exothermic process; escalate monitoring.</w:t>
            </w:r>
          </w:p>
        </w:tc>
      </w:tr>
      <w:tr>
        <w:tc>
          <w:tcPr>
            <w:tcW w:type="dxa" w:w="5040"/>
            <w:tcMar>
              <w:top w:w="80" w:type="dxa"/>
              <w:start w:w="100" w:type="dxa"/>
              <w:bottom w:w="80" w:type="dxa"/>
              <w:end w:w="100" w:type="dxa"/>
            </w:tcMar>
          </w:tcPr>
          <w:p>
            <w:r>
              <w:t>3. A hot spot moves with fluid circulation.</w:t>
            </w:r>
          </w:p>
        </w:tc>
        <w:tc>
          <w:tcPr>
            <w:tcW w:type="dxa" w:w="5040"/>
            <w:tcMar>
              <w:top w:w="80" w:type="dxa"/>
              <w:start w:w="100" w:type="dxa"/>
              <w:bottom w:w="80" w:type="dxa"/>
              <w:end w:w="100" w:type="dxa"/>
            </w:tcMar>
          </w:tcPr>
          <w:p>
            <w:r>
              <w:t>C. Transport may dominate local temperature.</w:t>
            </w:r>
          </w:p>
        </w:tc>
      </w:tr>
      <w:tr>
        <w:tc>
          <w:tcPr>
            <w:tcW w:type="dxa" w:w="5040"/>
            <w:tcMar>
              <w:top w:w="80" w:type="dxa"/>
              <w:start w:w="100" w:type="dxa"/>
              <w:bottom w:w="80" w:type="dxa"/>
              <w:end w:w="100" w:type="dxa"/>
            </w:tcMar>
          </w:tcPr>
          <w:p>
            <w:r>
              <w:t>4. Temperature sensors agree but all share one calibration reference.</w:t>
            </w:r>
          </w:p>
        </w:tc>
        <w:tc>
          <w:tcPr>
            <w:tcW w:type="dxa" w:w="5040"/>
            <w:tcMar>
              <w:top w:w="80" w:type="dxa"/>
              <w:start w:w="100" w:type="dxa"/>
              <w:bottom w:w="80" w:type="dxa"/>
              <w:end w:w="100" w:type="dxa"/>
            </w:tcMar>
          </w:tcPr>
          <w:p>
            <w:r>
              <w:t>D. Check an independent temperature reference.</w:t>
            </w:r>
          </w:p>
        </w:tc>
      </w:tr>
    </w:tbl>
    <w:p>
      <w:pPr>
        <w:pStyle w:val="Heading3"/>
      </w:pPr>
      <w:r>
        <w:t>Complete solution</w:t>
      </w:r>
    </w:p>
    <w:p>
      <w:pPr>
        <w:pStyle w:val="ListNumber"/>
      </w:pPr>
      <w:r>
        <w:t>1. Temperature falls after cooling stops.  →  Consistent with dissipation of stored heat.</w:t>
      </w:r>
    </w:p>
    <w:p>
      <w:pPr>
        <w:pStyle w:val="ListNumber"/>
      </w:pPr>
      <w:r>
        <w:t>2. Temperature continues rising after external heat is removed.  →  Possible ongoing exothermic process; escalate monitoring.</w:t>
      </w:r>
    </w:p>
    <w:p>
      <w:pPr>
        <w:pStyle w:val="ListNumber"/>
      </w:pPr>
      <w:r>
        <w:t>3. A hot spot moves with fluid circulation.  →  Transport may dominate local temperature.</w:t>
      </w:r>
    </w:p>
    <w:p>
      <w:pPr>
        <w:pStyle w:val="ListNumber"/>
      </w:pPr>
      <w:r>
        <w:t>4. Temperature sensors agree but all share one calibration reference.  →  Check an independent temperature reference.</w:t>
      </w:r>
    </w:p>
    <w:p>
      <w:pPr>
        <w:pStyle w:val="Heading3"/>
      </w:pPr>
      <w:r>
        <w:t>Why the solution works</w:t>
      </w:r>
    </w:p>
    <w:p>
      <w:r>
        <w:t>Time trends and independent measurements distinguish energy storage, transport, and generation.</w:t>
      </w:r>
    </w:p>
    <w:p>
      <w:pPr>
        <w:pStyle w:val="Heading3"/>
      </w:pPr>
      <w:r>
        <w:t>Why tempting alternatives fail</w:t>
      </w:r>
    </w:p>
    <w:p>
      <w:pPr>
        <w:pStyle w:val="ListBullet"/>
      </w:pPr>
      <w:r>
        <w:t>Situation 1: The supported response is “Consistent with dissipation of stored heat.”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“Possible ongoing exothermic process; escalate monitoring.”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“Transport may dominate local temperature.”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“Check an independent temperature reference.”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Thermal diagnosis requires an energy balance, not a single temperature threshold.</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7.3: Control the self-heating risk</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Continuous temperature and heat-flow monitoring.</w:t>
      </w:r>
    </w:p>
    <w:p>
      <w:pPr>
        <w:pStyle w:val="ListBullet"/>
      </w:pPr>
      <w:r>
        <w:t>B: Small-scale calorimetry on representative material.</w:t>
      </w:r>
    </w:p>
    <w:p>
      <w:pPr>
        <w:pStyle w:val="ListBullet"/>
      </w:pPr>
      <w:r>
        <w:t>C: Cooling capacity and failure-mode testing.</w:t>
      </w:r>
    </w:p>
    <w:p>
      <w:pPr>
        <w:pStyle w:val="ListBullet"/>
      </w:pPr>
      <w:r>
        <w:t>D: One final temperature reading before leaving.</w:t>
      </w:r>
    </w:p>
    <w:p>
      <w:pPr>
        <w:pStyle w:val="Heading3"/>
      </w:pPr>
      <w:r>
        <w:t>Complete solution</w:t>
      </w:r>
    </w:p>
    <w:p>
      <w:pPr>
        <w:pStyle w:val="ListBullet"/>
      </w:pPr>
      <w:r>
        <w:t>A: 35 credits — Continuous temperature and heat-flow monitoring.</w:t>
      </w:r>
    </w:p>
    <w:p>
      <w:pPr>
        <w:pStyle w:val="ListBullet"/>
      </w:pPr>
      <w:r>
        <w:t>B: 30 credits — Small-scale calorimetry on representative material.</w:t>
      </w:r>
    </w:p>
    <w:p>
      <w:pPr>
        <w:pStyle w:val="ListBullet"/>
      </w:pPr>
      <w:r>
        <w:t>C: 30 credits — Cooling capacity and failure-mode testing.</w:t>
      </w:r>
    </w:p>
    <w:p>
      <w:pPr>
        <w:pStyle w:val="ListBullet"/>
      </w:pPr>
      <w:r>
        <w:t>D: 5 credits — One final temperature reading before leaving.</w:t>
      </w:r>
    </w:p>
    <w:p>
      <w:pPr>
        <w:pStyle w:val="Heading3"/>
      </w:pPr>
      <w:r>
        <w:t>Why the solution works</w:t>
      </w:r>
    </w:p>
    <w:p>
      <w:r>
        <w:t>Monitoring, mechanism, and response capacity form a complete control strategy.</w:t>
      </w:r>
    </w:p>
    <w:p>
      <w:pPr>
        <w:pStyle w:val="Heading3"/>
      </w:pPr>
      <w:r>
        <w:t>Why tempting alternatives fail</w:t>
      </w:r>
    </w:p>
    <w:p>
      <w:pPr>
        <w:pStyle w:val="ListBullet"/>
      </w:pPr>
      <w:r>
        <w:t>A: Continuous temperature and heat-flow monitoring. — This proposal attacks a major uncertainty, bottleneck, or independent failure mode and therefore deserves substantial support.</w:t>
      </w:r>
    </w:p>
    <w:p>
      <w:pPr>
        <w:pStyle w:val="ListBullet"/>
      </w:pPr>
      <w:r>
        <w:t>B: Small-scale calorimetry on representative material. — This proposal contributes useful complementary evidence but should not dominate the portfolio.</w:t>
      </w:r>
    </w:p>
    <w:p>
      <w:pPr>
        <w:pStyle w:val="ListBullet"/>
      </w:pPr>
      <w:r>
        <w:t>C: Cooling capacity and failure-mode testing. — This proposal contributes useful complementary evidence but should not dominate the portfolio.</w:t>
      </w:r>
    </w:p>
    <w:p>
      <w:pPr>
        <w:pStyle w:val="ListBullet"/>
      </w:pPr>
      <w:r>
        <w:t>D: One final temperature reading before leaving. — This proposal is plausible but low leverage or premature; preserve it only as a bounded option.</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High-consequence thermal systems need detection, understanding, and mitigation.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7 Debrief and Assessment</w:t>
      </w:r>
    </w:p>
    <w:p>
      <w:pPr>
        <w:pStyle w:val="Heading3"/>
      </w:pPr>
      <w:r>
        <w:t>Evidence-chain debrief</w:t>
      </w:r>
    </w:p>
    <w:p>
      <w:r>
        <w:t>The player began with this decision: Create an energy balance and choose a monitoring plan that detects self-heating early.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7 Implementation Blueprint</w:t>
      </w:r>
    </w:p>
    <w:p>
      <w:pPr>
        <w:pStyle w:val="Heading3"/>
      </w:pPr>
      <w:r>
        <w:t>Playable route script</w:t>
      </w:r>
    </w:p>
    <w:p>
      <w:r>
        <w:t>The mission opens at Thermal Camera Team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Thermal Camera Team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8</w:t>
      </w:r>
    </w:p>
    <w:p>
      <w:pPr>
        <w:jc w:val="center"/>
      </w:pPr>
      <w:r>
        <w:rPr>
          <w:rFonts w:ascii="Liberation Serif" w:hAnsi="Liberation Serif"/>
          <w:b/>
          <w:color w:val="8B5A1E"/>
          <w:sz w:val="52"/>
        </w:rPr>
        <w:t>Will the Reaction Run Away?</w:t>
      </w:r>
    </w:p>
    <w:p>
      <w:pPr>
        <w:pStyle w:val="MissionQuote"/>
      </w:pPr>
      <w:r>
        <w:t>A treatment chemical reacts slowly at room temperature but rapidly as the vessel warms. The team must connect rate laws and activation energy to thermal feedback.</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treatment intended to remove contamination could become the largest hazard on the site.</w:t>
            </w:r>
          </w:p>
        </w:tc>
      </w:tr>
    </w:tbl>
    <w:p>
      <w:pPr>
        <w:pStyle w:val="Heading2"/>
      </w:pPr>
      <w:r>
        <w:t>Mission route</w:t>
      </w:r>
    </w:p>
    <w:p>
      <w:r>
        <w:t>Kinetics Lab  →  Pilot Treatment Vessel  →  Process Control Room</w:t>
      </w:r>
    </w:p>
    <w:p>
      <w:pPr>
        <w:pStyle w:val="Heading2"/>
      </w:pPr>
      <w:r>
        <w:t>Curriculum purpose</w:t>
      </w:r>
    </w:p>
    <w:p>
      <w:r>
        <w:t>Core concepts: reaction rate, activation energy, Arrhenius behavior, catalysis, feedback.</w:t>
      </w:r>
    </w:p>
    <w:p>
      <w:r>
        <w:t>Mission outcome: Identify the controlling rate factors and define a safe operating envelope with automatic shutdown triggers.</w:t>
      </w:r>
    </w:p>
    <w:p>
      <w:pPr>
        <w:pStyle w:val="Heading2"/>
      </w:pPr>
      <w:r>
        <w:t>Why these three game formats</w:t>
      </w:r>
    </w:p>
    <w:p>
      <w:r>
        <w:t>This unit uses Protocol, Sequence,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Kinetics Lab — receive the initial anomaly and inspect the first evidence.</w:t>
      </w:r>
    </w:p>
    <w:p>
      <w:pPr>
        <w:pStyle w:val="ListNumber"/>
      </w:pPr>
      <w:r>
        <w:t>Stop 2: Pilot Treatment Vessel — test the leading mechanism with a different instrument or model.</w:t>
      </w:r>
    </w:p>
    <w:p>
      <w:pPr>
        <w:pStyle w:val="ListNumber"/>
      </w:pPr>
      <w:r>
        <w:t>Stop 3: Process Control Room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8.1: What changes the rate?</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intervention to its direct kinetic effect.</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Raise reactant concentration.</w:t>
            </w:r>
          </w:p>
        </w:tc>
        <w:tc>
          <w:tcPr>
            <w:tcW w:type="dxa" w:w="5040"/>
            <w:tcMar>
              <w:top w:w="80" w:type="dxa"/>
              <w:start w:w="100" w:type="dxa"/>
              <w:bottom w:w="80" w:type="dxa"/>
              <w:end w:w="100" w:type="dxa"/>
            </w:tcMar>
          </w:tcPr>
          <w:p>
            <w:r>
              <w:t>A. Often increases collision frequency and rate.</w:t>
            </w:r>
          </w:p>
        </w:tc>
      </w:tr>
      <w:tr>
        <w:tc>
          <w:tcPr>
            <w:tcW w:type="dxa" w:w="5040"/>
            <w:tcMar>
              <w:top w:w="80" w:type="dxa"/>
              <w:start w:w="100" w:type="dxa"/>
              <w:bottom w:w="80" w:type="dxa"/>
              <w:end w:w="100" w:type="dxa"/>
            </w:tcMar>
          </w:tcPr>
          <w:p>
            <w:r>
              <w:t>2. Raise temperature.</w:t>
            </w:r>
          </w:p>
        </w:tc>
        <w:tc>
          <w:tcPr>
            <w:tcW w:type="dxa" w:w="5040"/>
            <w:tcMar>
              <w:top w:w="80" w:type="dxa"/>
              <w:start w:w="100" w:type="dxa"/>
              <w:bottom w:w="80" w:type="dxa"/>
              <w:end w:w="100" w:type="dxa"/>
            </w:tcMar>
          </w:tcPr>
          <w:p>
            <w:r>
              <w:t>B. Increases the fraction of collisions able to cross the barrier.</w:t>
            </w:r>
          </w:p>
        </w:tc>
      </w:tr>
      <w:tr>
        <w:tc>
          <w:tcPr>
            <w:tcW w:type="dxa" w:w="5040"/>
            <w:tcMar>
              <w:top w:w="80" w:type="dxa"/>
              <w:start w:w="100" w:type="dxa"/>
              <w:bottom w:w="80" w:type="dxa"/>
              <w:end w:w="100" w:type="dxa"/>
            </w:tcMar>
          </w:tcPr>
          <w:p>
            <w:r>
              <w:t>3. Add a catalyst.</w:t>
            </w:r>
          </w:p>
        </w:tc>
        <w:tc>
          <w:tcPr>
            <w:tcW w:type="dxa" w:w="5040"/>
            <w:tcMar>
              <w:top w:w="80" w:type="dxa"/>
              <w:start w:w="100" w:type="dxa"/>
              <w:bottom w:w="80" w:type="dxa"/>
              <w:end w:w="100" w:type="dxa"/>
            </w:tcMar>
          </w:tcPr>
          <w:p>
            <w:r>
              <w:t>C. Provides a lower-activation-energy pathway.</w:t>
            </w:r>
          </w:p>
        </w:tc>
      </w:tr>
      <w:tr>
        <w:tc>
          <w:tcPr>
            <w:tcW w:type="dxa" w:w="5040"/>
            <w:tcMar>
              <w:top w:w="80" w:type="dxa"/>
              <w:start w:w="100" w:type="dxa"/>
              <w:bottom w:w="80" w:type="dxa"/>
              <w:end w:w="100" w:type="dxa"/>
            </w:tcMar>
          </w:tcPr>
          <w:p>
            <w:r>
              <w:t>4. Change product energy while leaving the pathway unchanged.</w:t>
            </w:r>
          </w:p>
        </w:tc>
        <w:tc>
          <w:tcPr>
            <w:tcW w:type="dxa" w:w="5040"/>
            <w:tcMar>
              <w:top w:w="80" w:type="dxa"/>
              <w:start w:w="100" w:type="dxa"/>
              <w:bottom w:w="80" w:type="dxa"/>
              <w:end w:w="100" w:type="dxa"/>
            </w:tcMar>
          </w:tcPr>
          <w:p>
            <w:r>
              <w:t>D. Changes thermodynamic driving force, not necessarily the activation barrier.</w:t>
            </w:r>
          </w:p>
        </w:tc>
      </w:tr>
    </w:tbl>
    <w:p>
      <w:pPr>
        <w:pStyle w:val="Heading3"/>
      </w:pPr>
      <w:r>
        <w:t>Complete solution</w:t>
      </w:r>
    </w:p>
    <w:p>
      <w:pPr>
        <w:pStyle w:val="ListNumber"/>
      </w:pPr>
      <w:r>
        <w:t>1. Raise reactant concentration.  →  Often increases collision frequency and rate.</w:t>
      </w:r>
    </w:p>
    <w:p>
      <w:pPr>
        <w:pStyle w:val="ListNumber"/>
      </w:pPr>
      <w:r>
        <w:t>2. Raise temperature.  →  Increases the fraction of collisions able to cross the barrier.</w:t>
      </w:r>
    </w:p>
    <w:p>
      <w:pPr>
        <w:pStyle w:val="ListNumber"/>
      </w:pPr>
      <w:r>
        <w:t>3. Add a catalyst.  →  Provides a lower-activation-energy pathway.</w:t>
      </w:r>
    </w:p>
    <w:p>
      <w:pPr>
        <w:pStyle w:val="ListNumber"/>
      </w:pPr>
      <w:r>
        <w:t>4. Change product energy while leaving the pathway unchanged.  →  Changes thermodynamic driving force, not necessarily the activation barrier.</w:t>
      </w:r>
    </w:p>
    <w:p>
      <w:pPr>
        <w:pStyle w:val="Heading3"/>
      </w:pPr>
      <w:r>
        <w:t>Why the solution works</w:t>
      </w:r>
    </w:p>
    <w:p>
      <w:r>
        <w:t>Rate and thermodynamic favorability are related but distinct.</w:t>
      </w:r>
    </w:p>
    <w:p>
      <w:pPr>
        <w:pStyle w:val="Heading3"/>
      </w:pPr>
      <w:r>
        <w:t>Why tempting alternatives fail</w:t>
      </w:r>
    </w:p>
    <w:p>
      <w:pPr>
        <w:pStyle w:val="ListBullet"/>
      </w:pPr>
      <w:r>
        <w:t>Situation 1: The supported response is “Often increases collision frequency and rate.”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“Increases the fraction of collisions able to cross the barrier.”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“Provides a lower-activation-energy pathway.”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“Changes thermodynamic driving force, not necessarily the activation barrier.”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reaction can be favorable yet slow, or fast only after a barrier is lowered.</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8.2: Build a runaway feedback loop</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causal chain.</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Reaction releases heat.</w:t>
      </w:r>
    </w:p>
    <w:p>
      <w:pPr>
        <w:pStyle w:val="ListBullet"/>
      </w:pPr>
      <w:r>
        <w:t>B. Temperature rises because heat removal lags.</w:t>
      </w:r>
    </w:p>
    <w:p>
      <w:pPr>
        <w:pStyle w:val="ListBullet"/>
      </w:pPr>
      <w:r>
        <w:t>C. The rate constant increases.</w:t>
      </w:r>
    </w:p>
    <w:p>
      <w:pPr>
        <w:pStyle w:val="ListBullet"/>
      </w:pPr>
      <w:r>
        <w:t>D. Faster reaction releases heat still more rapidly.</w:t>
      </w:r>
    </w:p>
    <w:p>
      <w:pPr>
        <w:pStyle w:val="Heading3"/>
      </w:pPr>
      <w:r>
        <w:t>Complete solution</w:t>
      </w:r>
    </w:p>
    <w:p>
      <w:r>
        <w:t>Reaction releases heat. → Temperature rises because heat removal lags. → The rate constant increases. → Faster reaction releases heat still more rapidly.</w:t>
      </w:r>
    </w:p>
    <w:p>
      <w:pPr>
        <w:pStyle w:val="Heading3"/>
      </w:pPr>
      <w:r>
        <w:t>Why the solution works</w:t>
      </w:r>
    </w:p>
    <w:p>
      <w:r>
        <w:t>Exothermic heat and temperature-sensitive kinetics form positive feedback.</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Runaway risk emerges from coupling reaction rate to imperfect heat removal.</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8.3: Define the safe operating envelope</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Measure rate across the expected temperature range.</w:t>
      </w:r>
    </w:p>
    <w:p>
      <w:pPr>
        <w:pStyle w:val="ListBullet"/>
      </w:pPr>
      <w:r>
        <w:t>B: Test cooling performance and loss-of-cooling response.</w:t>
      </w:r>
    </w:p>
    <w:p>
      <w:pPr>
        <w:pStyle w:val="ListBullet"/>
      </w:pPr>
      <w:r>
        <w:t>C: Add more catalyst to finish faster.</w:t>
      </w:r>
    </w:p>
    <w:p>
      <w:pPr>
        <w:pStyle w:val="ListBullet"/>
      </w:pPr>
      <w:r>
        <w:t>D: Install independent temperature and pressure shutdowns.</w:t>
      </w:r>
    </w:p>
    <w:p>
      <w:pPr>
        <w:pStyle w:val="Heading3"/>
      </w:pPr>
      <w:r>
        <w:t>Complete solution</w:t>
      </w:r>
    </w:p>
    <w:p>
      <w:pPr>
        <w:pStyle w:val="ListBullet"/>
      </w:pPr>
      <w:r>
        <w:t>A: 35 credits — Measure rate across the expected temperature range.</w:t>
      </w:r>
    </w:p>
    <w:p>
      <w:pPr>
        <w:pStyle w:val="ListBullet"/>
      </w:pPr>
      <w:r>
        <w:t>B: 30 credits — Test cooling performance and loss-of-cooling response.</w:t>
      </w:r>
    </w:p>
    <w:p>
      <w:pPr>
        <w:pStyle w:val="ListBullet"/>
      </w:pPr>
      <w:r>
        <w:t>C: 0 credits — Add more catalyst to finish faster.</w:t>
      </w:r>
    </w:p>
    <w:p>
      <w:pPr>
        <w:pStyle w:val="ListBullet"/>
      </w:pPr>
      <w:r>
        <w:t>D: 35 credits — Install independent temperature and pressure shutdowns.</w:t>
      </w:r>
    </w:p>
    <w:p>
      <w:pPr>
        <w:pStyle w:val="Heading3"/>
      </w:pPr>
      <w:r>
        <w:t>Why the solution works</w:t>
      </w:r>
    </w:p>
    <w:p>
      <w:r>
        <w:t>Rate data, heat removal, and independent protection bound the feedback.</w:t>
      </w:r>
    </w:p>
    <w:p>
      <w:pPr>
        <w:pStyle w:val="Heading3"/>
      </w:pPr>
      <w:r>
        <w:t>Why tempting alternatives fail</w:t>
      </w:r>
    </w:p>
    <w:p>
      <w:pPr>
        <w:pStyle w:val="ListBullet"/>
      </w:pPr>
      <w:r>
        <w:t>A: Measure rate across the expected temperature range. — This proposal attacks a major uncertainty, bottleneck, or independent failure mode and therefore deserves substantial support.</w:t>
      </w:r>
    </w:p>
    <w:p>
      <w:pPr>
        <w:pStyle w:val="ListBullet"/>
      </w:pPr>
      <w:r>
        <w:t>B: Test cooling performance and loss-of-cooling response. — This proposal contributes useful complementary evidence but should not dominate the portfolio.</w:t>
      </w:r>
    </w:p>
    <w:p>
      <w:pPr>
        <w:pStyle w:val="ListBullet"/>
      </w:pPr>
      <w:r>
        <w:t>C: Add more catalyst to finish faster. — This proposal receives no recommended funding because it does not produce decision-relevant evidence or creates an avoidable system risk.</w:t>
      </w:r>
    </w:p>
    <w:p>
      <w:pPr>
        <w:pStyle w:val="ListBullet"/>
      </w:pPr>
      <w:r>
        <w:t>D: Install independent temperature and pressure shutdowns. — This proposal attacks a major uncertainty, bottleneck, or independent failure mode and therefore deserves substantial support.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Speed is not safety when the process contains positive thermal feedback.</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8 Debrief and Assessment</w:t>
      </w:r>
    </w:p>
    <w:p>
      <w:pPr>
        <w:pStyle w:val="Heading3"/>
      </w:pPr>
      <w:r>
        <w:t>Evidence-chain debrief</w:t>
      </w:r>
    </w:p>
    <w:p>
      <w:r>
        <w:t>The player began with this decision: Identify the controlling rate factors and define a safe operating envelope with automatic shutdown triggers.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8 Implementation Blueprint</w:t>
      </w:r>
    </w:p>
    <w:p>
      <w:pPr>
        <w:pStyle w:val="Heading3"/>
      </w:pPr>
      <w:r>
        <w:t>Playable route script</w:t>
      </w:r>
    </w:p>
    <w:p>
      <w:r>
        <w:t>The mission opens at Kinetics Lab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Kinetics Lab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9</w:t>
      </w:r>
    </w:p>
    <w:p>
      <w:pPr>
        <w:jc w:val="center"/>
      </w:pPr>
      <w:r>
        <w:rPr>
          <w:rFonts w:ascii="Liberation Serif" w:hAnsi="Liberation Serif"/>
          <w:b/>
          <w:color w:val="8B5A1E"/>
          <w:sz w:val="52"/>
        </w:rPr>
        <w:t>The Water Changes pH</w:t>
      </w:r>
    </w:p>
    <w:p>
      <w:pPr>
        <w:pStyle w:val="MissionQuote"/>
      </w:pPr>
      <w:r>
        <w:t>The river intake becomes acidic, while one proposed treatment could overshoot into strongly basic conditions. The player must use acid-base equilibria and buffering to control pH without masking chemical risk.</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pH correction can mobilize metals, damage infrastructure, or injure workers if the chemical context is ignored.</w:t>
            </w:r>
          </w:p>
        </w:tc>
      </w:tr>
    </w:tbl>
    <w:p>
      <w:pPr>
        <w:pStyle w:val="Heading2"/>
      </w:pPr>
      <w:r>
        <w:t>Mission route</w:t>
      </w:r>
    </w:p>
    <w:p>
      <w:r>
        <w:t>Water Intake Laboratory  →  Acid-Base Bench  →  Treatment Control Room</w:t>
      </w:r>
    </w:p>
    <w:p>
      <w:pPr>
        <w:pStyle w:val="Heading2"/>
      </w:pPr>
      <w:r>
        <w:t>Curriculum purpose</w:t>
      </w:r>
    </w:p>
    <w:p>
      <w:r>
        <w:t>Core concepts: pH, strong and weak acids, buffers, titration, neutralization.</w:t>
      </w:r>
    </w:p>
    <w:p>
      <w:r>
        <w:t>Mission outcome: Select a controlled neutralization strategy and determine when buffer capacity will be exhausted.</w:t>
      </w:r>
    </w:p>
    <w:p>
      <w:pPr>
        <w:pStyle w:val="Heading2"/>
      </w:pPr>
      <w:r>
        <w:t>Why these three game formats</w:t>
      </w:r>
    </w:p>
    <w:p>
      <w:r>
        <w:t>This unit uses Ballpark,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Water Intake Laboratory — receive the initial anomaly and inspect the first evidence.</w:t>
      </w:r>
    </w:p>
    <w:p>
      <w:pPr>
        <w:pStyle w:val="ListNumber"/>
      </w:pPr>
      <w:r>
        <w:t>Stop 2: Acid-Base Bench — test the leading mechanism with a different instrument or model.</w:t>
      </w:r>
    </w:p>
    <w:p>
      <w:pPr>
        <w:pStyle w:val="ListNumber"/>
      </w:pPr>
      <w:r>
        <w:t>Stop 3: Treatment Control Room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9.1: How many moles of acid are present?</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Use an idealized strong-acid sample.</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volume = 1,000 L</w:t>
      </w:r>
    </w:p>
    <w:p>
      <w:pPr>
        <w:pStyle w:val="ListBullet"/>
      </w:pPr>
      <w:r>
        <w:t>[H+] = 1.0×10^-4 mol/L</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moles H+ = concentration × volume.</w:t>
            </w:r>
          </w:p>
        </w:tc>
      </w:tr>
    </w:tbl>
    <w:p>
      <w:pPr>
        <w:pStyle w:val="Heading4"/>
      </w:pPr>
      <w:r>
        <w:t>Question</w:t>
      </w:r>
    </w:p>
    <w:p>
      <w:r>
        <w:t>Estimate moles of hydrogen ion represented by the free concentration.</w:t>
      </w:r>
    </w:p>
    <w:p>
      <w:pPr>
        <w:pStyle w:val="Heading3"/>
      </w:pPr>
      <w:r>
        <w:t>Complete solution</w:t>
      </w:r>
    </w:p>
    <w:p>
      <w:r>
        <w:t>0.10 mol H+ in the measured free pool.</w:t>
      </w:r>
    </w:p>
    <w:p>
      <w:pPr>
        <w:pStyle w:val="Heading3"/>
      </w:pPr>
      <w:r>
        <w:t>Why the solution works</w:t>
      </w:r>
    </w:p>
    <w:p>
      <w:r>
        <w:t>Real water may contain weak acids and buffers that release additional H+ during neutralization; titration measures total demand better than pH alone.</w:t>
      </w:r>
    </w:p>
    <w:p>
      <w:pPr>
        <w:pStyle w:val="Heading3"/>
      </w:pPr>
      <w:r>
        <w:t>Mission interpretation</w:t>
      </w:r>
    </w:p>
    <w:p>
      <w:r>
        <w:t>Real water may contain weak acids and buffers that release additional H+ during neutralization; titration measures total demand better than pH alone.</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pH is logarithmic and does not by itself equal total acid inventory.</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9.2: Read the titration curve</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feature to its meaning.</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A broad region resists pH change.</w:t>
            </w:r>
          </w:p>
        </w:tc>
        <w:tc>
          <w:tcPr>
            <w:tcW w:type="dxa" w:w="5040"/>
            <w:tcMar>
              <w:top w:w="80" w:type="dxa"/>
              <w:start w:w="100" w:type="dxa"/>
              <w:bottom w:w="80" w:type="dxa"/>
              <w:end w:w="100" w:type="dxa"/>
            </w:tcMar>
          </w:tcPr>
          <w:p>
            <w:r>
              <w:t>A. Buffer region.</w:t>
            </w:r>
          </w:p>
        </w:tc>
      </w:tr>
      <w:tr>
        <w:tc>
          <w:tcPr>
            <w:tcW w:type="dxa" w:w="5040"/>
            <w:tcMar>
              <w:top w:w="80" w:type="dxa"/>
              <w:start w:w="100" w:type="dxa"/>
              <w:bottom w:w="80" w:type="dxa"/>
              <w:end w:w="100" w:type="dxa"/>
            </w:tcMar>
          </w:tcPr>
          <w:p>
            <w:r>
              <w:t>2. A sharp rise occurs near stoichiometric neutralization.</w:t>
            </w:r>
          </w:p>
        </w:tc>
        <w:tc>
          <w:tcPr>
            <w:tcW w:type="dxa" w:w="5040"/>
            <w:tcMar>
              <w:top w:w="80" w:type="dxa"/>
              <w:start w:w="100" w:type="dxa"/>
              <w:bottom w:w="80" w:type="dxa"/>
              <w:end w:w="100" w:type="dxa"/>
            </w:tcMar>
          </w:tcPr>
          <w:p>
            <w:r>
              <w:t>B. Equivalence region.</w:t>
            </w:r>
          </w:p>
        </w:tc>
      </w:tr>
      <w:tr>
        <w:tc>
          <w:tcPr>
            <w:tcW w:type="dxa" w:w="5040"/>
            <w:tcMar>
              <w:top w:w="80" w:type="dxa"/>
              <w:start w:w="100" w:type="dxa"/>
              <w:bottom w:w="80" w:type="dxa"/>
              <w:end w:w="100" w:type="dxa"/>
            </w:tcMar>
          </w:tcPr>
          <w:p>
            <w:r>
              <w:t>3. Equivalence pH is above 7 for weak acid titrated by strong base.</w:t>
            </w:r>
          </w:p>
        </w:tc>
        <w:tc>
          <w:tcPr>
            <w:tcW w:type="dxa" w:w="5040"/>
            <w:tcMar>
              <w:top w:w="80" w:type="dxa"/>
              <w:start w:w="100" w:type="dxa"/>
              <w:bottom w:w="80" w:type="dxa"/>
              <w:end w:w="100" w:type="dxa"/>
            </w:tcMar>
          </w:tcPr>
          <w:p>
            <w:r>
              <w:t>C. Conjugate-base hydrolysis affects pH.</w:t>
            </w:r>
          </w:p>
        </w:tc>
      </w:tr>
      <w:tr>
        <w:tc>
          <w:tcPr>
            <w:tcW w:type="dxa" w:w="5040"/>
            <w:tcMar>
              <w:top w:w="80" w:type="dxa"/>
              <w:start w:w="100" w:type="dxa"/>
              <w:bottom w:w="80" w:type="dxa"/>
              <w:end w:w="100" w:type="dxa"/>
            </w:tcMar>
          </w:tcPr>
          <w:p>
            <w:r>
              <w:t>4. Replicate curves shift after a new sample container is used.</w:t>
            </w:r>
          </w:p>
        </w:tc>
        <w:tc>
          <w:tcPr>
            <w:tcW w:type="dxa" w:w="5040"/>
            <w:tcMar>
              <w:top w:w="80" w:type="dxa"/>
              <w:start w:w="100" w:type="dxa"/>
              <w:bottom w:w="80" w:type="dxa"/>
              <w:end w:w="100" w:type="dxa"/>
            </w:tcMar>
          </w:tcPr>
          <w:p>
            <w:r>
              <w:t>D. Investigate container contamination or sample alteration.</w:t>
            </w:r>
          </w:p>
        </w:tc>
      </w:tr>
    </w:tbl>
    <w:p>
      <w:pPr>
        <w:pStyle w:val="Heading3"/>
      </w:pPr>
      <w:r>
        <w:t>Complete solution</w:t>
      </w:r>
    </w:p>
    <w:p>
      <w:pPr>
        <w:pStyle w:val="ListNumber"/>
      </w:pPr>
      <w:r>
        <w:t>1. A broad region resists pH change.  →  Buffer region.</w:t>
      </w:r>
    </w:p>
    <w:p>
      <w:pPr>
        <w:pStyle w:val="ListNumber"/>
      </w:pPr>
      <w:r>
        <w:t>2. A sharp rise occurs near stoichiometric neutralization.  →  Equivalence region.</w:t>
      </w:r>
    </w:p>
    <w:p>
      <w:pPr>
        <w:pStyle w:val="ListNumber"/>
      </w:pPr>
      <w:r>
        <w:t>3. Equivalence pH is above 7 for weak acid titrated by strong base.  →  Conjugate-base hydrolysis affects pH.</w:t>
      </w:r>
    </w:p>
    <w:p>
      <w:pPr>
        <w:pStyle w:val="ListNumber"/>
      </w:pPr>
      <w:r>
        <w:t>4. Replicate curves shift after a new sample container is used.  →  Investigate container contamination or sample alteration.</w:t>
      </w:r>
    </w:p>
    <w:p>
      <w:pPr>
        <w:pStyle w:val="Heading3"/>
      </w:pPr>
      <w:r>
        <w:t>Why the solution works</w:t>
      </w:r>
    </w:p>
    <w:p>
      <w:r>
        <w:t>Curve shape reveals acid-base strength and capacity, while shifts may expose procedural artifacts.</w:t>
      </w:r>
    </w:p>
    <w:p>
      <w:pPr>
        <w:pStyle w:val="Heading3"/>
      </w:pPr>
      <w:r>
        <w:t>Why tempting alternatives fail</w:t>
      </w:r>
    </w:p>
    <w:p>
      <w:pPr>
        <w:pStyle w:val="ListBullet"/>
      </w:pPr>
      <w:r>
        <w:t>Situation 1: The supported response is “Buffer region.”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“Equivalence region.”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“Conjugate-base hydrolysis affects pH.”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“Investigate container contamination or sample alteration.”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Titration is both a quantitative method and a diagnostic fingerprint.</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9.3: Control pH without overshoot</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Continuous pH monitoring with independent checks.</w:t>
      </w:r>
    </w:p>
    <w:p>
      <w:pPr>
        <w:pStyle w:val="ListBullet"/>
      </w:pPr>
      <w:r>
        <w:t>B: Bench titration of representative water to estimate demand.</w:t>
      </w:r>
    </w:p>
    <w:p>
      <w:pPr>
        <w:pStyle w:val="ListBullet"/>
      </w:pPr>
      <w:r>
        <w:t>C: Add the full theoretical base dose at once.</w:t>
      </w:r>
    </w:p>
    <w:p>
      <w:pPr>
        <w:pStyle w:val="ListBullet"/>
      </w:pPr>
      <w:r>
        <w:t>D: Stage addition with mixing and hold points.</w:t>
      </w:r>
    </w:p>
    <w:p>
      <w:pPr>
        <w:pStyle w:val="Heading3"/>
      </w:pPr>
      <w:r>
        <w:t>Complete solution</w:t>
      </w:r>
    </w:p>
    <w:p>
      <w:pPr>
        <w:pStyle w:val="ListBullet"/>
      </w:pPr>
      <w:r>
        <w:t>A: 30 credits — Continuous pH monitoring with independent checks.</w:t>
      </w:r>
    </w:p>
    <w:p>
      <w:pPr>
        <w:pStyle w:val="ListBullet"/>
      </w:pPr>
      <w:r>
        <w:t>B: 30 credits — Bench titration of representative water to estimate demand.</w:t>
      </w:r>
    </w:p>
    <w:p>
      <w:pPr>
        <w:pStyle w:val="ListBullet"/>
      </w:pPr>
      <w:r>
        <w:t>C: 5 credits — Add the full theoretical base dose at once.</w:t>
      </w:r>
    </w:p>
    <w:p>
      <w:pPr>
        <w:pStyle w:val="ListBullet"/>
      </w:pPr>
      <w:r>
        <w:t>D: 35 credits — Stage addition with mixing and hold points.</w:t>
      </w:r>
    </w:p>
    <w:p>
      <w:pPr>
        <w:pStyle w:val="Heading3"/>
      </w:pPr>
      <w:r>
        <w:t>Why the solution works</w:t>
      </w:r>
    </w:p>
    <w:p>
      <w:r>
        <w:t>Demand measurement, feedback, and staged control reduce overshoot.</w:t>
      </w:r>
    </w:p>
    <w:p>
      <w:pPr>
        <w:pStyle w:val="Heading3"/>
      </w:pPr>
      <w:r>
        <w:t>Why tempting alternatives fail</w:t>
      </w:r>
    </w:p>
    <w:p>
      <w:pPr>
        <w:pStyle w:val="ListBullet"/>
      </w:pPr>
      <w:r>
        <w:t>A: Continuous pH monitoring with independent checks. — This proposal contributes useful complementary evidence but should not dominate the portfolio.</w:t>
      </w:r>
    </w:p>
    <w:p>
      <w:pPr>
        <w:pStyle w:val="ListBullet"/>
      </w:pPr>
      <w:r>
        <w:t>B: Bench titration of representative water to estimate demand. — This proposal contributes useful complementary evidence but should not dominate the portfolio.</w:t>
      </w:r>
    </w:p>
    <w:p>
      <w:pPr>
        <w:pStyle w:val="ListBullet"/>
      </w:pPr>
      <w:r>
        <w:t>C: Add the full theoretical base dose at once. — This proposal is plausible but low leverage or premature; preserve it only as a bounded option.</w:t>
      </w:r>
    </w:p>
    <w:p>
      <w:pPr>
        <w:pStyle w:val="ListBullet"/>
      </w:pPr>
      <w:r>
        <w:t>D: Stage addition with mixing and hold points. — This proposal attacks a major uncertainty, bottleneck, or independent failure mode and therefore deserves substantial support.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Neutralization should be governed by measurement and mixing, not a one-shot calculation.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9 Debrief and Assessment</w:t>
      </w:r>
    </w:p>
    <w:p>
      <w:pPr>
        <w:pStyle w:val="Heading3"/>
      </w:pPr>
      <w:r>
        <w:t>Evidence-chain debrief</w:t>
      </w:r>
    </w:p>
    <w:p>
      <w:r>
        <w:t>The player began with this decision: Select a controlled neutralization strategy and determine when buffer capacity will be exhausted.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9 Implementation Blueprint</w:t>
      </w:r>
    </w:p>
    <w:p>
      <w:pPr>
        <w:pStyle w:val="Heading3"/>
      </w:pPr>
      <w:r>
        <w:t>Playable route script</w:t>
      </w:r>
    </w:p>
    <w:p>
      <w:r>
        <w:t>The mission opens at Water Intake Laboratory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Water Intake Laboratory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10</w:t>
      </w:r>
    </w:p>
    <w:p>
      <w:pPr>
        <w:jc w:val="center"/>
      </w:pPr>
      <w:r>
        <w:rPr>
          <w:rFonts w:ascii="Liberation Serif" w:hAnsi="Liberation Serif"/>
          <w:b/>
          <w:color w:val="8B5A1E"/>
          <w:sz w:val="52"/>
        </w:rPr>
        <w:t>Equilibrium in the Reservoir</w:t>
      </w:r>
    </w:p>
    <w:p>
      <w:pPr>
        <w:pStyle w:val="MissionQuote"/>
      </w:pPr>
      <w:r>
        <w:t>After pH adjustment, dissolved contaminant decreases but sediment concentrations rise. The team must determine whether precipitation and complexation have transferred rather than destroyed the hazard.</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An apparently clean reservoir can become contaminated again when chemistry or flow changes.</w:t>
            </w:r>
          </w:p>
        </w:tc>
      </w:tr>
    </w:tbl>
    <w:p>
      <w:pPr>
        <w:pStyle w:val="Heading2"/>
      </w:pPr>
      <w:r>
        <w:t>Mission route</w:t>
      </w:r>
    </w:p>
    <w:p>
      <w:r>
        <w:t>Reservoir Sampling Dock  →  Equilibrium Chemistry Group  →  Sediment Management Office</w:t>
      </w:r>
    </w:p>
    <w:p>
      <w:pPr>
        <w:pStyle w:val="Heading2"/>
      </w:pPr>
      <w:r>
        <w:t>Curriculum purpose</w:t>
      </w:r>
    </w:p>
    <w:p>
      <w:r>
        <w:t>Core concepts: equilibrium, Le Châtelier principle, solubility product, complex ions, phase transfer.</w:t>
      </w:r>
    </w:p>
    <w:p>
      <w:r>
        <w:t>Mission outcome: Predict how pH and ligands shift dissolved concentration and design monitoring for remobilization.</w:t>
      </w:r>
    </w:p>
    <w:p>
      <w:pPr>
        <w:pStyle w:val="Heading2"/>
      </w:pPr>
      <w:r>
        <w:t>Why these three game formats</w:t>
      </w:r>
    </w:p>
    <w:p>
      <w:r>
        <w:t>This unit uses Sequence,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Reservoir Sampling Dock — receive the initial anomaly and inspect the first evidence.</w:t>
      </w:r>
    </w:p>
    <w:p>
      <w:pPr>
        <w:pStyle w:val="ListNumber"/>
      </w:pPr>
      <w:r>
        <w:t>Stop 2: Equilibrium Chemistry Group — test the leading mechanism with a different instrument or model.</w:t>
      </w:r>
    </w:p>
    <w:p>
      <w:pPr>
        <w:pStyle w:val="ListNumber"/>
      </w:pPr>
      <w:r>
        <w:t>Stop 3: Sediment Management Office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10.1: From condition change to new equilibrium</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reasoning.</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Identify the relevant dissolution, precipitation, or complexation reactions.</w:t>
      </w:r>
    </w:p>
    <w:p>
      <w:pPr>
        <w:pStyle w:val="ListBullet"/>
      </w:pPr>
      <w:r>
        <w:t>B. Write the equilibrium relationships and mass balance.</w:t>
      </w:r>
    </w:p>
    <w:p>
      <w:pPr>
        <w:pStyle w:val="ListBullet"/>
      </w:pPr>
      <w:r>
        <w:t>C. Change pH, ligand concentration, or ionic strength in the model.</w:t>
      </w:r>
    </w:p>
    <w:p>
      <w:pPr>
        <w:pStyle w:val="ListBullet"/>
      </w:pPr>
      <w:r>
        <w:t>D. Predict and then measure redistribution among dissolved and solid forms.</w:t>
      </w:r>
    </w:p>
    <w:p>
      <w:pPr>
        <w:pStyle w:val="Heading3"/>
      </w:pPr>
      <w:r>
        <w:t>Complete solution</w:t>
      </w:r>
    </w:p>
    <w:p>
      <w:r>
        <w:t>Identify the relevant dissolution, precipitation, or complexation reactions. → Write the equilibrium relationships and mass balance. → Change pH, ligand concentration, or ionic strength in the model. → Predict and then measure redistribution among dissolved and solid forms.</w:t>
      </w:r>
    </w:p>
    <w:p>
      <w:pPr>
        <w:pStyle w:val="Heading3"/>
      </w:pPr>
      <w:r>
        <w:t>Why the solution works</w:t>
      </w:r>
    </w:p>
    <w:p>
      <w:r>
        <w:t>Equilibrium predictions require both reaction expressions and conservation of total material.</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lower dissolved concentration may mean phase transfer, not removal from the system.</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10.2: Interpret the shift</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change to the likely direction.</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A solid precipitate is removed from contact with water.</w:t>
            </w:r>
          </w:p>
        </w:tc>
        <w:tc>
          <w:tcPr>
            <w:tcW w:type="dxa" w:w="5040"/>
            <w:tcMar>
              <w:top w:w="80" w:type="dxa"/>
              <w:start w:w="100" w:type="dxa"/>
              <w:bottom w:w="80" w:type="dxa"/>
              <w:end w:w="100" w:type="dxa"/>
            </w:tcMar>
          </w:tcPr>
          <w:p>
            <w:r>
              <w:t>A. Further dissolution pressure is reduced after physical removal.</w:t>
            </w:r>
          </w:p>
        </w:tc>
      </w:tr>
      <w:tr>
        <w:tc>
          <w:tcPr>
            <w:tcW w:type="dxa" w:w="5040"/>
            <w:tcMar>
              <w:top w:w="80" w:type="dxa"/>
              <w:start w:w="100" w:type="dxa"/>
              <w:bottom w:w="80" w:type="dxa"/>
              <w:end w:w="100" w:type="dxa"/>
            </w:tcMar>
          </w:tcPr>
          <w:p>
            <w:r>
              <w:t>2. A ligand strongly binds the dissolved metal.</w:t>
            </w:r>
          </w:p>
        </w:tc>
        <w:tc>
          <w:tcPr>
            <w:tcW w:type="dxa" w:w="5040"/>
            <w:tcMar>
              <w:top w:w="80" w:type="dxa"/>
              <w:start w:w="100" w:type="dxa"/>
              <w:bottom w:w="80" w:type="dxa"/>
              <w:end w:w="100" w:type="dxa"/>
            </w:tcMar>
          </w:tcPr>
          <w:p>
            <w:r>
              <w:t>B. Complexation can increase total dissolved concentration.</w:t>
            </w:r>
          </w:p>
        </w:tc>
      </w:tr>
      <w:tr>
        <w:tc>
          <w:tcPr>
            <w:tcW w:type="dxa" w:w="5040"/>
            <w:tcMar>
              <w:top w:w="80" w:type="dxa"/>
              <w:start w:w="100" w:type="dxa"/>
              <w:bottom w:w="80" w:type="dxa"/>
              <w:end w:w="100" w:type="dxa"/>
            </w:tcMar>
          </w:tcPr>
          <w:p>
            <w:r>
              <w:t>3. pH shifts to favor an insoluble hydroxide.</w:t>
            </w:r>
          </w:p>
        </w:tc>
        <w:tc>
          <w:tcPr>
            <w:tcW w:type="dxa" w:w="5040"/>
            <w:tcMar>
              <w:top w:w="80" w:type="dxa"/>
              <w:start w:w="100" w:type="dxa"/>
              <w:bottom w:w="80" w:type="dxa"/>
              <w:end w:w="100" w:type="dxa"/>
            </w:tcMar>
          </w:tcPr>
          <w:p>
            <w:r>
              <w:t>C. Precipitation is favored.</w:t>
            </w:r>
          </w:p>
        </w:tc>
      </w:tr>
      <w:tr>
        <w:tc>
          <w:tcPr>
            <w:tcW w:type="dxa" w:w="5040"/>
            <w:tcMar>
              <w:top w:w="80" w:type="dxa"/>
              <w:start w:w="100" w:type="dxa"/>
              <w:bottom w:w="80" w:type="dxa"/>
              <w:end w:w="100" w:type="dxa"/>
            </w:tcMar>
          </w:tcPr>
          <w:p>
            <w:r>
              <w:t>4. Sediment later encounters acidic water.</w:t>
            </w:r>
          </w:p>
        </w:tc>
        <w:tc>
          <w:tcPr>
            <w:tcW w:type="dxa" w:w="5040"/>
            <w:tcMar>
              <w:top w:w="80" w:type="dxa"/>
              <w:start w:w="100" w:type="dxa"/>
              <w:bottom w:w="80" w:type="dxa"/>
              <w:end w:w="100" w:type="dxa"/>
            </w:tcMar>
          </w:tcPr>
          <w:p>
            <w:r>
              <w:t>D. Previously precipitated material may remobilize.</w:t>
            </w:r>
          </w:p>
        </w:tc>
      </w:tr>
    </w:tbl>
    <w:p>
      <w:pPr>
        <w:pStyle w:val="Heading3"/>
      </w:pPr>
      <w:r>
        <w:t>Complete solution</w:t>
      </w:r>
    </w:p>
    <w:p>
      <w:pPr>
        <w:pStyle w:val="ListNumber"/>
      </w:pPr>
      <w:r>
        <w:t>1. A solid precipitate is removed from contact with water.  →  Further dissolution pressure is reduced after physical removal.</w:t>
      </w:r>
    </w:p>
    <w:p>
      <w:pPr>
        <w:pStyle w:val="ListNumber"/>
      </w:pPr>
      <w:r>
        <w:t>2. A ligand strongly binds the dissolved metal.  →  Complexation can increase total dissolved concentration.</w:t>
      </w:r>
    </w:p>
    <w:p>
      <w:pPr>
        <w:pStyle w:val="ListNumber"/>
      </w:pPr>
      <w:r>
        <w:t>3. pH shifts to favor an insoluble hydroxide.  →  Precipitation is favored.</w:t>
      </w:r>
    </w:p>
    <w:p>
      <w:pPr>
        <w:pStyle w:val="ListNumber"/>
      </w:pPr>
      <w:r>
        <w:t>4. Sediment later encounters acidic water.  →  Previously precipitated material may remobilize.</w:t>
      </w:r>
    </w:p>
    <w:p>
      <w:pPr>
        <w:pStyle w:val="Heading3"/>
      </w:pPr>
      <w:r>
        <w:t>Why the solution works</w:t>
      </w:r>
    </w:p>
    <w:p>
      <w:r>
        <w:t>Equilibria respond to chemical conditions and removal of phases.</w:t>
      </w:r>
    </w:p>
    <w:p>
      <w:pPr>
        <w:pStyle w:val="Heading3"/>
      </w:pPr>
      <w:r>
        <w:t>Why tempting alternatives fail</w:t>
      </w:r>
    </w:p>
    <w:p>
      <w:pPr>
        <w:pStyle w:val="ListBullet"/>
      </w:pPr>
      <w:r>
        <w:t>Situation 1: The supported response is “Further dissolution pressure is reduced after physical removal.”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“Complexation can increase total dissolved concentration.”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“Precipitation is favored.”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“Previously precipitated material may remobilize.”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Treatment plans must anticipate the next environment, not only the current sample.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10.3: Manage the new contaminant reservoir</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Characterize solid-phase identity and stability.</w:t>
      </w:r>
    </w:p>
    <w:p>
      <w:pPr>
        <w:pStyle w:val="ListBullet"/>
      </w:pPr>
      <w:r>
        <w:t>B: Monitor dissolved and particulate forms over seasonal conditions.</w:t>
      </w:r>
    </w:p>
    <w:p>
      <w:pPr>
        <w:pStyle w:val="ListBullet"/>
      </w:pPr>
      <w:r>
        <w:t>C: Declare success because filtered water is clear.</w:t>
      </w:r>
    </w:p>
    <w:p>
      <w:pPr>
        <w:pStyle w:val="ListBullet"/>
      </w:pPr>
      <w:r>
        <w:t>D: Plan secure removal or isolation if solids are unstable.</w:t>
      </w:r>
    </w:p>
    <w:p>
      <w:pPr>
        <w:pStyle w:val="Heading3"/>
      </w:pPr>
      <w:r>
        <w:t>Complete solution</w:t>
      </w:r>
    </w:p>
    <w:p>
      <w:pPr>
        <w:pStyle w:val="ListBullet"/>
      </w:pPr>
      <w:r>
        <w:t>A: 35 credits — Characterize solid-phase identity and stability.</w:t>
      </w:r>
    </w:p>
    <w:p>
      <w:pPr>
        <w:pStyle w:val="ListBullet"/>
      </w:pPr>
      <w:r>
        <w:t>B: 35 credits — Monitor dissolved and particulate forms over seasonal conditions.</w:t>
      </w:r>
    </w:p>
    <w:p>
      <w:pPr>
        <w:pStyle w:val="ListBullet"/>
      </w:pPr>
      <w:r>
        <w:t>C: 0 credits — Declare success because filtered water is clear.</w:t>
      </w:r>
    </w:p>
    <w:p>
      <w:pPr>
        <w:pStyle w:val="ListBullet"/>
      </w:pPr>
      <w:r>
        <w:t>D: 30 credits — Plan secure removal or isolation if solids are unstable.</w:t>
      </w:r>
    </w:p>
    <w:p>
      <w:pPr>
        <w:pStyle w:val="Heading3"/>
      </w:pPr>
      <w:r>
        <w:t>Why the solution works</w:t>
      </w:r>
    </w:p>
    <w:p>
      <w:r>
        <w:t>Solid characterization, monitoring, and disposition address both current and future risk.</w:t>
      </w:r>
    </w:p>
    <w:p>
      <w:pPr>
        <w:pStyle w:val="Heading3"/>
      </w:pPr>
      <w:r>
        <w:t>Why tempting alternatives fail</w:t>
      </w:r>
    </w:p>
    <w:p>
      <w:pPr>
        <w:pStyle w:val="ListBullet"/>
      </w:pPr>
      <w:r>
        <w:t>A: Characterize solid-phase identity and stability. — This proposal attacks a major uncertainty, bottleneck, or independent failure mode and therefore deserves substantial support.</w:t>
      </w:r>
    </w:p>
    <w:p>
      <w:pPr>
        <w:pStyle w:val="ListBullet"/>
      </w:pPr>
      <w:r>
        <w:t>B: Monitor dissolved and particulate forms over seasonal conditions. — This proposal attacks a major uncertainty, bottleneck, or independent failure mode and therefore deserves substantial support.</w:t>
      </w:r>
    </w:p>
    <w:p>
      <w:pPr>
        <w:pStyle w:val="ListBullet"/>
      </w:pPr>
      <w:r>
        <w:t>C: Declare success because filtered water is clear. — This proposal receives no recommended funding because it does not produce decision-relevant evidence or creates an avoidable system risk.</w:t>
      </w:r>
    </w:p>
    <w:p>
      <w:pPr>
        <w:pStyle w:val="ListBullet"/>
      </w:pPr>
      <w:r>
        <w:t>D: Plan secure removal or isolation if solids are unstable. — This proposal contributes useful complementary evidence but should not dominate the portfolio.</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treatment endpoint should include the fate of the contaminant mass.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10 Debrief and Assessment</w:t>
      </w:r>
    </w:p>
    <w:p>
      <w:pPr>
        <w:pStyle w:val="Heading3"/>
      </w:pPr>
      <w:r>
        <w:t>Evidence-chain debrief</w:t>
      </w:r>
    </w:p>
    <w:p>
      <w:r>
        <w:t>The player began with this decision: Predict how pH and ligands shift dissolved concentration and design monitoring for remobilization.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10 Implementation Blueprint</w:t>
      </w:r>
    </w:p>
    <w:p>
      <w:pPr>
        <w:pStyle w:val="Heading3"/>
      </w:pPr>
      <w:r>
        <w:t>Playable route script</w:t>
      </w:r>
    </w:p>
    <w:p>
      <w:r>
        <w:t>The mission opens at Reservoir Sampling Dock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Reservoir Sampling Dock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11</w:t>
      </w:r>
    </w:p>
    <w:p>
      <w:pPr>
        <w:jc w:val="center"/>
      </w:pPr>
      <w:r>
        <w:rPr>
          <w:rFonts w:ascii="Liberation Serif" w:hAnsi="Liberation Serif"/>
          <w:b/>
          <w:color w:val="8B5A1E"/>
          <w:sz w:val="52"/>
        </w:rPr>
        <w:t>The Corrosion Failure</w:t>
      </w:r>
    </w:p>
    <w:p>
      <w:pPr>
        <w:pStyle w:val="MissionQuote"/>
      </w:pPr>
      <w:r>
        <w:t>Acidic water and dissimilar metals threaten the intake pipeline. The player must identify redox couples and stop a small leak from becoming a system-wide failure.</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hidden localized failure could interrupt drinking water during the emergency.</w:t>
            </w:r>
          </w:p>
        </w:tc>
      </w:tr>
    </w:tbl>
    <w:p>
      <w:pPr>
        <w:pStyle w:val="Heading2"/>
      </w:pPr>
      <w:r>
        <w:t>Mission route</w:t>
      </w:r>
    </w:p>
    <w:p>
      <w:r>
        <w:t>Pipeline Inspection Gallery  →  Electrochemistry Lab  →  Maintenance Control</w:t>
      </w:r>
    </w:p>
    <w:p>
      <w:pPr>
        <w:pStyle w:val="Heading2"/>
      </w:pPr>
      <w:r>
        <w:t>Curriculum purpose</w:t>
      </w:r>
    </w:p>
    <w:p>
      <w:r>
        <w:t>Core concepts: oxidation and reduction, galvanic cells, electrode potential, corrosion, protective strategies.</w:t>
      </w:r>
    </w:p>
    <w:p>
      <w:r>
        <w:t>Mission outcome: Identify the corrosion cell and choose controls that address both chemistry and electrical coupling.</w:t>
      </w:r>
    </w:p>
    <w:p>
      <w:pPr>
        <w:pStyle w:val="Heading2"/>
      </w:pPr>
      <w:r>
        <w:t>Why these three game formats</w:t>
      </w:r>
    </w:p>
    <w:p>
      <w:r>
        <w:t>This unit uses Protocol, Ballpark,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Pipeline Inspection Gallery — receive the initial anomaly and inspect the first evidence.</w:t>
      </w:r>
    </w:p>
    <w:p>
      <w:pPr>
        <w:pStyle w:val="ListNumber"/>
      </w:pPr>
      <w:r>
        <w:t>Stop 2: Electrochemistry Lab — test the leading mechanism with a different instrument or model.</w:t>
      </w:r>
    </w:p>
    <w:p>
      <w:pPr>
        <w:pStyle w:val="ListNumber"/>
      </w:pPr>
      <w:r>
        <w:t>Stop 3: Maintenance Control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11.1: Find the anode and cathode</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observation to the electrochemical role.</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Metal atoms lose electrons and enter solution.</w:t>
            </w:r>
          </w:p>
        </w:tc>
        <w:tc>
          <w:tcPr>
            <w:tcW w:type="dxa" w:w="5040"/>
            <w:tcMar>
              <w:top w:w="80" w:type="dxa"/>
              <w:start w:w="100" w:type="dxa"/>
              <w:bottom w:w="80" w:type="dxa"/>
              <w:end w:w="100" w:type="dxa"/>
            </w:tcMar>
          </w:tcPr>
          <w:p>
            <w:r>
              <w:t>A. Anodic oxidation site.</w:t>
            </w:r>
          </w:p>
        </w:tc>
      </w:tr>
      <w:tr>
        <w:tc>
          <w:tcPr>
            <w:tcW w:type="dxa" w:w="5040"/>
            <w:tcMar>
              <w:top w:w="80" w:type="dxa"/>
              <w:start w:w="100" w:type="dxa"/>
              <w:bottom w:w="80" w:type="dxa"/>
              <w:end w:w="100" w:type="dxa"/>
            </w:tcMar>
          </w:tcPr>
          <w:p>
            <w:r>
              <w:t>2. A surface consumes electrons in a reduction reaction.</w:t>
            </w:r>
          </w:p>
        </w:tc>
        <w:tc>
          <w:tcPr>
            <w:tcW w:type="dxa" w:w="5040"/>
            <w:tcMar>
              <w:top w:w="80" w:type="dxa"/>
              <w:start w:w="100" w:type="dxa"/>
              <w:bottom w:w="80" w:type="dxa"/>
              <w:end w:w="100" w:type="dxa"/>
            </w:tcMar>
          </w:tcPr>
          <w:p>
            <w:r>
              <w:t>B. Cathodic reduction site.</w:t>
            </w:r>
          </w:p>
        </w:tc>
      </w:tr>
      <w:tr>
        <w:tc>
          <w:tcPr>
            <w:tcW w:type="dxa" w:w="5040"/>
            <w:tcMar>
              <w:top w:w="80" w:type="dxa"/>
              <w:start w:w="100" w:type="dxa"/>
              <w:bottom w:w="80" w:type="dxa"/>
              <w:end w:w="100" w:type="dxa"/>
            </w:tcMar>
          </w:tcPr>
          <w:p>
            <w:r>
              <w:t>3. Two dissimilar metals are electrically connected in an electrolyte.</w:t>
            </w:r>
          </w:p>
        </w:tc>
        <w:tc>
          <w:tcPr>
            <w:tcW w:type="dxa" w:w="5040"/>
            <w:tcMar>
              <w:top w:w="80" w:type="dxa"/>
              <w:start w:w="100" w:type="dxa"/>
              <w:bottom w:w="80" w:type="dxa"/>
              <w:end w:w="100" w:type="dxa"/>
            </w:tcMar>
          </w:tcPr>
          <w:p>
            <w:r>
              <w:t>C. A galvanic cell can form.</w:t>
            </w:r>
          </w:p>
        </w:tc>
      </w:tr>
      <w:tr>
        <w:tc>
          <w:tcPr>
            <w:tcW w:type="dxa" w:w="5040"/>
            <w:tcMar>
              <w:top w:w="80" w:type="dxa"/>
              <w:start w:w="100" w:type="dxa"/>
              <w:bottom w:w="80" w:type="dxa"/>
              <w:end w:w="100" w:type="dxa"/>
            </w:tcMar>
          </w:tcPr>
          <w:p>
            <w:r>
              <w:t>4. A protective coating is breached at one small point.</w:t>
            </w:r>
          </w:p>
        </w:tc>
        <w:tc>
          <w:tcPr>
            <w:tcW w:type="dxa" w:w="5040"/>
            <w:tcMar>
              <w:top w:w="80" w:type="dxa"/>
              <w:start w:w="100" w:type="dxa"/>
              <w:bottom w:w="80" w:type="dxa"/>
              <w:end w:w="100" w:type="dxa"/>
            </w:tcMar>
          </w:tcPr>
          <w:p>
            <w:r>
              <w:t>D. Localized attack may concentrate at the defect.</w:t>
            </w:r>
          </w:p>
        </w:tc>
      </w:tr>
    </w:tbl>
    <w:p>
      <w:pPr>
        <w:pStyle w:val="Heading3"/>
      </w:pPr>
      <w:r>
        <w:t>Complete solution</w:t>
      </w:r>
    </w:p>
    <w:p>
      <w:pPr>
        <w:pStyle w:val="ListNumber"/>
      </w:pPr>
      <w:r>
        <w:t>1. Metal atoms lose electrons and enter solution.  →  Anodic oxidation site.</w:t>
      </w:r>
    </w:p>
    <w:p>
      <w:pPr>
        <w:pStyle w:val="ListNumber"/>
      </w:pPr>
      <w:r>
        <w:t>2. A surface consumes electrons in a reduction reaction.  →  Cathodic reduction site.</w:t>
      </w:r>
    </w:p>
    <w:p>
      <w:pPr>
        <w:pStyle w:val="ListNumber"/>
      </w:pPr>
      <w:r>
        <w:t>3. Two dissimilar metals are electrically connected in an electrolyte.  →  A galvanic cell can form.</w:t>
      </w:r>
    </w:p>
    <w:p>
      <w:pPr>
        <w:pStyle w:val="ListNumber"/>
      </w:pPr>
      <w:r>
        <w:t>4. A protective coating is breached at one small point.  →  Localized attack may concentrate at the defect.</w:t>
      </w:r>
    </w:p>
    <w:p>
      <w:pPr>
        <w:pStyle w:val="Heading3"/>
      </w:pPr>
      <w:r>
        <w:t>Why the solution works</w:t>
      </w:r>
    </w:p>
    <w:p>
      <w:r>
        <w:t>Corrosion is an electrochemical circuit involving electron and ion paths.</w:t>
      </w:r>
    </w:p>
    <w:p>
      <w:pPr>
        <w:pStyle w:val="Heading3"/>
      </w:pPr>
      <w:r>
        <w:t>Why tempting alternatives fail</w:t>
      </w:r>
    </w:p>
    <w:p>
      <w:pPr>
        <w:pStyle w:val="ListBullet"/>
      </w:pPr>
      <w:r>
        <w:t>Situation 1: The supported response is “Anodic oxidation site.”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“Cathodic reduction site.”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“A galvanic cell can form.”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“Localized attack may concentrate at the defect.”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Stopping corrosion requires breaking or controlling the full circuit.</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11.2: How fast can material disappear?</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Use a simplified mass-loss estimate.</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corrosion mass loss = 2.0 kg/year</w:t>
      </w:r>
    </w:p>
    <w:p>
      <w:pPr>
        <w:pStyle w:val="ListBullet"/>
      </w:pPr>
      <w:r>
        <w:t>affected area = 4.0 m²</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average loss rate per area = mass loss / area.</w:t>
            </w:r>
          </w:p>
        </w:tc>
      </w:tr>
    </w:tbl>
    <w:p>
      <w:pPr>
        <w:pStyle w:val="Heading4"/>
      </w:pPr>
      <w:r>
        <w:t>Question</w:t>
      </w:r>
    </w:p>
    <w:p>
      <w:r>
        <w:t>Estimate the average rate per square meter.</w:t>
      </w:r>
    </w:p>
    <w:p>
      <w:pPr>
        <w:pStyle w:val="Heading3"/>
      </w:pPr>
      <w:r>
        <w:t>Complete solution</w:t>
      </w:r>
    </w:p>
    <w:p>
      <w:r>
        <w:t>0.50 kg m^-2 year^-1.</w:t>
      </w:r>
    </w:p>
    <w:p>
      <w:pPr>
        <w:pStyle w:val="Heading3"/>
      </w:pPr>
      <w:r>
        <w:t>Why the solution works</w:t>
      </w:r>
    </w:p>
    <w:p>
      <w:r>
        <w:t>Average loss can hide dangerous localization such as pitting at a coating defect.</w:t>
      </w:r>
    </w:p>
    <w:p>
      <w:pPr>
        <w:pStyle w:val="Heading3"/>
      </w:pPr>
      <w:r>
        <w:t>Mission interpretation</w:t>
      </w:r>
    </w:p>
    <w:p>
      <w:r>
        <w:t>Average loss can hide dangerous localization such as pitting at a coating defect.</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System risk depends on where corrosion occurs, not only total mass loss.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11.3: Protect the pipeline</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Adjust water chemistry within treatment constraints.</w:t>
      </w:r>
    </w:p>
    <w:p>
      <w:pPr>
        <w:pStyle w:val="ListBullet"/>
      </w:pPr>
      <w:r>
        <w:t>B: Electrically isolate dissimilar metals where practical.</w:t>
      </w:r>
    </w:p>
    <w:p>
      <w:pPr>
        <w:pStyle w:val="ListBullet"/>
      </w:pPr>
      <w:r>
        <w:t>C: Improve coatings and inspect defects.</w:t>
      </w:r>
    </w:p>
    <w:p>
      <w:pPr>
        <w:pStyle w:val="ListBullet"/>
      </w:pPr>
      <w:r>
        <w:t>D: Polish the leak report without changing the system.</w:t>
      </w:r>
    </w:p>
    <w:p>
      <w:pPr>
        <w:pStyle w:val="Heading3"/>
      </w:pPr>
      <w:r>
        <w:t>Complete solution</w:t>
      </w:r>
    </w:p>
    <w:p>
      <w:pPr>
        <w:pStyle w:val="ListBullet"/>
      </w:pPr>
      <w:r>
        <w:t>A: 30 credits — Adjust water chemistry within treatment constraints.</w:t>
      </w:r>
    </w:p>
    <w:p>
      <w:pPr>
        <w:pStyle w:val="ListBullet"/>
      </w:pPr>
      <w:r>
        <w:t>B: 30 credits — Electrically isolate dissimilar metals where practical.</w:t>
      </w:r>
    </w:p>
    <w:p>
      <w:pPr>
        <w:pStyle w:val="ListBullet"/>
      </w:pPr>
      <w:r>
        <w:t>C: 40 credits — Improve coatings and inspect defects.</w:t>
      </w:r>
    </w:p>
    <w:p>
      <w:pPr>
        <w:pStyle w:val="ListBullet"/>
      </w:pPr>
      <w:r>
        <w:t>D: 0 credits — Polish the leak report without changing the system.</w:t>
      </w:r>
    </w:p>
    <w:p>
      <w:pPr>
        <w:pStyle w:val="Heading3"/>
      </w:pPr>
      <w:r>
        <w:t>Why the solution works</w:t>
      </w:r>
    </w:p>
    <w:p>
      <w:r>
        <w:t>Chemistry, coupling, and barriers are complementary controls.</w:t>
      </w:r>
    </w:p>
    <w:p>
      <w:pPr>
        <w:pStyle w:val="Heading3"/>
      </w:pPr>
      <w:r>
        <w:t>Why tempting alternatives fail</w:t>
      </w:r>
    </w:p>
    <w:p>
      <w:pPr>
        <w:pStyle w:val="ListBullet"/>
      </w:pPr>
      <w:r>
        <w:t>A: Adjust water chemistry within treatment constraints. — This proposal contributes useful complementary evidence but should not dominate the portfolio.</w:t>
      </w:r>
    </w:p>
    <w:p>
      <w:pPr>
        <w:pStyle w:val="ListBullet"/>
      </w:pPr>
      <w:r>
        <w:t>B: Electrically isolate dissimilar metals where practical. — This proposal contributes useful complementary evidence but should not dominate the portfolio.</w:t>
      </w:r>
    </w:p>
    <w:p>
      <w:pPr>
        <w:pStyle w:val="ListBullet"/>
      </w:pPr>
      <w:r>
        <w:t>C: Improve coatings and inspect defects. — This proposal attacks a major uncertainty, bottleneck, or independent failure mode and therefore deserves substantial support.</w:t>
      </w:r>
    </w:p>
    <w:p>
      <w:pPr>
        <w:pStyle w:val="ListBullet"/>
      </w:pPr>
      <w:r>
        <w:t>D: Polish the leak report without changing the system. — This proposal receives no recommended funding because it does not produce decision-relevant evidence or creates an avoidable system risk.</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Corrosion protection is a designed system of materials, environment, and inspection.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11 Debrief and Assessment</w:t>
      </w:r>
    </w:p>
    <w:p>
      <w:pPr>
        <w:pStyle w:val="Heading3"/>
      </w:pPr>
      <w:r>
        <w:t>Evidence-chain debrief</w:t>
      </w:r>
    </w:p>
    <w:p>
      <w:r>
        <w:t>The player began with this decision: Identify the corrosion cell and choose controls that address both chemistry and electrical coupling.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11 Implementation Blueprint</w:t>
      </w:r>
    </w:p>
    <w:p>
      <w:pPr>
        <w:pStyle w:val="Heading3"/>
      </w:pPr>
      <w:r>
        <w:t>Playable route script</w:t>
      </w:r>
    </w:p>
    <w:p>
      <w:r>
        <w:t>The mission opens at Pipeline Inspection Gallery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Pipeline Inspection Gallery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12</w:t>
      </w:r>
    </w:p>
    <w:p>
      <w:pPr>
        <w:jc w:val="center"/>
      </w:pPr>
      <w:r>
        <w:rPr>
          <w:rFonts w:ascii="Liberation Serif" w:hAnsi="Liberation Serif"/>
          <w:b/>
          <w:color w:val="8B5A1E"/>
          <w:sz w:val="52"/>
        </w:rPr>
        <w:t>Remove It Without Making It Worse</w:t>
      </w:r>
    </w:p>
    <w:p>
      <w:pPr>
        <w:pStyle w:val="MissionQuote"/>
      </w:pPr>
      <w:r>
        <w:t>Three treatment methods can lower the target contaminant, but one creates a toxic byproduct and another shifts the contaminant into sludge. The player must compare complete chemical consequences.</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rapid treatment can create a less visible but more persistent hazard.</w:t>
            </w:r>
          </w:p>
        </w:tc>
      </w:tr>
    </w:tbl>
    <w:p>
      <w:pPr>
        <w:pStyle w:val="Heading2"/>
      </w:pPr>
      <w:r>
        <w:t>Mission route</w:t>
      </w:r>
    </w:p>
    <w:p>
      <w:r>
        <w:t>Pilot Treatment Plant  →  Byproduct Analysis Lab  →  Waste Management Office</w:t>
      </w:r>
    </w:p>
    <w:p>
      <w:pPr>
        <w:pStyle w:val="Heading2"/>
      </w:pPr>
      <w:r>
        <w:t>Curriculum purpose</w:t>
      </w:r>
    </w:p>
    <w:p>
      <w:r>
        <w:t>Core concepts: oxidation-reduction treatment, adsorption, precipitation, mass balance, byproducts.</w:t>
      </w:r>
    </w:p>
    <w:p>
      <w:r>
        <w:t>Mission outcome: Choose a treatment train using contaminant removal, byproduct formation, waste fate, and operational reliability.</w:t>
      </w:r>
    </w:p>
    <w:p>
      <w:pPr>
        <w:pStyle w:val="Heading2"/>
      </w:pPr>
      <w:r>
        <w:t>Why these three game formats</w:t>
      </w:r>
    </w:p>
    <w:p>
      <w:r>
        <w:t>This unit uses Protocol, Sequence,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Pilot Treatment Plant — receive the initial anomaly and inspect the first evidence.</w:t>
      </w:r>
    </w:p>
    <w:p>
      <w:pPr>
        <w:pStyle w:val="ListNumber"/>
      </w:pPr>
      <w:r>
        <w:t>Stop 2: Byproduct Analysis Lab — test the leading mechanism with a different instrument or model.</w:t>
      </w:r>
    </w:p>
    <w:p>
      <w:pPr>
        <w:pStyle w:val="ListNumber"/>
      </w:pPr>
      <w:r>
        <w:t>Stop 3: Waste Management Office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12.1: What did the treatment actually do?</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observation to the process implication.</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Target disappears from water and appears on activated media.</w:t>
            </w:r>
          </w:p>
        </w:tc>
        <w:tc>
          <w:tcPr>
            <w:tcW w:type="dxa" w:w="5040"/>
            <w:tcMar>
              <w:top w:w="80" w:type="dxa"/>
              <w:start w:w="100" w:type="dxa"/>
              <w:bottom w:w="80" w:type="dxa"/>
              <w:end w:w="100" w:type="dxa"/>
            </w:tcMar>
          </w:tcPr>
          <w:p>
            <w:r>
              <w:t>A. Adsorption transferred the contaminant to a replaceable solid.</w:t>
            </w:r>
          </w:p>
        </w:tc>
      </w:tr>
      <w:tr>
        <w:tc>
          <w:tcPr>
            <w:tcW w:type="dxa" w:w="5040"/>
            <w:tcMar>
              <w:top w:w="80" w:type="dxa"/>
              <w:start w:w="100" w:type="dxa"/>
              <w:bottom w:w="80" w:type="dxa"/>
              <w:end w:w="100" w:type="dxa"/>
            </w:tcMar>
          </w:tcPr>
          <w:p>
            <w:r>
              <w:t>2. Target converts to a more mobile oxidation state.</w:t>
            </w:r>
          </w:p>
        </w:tc>
        <w:tc>
          <w:tcPr>
            <w:tcW w:type="dxa" w:w="5040"/>
            <w:tcMar>
              <w:top w:w="80" w:type="dxa"/>
              <w:start w:w="100" w:type="dxa"/>
              <w:bottom w:w="80" w:type="dxa"/>
              <w:end w:w="100" w:type="dxa"/>
            </w:tcMar>
          </w:tcPr>
          <w:p>
            <w:r>
              <w:t>B. Treatment may have worsened transport risk.</w:t>
            </w:r>
          </w:p>
        </w:tc>
      </w:tr>
      <w:tr>
        <w:tc>
          <w:tcPr>
            <w:tcW w:type="dxa" w:w="5040"/>
            <w:tcMar>
              <w:top w:w="80" w:type="dxa"/>
              <w:start w:w="100" w:type="dxa"/>
              <w:bottom w:w="80" w:type="dxa"/>
              <w:end w:w="100" w:type="dxa"/>
            </w:tcMar>
          </w:tcPr>
          <w:p>
            <w:r>
              <w:t>3. Target precipitates into sludge.</w:t>
            </w:r>
          </w:p>
        </w:tc>
        <w:tc>
          <w:tcPr>
            <w:tcW w:type="dxa" w:w="5040"/>
            <w:tcMar>
              <w:top w:w="80" w:type="dxa"/>
              <w:start w:w="100" w:type="dxa"/>
              <w:bottom w:w="80" w:type="dxa"/>
              <w:end w:w="100" w:type="dxa"/>
            </w:tcMar>
          </w:tcPr>
          <w:p>
            <w:r>
              <w:t>C. Removal now depends on secure sludge handling.</w:t>
            </w:r>
          </w:p>
        </w:tc>
      </w:tr>
      <w:tr>
        <w:tc>
          <w:tcPr>
            <w:tcW w:type="dxa" w:w="5040"/>
            <w:tcMar>
              <w:top w:w="80" w:type="dxa"/>
              <w:start w:w="100" w:type="dxa"/>
              <w:bottom w:w="80" w:type="dxa"/>
              <w:end w:w="100" w:type="dxa"/>
            </w:tcMar>
          </w:tcPr>
          <w:p>
            <w:r>
              <w:t>4. Total measured mass falls far below inputs and outputs.</w:t>
            </w:r>
          </w:p>
        </w:tc>
        <w:tc>
          <w:tcPr>
            <w:tcW w:type="dxa" w:w="5040"/>
            <w:tcMar>
              <w:top w:w="80" w:type="dxa"/>
              <w:start w:w="100" w:type="dxa"/>
              <w:bottom w:w="80" w:type="dxa"/>
              <w:end w:w="100" w:type="dxa"/>
            </w:tcMar>
          </w:tcPr>
          <w:p>
            <w:r>
              <w:t>D. Investigate unmeasured phases, losses, or analytical bias.</w:t>
            </w:r>
          </w:p>
        </w:tc>
      </w:tr>
    </w:tbl>
    <w:p>
      <w:pPr>
        <w:pStyle w:val="Heading3"/>
      </w:pPr>
      <w:r>
        <w:t>Complete solution</w:t>
      </w:r>
    </w:p>
    <w:p>
      <w:pPr>
        <w:pStyle w:val="ListNumber"/>
      </w:pPr>
      <w:r>
        <w:t>1. Target disappears from water and appears on activated media.  →  Adsorption transferred the contaminant to a replaceable solid.</w:t>
      </w:r>
    </w:p>
    <w:p>
      <w:pPr>
        <w:pStyle w:val="ListNumber"/>
      </w:pPr>
      <w:r>
        <w:t>2. Target converts to a more mobile oxidation state.  →  Treatment may have worsened transport risk.</w:t>
      </w:r>
    </w:p>
    <w:p>
      <w:pPr>
        <w:pStyle w:val="ListNumber"/>
      </w:pPr>
      <w:r>
        <w:t>3. Target precipitates into sludge.  →  Removal now depends on secure sludge handling.</w:t>
      </w:r>
    </w:p>
    <w:p>
      <w:pPr>
        <w:pStyle w:val="ListNumber"/>
      </w:pPr>
      <w:r>
        <w:t>4. Total measured mass falls far below inputs and outputs.  →  Investigate unmeasured phases, losses, or analytical bias.</w:t>
      </w:r>
    </w:p>
    <w:p>
      <w:pPr>
        <w:pStyle w:val="Heading3"/>
      </w:pPr>
      <w:r>
        <w:t>Why the solution works</w:t>
      </w:r>
    </w:p>
    <w:p>
      <w:r>
        <w:t>Removal from one phase does not equal destruction; mass balance reveals transfers and missing pathways.</w:t>
      </w:r>
    </w:p>
    <w:p>
      <w:pPr>
        <w:pStyle w:val="Heading3"/>
      </w:pPr>
      <w:r>
        <w:t>Why tempting alternatives fail</w:t>
      </w:r>
    </w:p>
    <w:p>
      <w:pPr>
        <w:pStyle w:val="ListBullet"/>
      </w:pPr>
      <w:r>
        <w:t>Situation 1: The supported response is “Adsorption transferred the contaminant to a replaceable solid.”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“Treatment may have worsened transport risk.”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“Removal now depends on secure sludge handling.”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“Investigate unmeasured phases, losses, or analytical bias.”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Treatment evaluation follows the contaminant and all major byproducts.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12.2: Select a treatment train</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decision workflow.</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Define target contaminants, matrix conditions, and discharge goals.</w:t>
      </w:r>
    </w:p>
    <w:p>
      <w:pPr>
        <w:pStyle w:val="ListBullet"/>
      </w:pPr>
      <w:r>
        <w:t>B. Screen mechanisms and predict major byproducts or waste streams.</w:t>
      </w:r>
    </w:p>
    <w:p>
      <w:pPr>
        <w:pStyle w:val="ListBullet"/>
      </w:pPr>
      <w:r>
        <w:t>C. Pilot promising combinations with full analytical monitoring.</w:t>
      </w:r>
    </w:p>
    <w:p>
      <w:pPr>
        <w:pStyle w:val="ListBullet"/>
      </w:pPr>
      <w:r>
        <w:t>D. Select the train and specify media, sludge, and failure management.</w:t>
      </w:r>
    </w:p>
    <w:p>
      <w:pPr>
        <w:pStyle w:val="Heading3"/>
      </w:pPr>
      <w:r>
        <w:t>Complete solution</w:t>
      </w:r>
    </w:p>
    <w:p>
      <w:r>
        <w:t>Define target contaminants, matrix conditions, and discharge goals. → Screen mechanisms and predict major byproducts or waste streams. → Pilot promising combinations with full analytical monitoring. → Select the train and specify media, sludge, and failure management.</w:t>
      </w:r>
    </w:p>
    <w:p>
      <w:pPr>
        <w:pStyle w:val="Heading3"/>
      </w:pPr>
      <w:r>
        <w:t>Why the solution works</w:t>
      </w:r>
    </w:p>
    <w:p>
      <w:r>
        <w:t>Chemistry and waste fate must be evaluated before full-scale selection.</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treatment train is a coupled chemical and operational system.</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12.3: Choose the safest pilot program</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Compare adsorption and precipitation under representative water chemistry.</w:t>
      </w:r>
    </w:p>
    <w:p>
      <w:pPr>
        <w:pStyle w:val="ListBullet"/>
      </w:pPr>
      <w:r>
        <w:t>B: Measure transformation products and toxicity-relevant surrogates.</w:t>
      </w:r>
    </w:p>
    <w:p>
      <w:pPr>
        <w:pStyle w:val="ListBullet"/>
      </w:pPr>
      <w:r>
        <w:t>C: Optimize target removal only.</w:t>
      </w:r>
    </w:p>
    <w:p>
      <w:pPr>
        <w:pStyle w:val="ListBullet"/>
      </w:pPr>
      <w:r>
        <w:t>D: Test regeneration, media exhaustion, and waste disposal.</w:t>
      </w:r>
    </w:p>
    <w:p>
      <w:pPr>
        <w:pStyle w:val="Heading3"/>
      </w:pPr>
      <w:r>
        <w:t>Complete solution</w:t>
      </w:r>
    </w:p>
    <w:p>
      <w:pPr>
        <w:pStyle w:val="ListBullet"/>
      </w:pPr>
      <w:r>
        <w:t>A: 35 credits — Compare adsorption and precipitation under representative water chemistry.</w:t>
      </w:r>
    </w:p>
    <w:p>
      <w:pPr>
        <w:pStyle w:val="ListBullet"/>
      </w:pPr>
      <w:r>
        <w:t>B: 30 credits — Measure transformation products and toxicity-relevant surrogates.</w:t>
      </w:r>
    </w:p>
    <w:p>
      <w:pPr>
        <w:pStyle w:val="ListBullet"/>
      </w:pPr>
      <w:r>
        <w:t>C: 5 credits — Optimize target removal only.</w:t>
      </w:r>
    </w:p>
    <w:p>
      <w:pPr>
        <w:pStyle w:val="ListBullet"/>
      </w:pPr>
      <w:r>
        <w:t>D: 30 credits — Test regeneration, media exhaustion, and waste disposal.</w:t>
      </w:r>
    </w:p>
    <w:p>
      <w:pPr>
        <w:pStyle w:val="Heading3"/>
      </w:pPr>
      <w:r>
        <w:t>Why the solution works</w:t>
      </w:r>
    </w:p>
    <w:p>
      <w:r>
        <w:t>Mechanism comparison, byproduct analysis, and lifecycle testing prevent narrow optimization.</w:t>
      </w:r>
    </w:p>
    <w:p>
      <w:pPr>
        <w:pStyle w:val="Heading3"/>
      </w:pPr>
      <w:r>
        <w:t>Why tempting alternatives fail</w:t>
      </w:r>
    </w:p>
    <w:p>
      <w:pPr>
        <w:pStyle w:val="ListBullet"/>
      </w:pPr>
      <w:r>
        <w:t>A: Compare adsorption and precipitation under representative water chemistry. — This proposal attacks a major uncertainty, bottleneck, or independent failure mode and therefore deserves substantial support.</w:t>
      </w:r>
    </w:p>
    <w:p>
      <w:pPr>
        <w:pStyle w:val="ListBullet"/>
      </w:pPr>
      <w:r>
        <w:t>B: Measure transformation products and toxicity-relevant surrogates. — This proposal contributes useful complementary evidence but should not dominate the portfolio.</w:t>
      </w:r>
    </w:p>
    <w:p>
      <w:pPr>
        <w:pStyle w:val="ListBullet"/>
      </w:pPr>
      <w:r>
        <w:t>C: Optimize target removal only. — This proposal is plausible but low leverage or premature; preserve it only as a bounded option.</w:t>
      </w:r>
    </w:p>
    <w:p>
      <w:pPr>
        <w:pStyle w:val="ListBullet"/>
      </w:pPr>
      <w:r>
        <w:t>D: Test regeneration, media exhaustion, and waste disposal. — This proposal contributes useful complementary evidence but should not dominate the portfolio.</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The best treatment minimizes total hazard, not merely one measured concentration.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12 Debrief and Assessment</w:t>
      </w:r>
    </w:p>
    <w:p>
      <w:pPr>
        <w:pStyle w:val="Heading3"/>
      </w:pPr>
      <w:r>
        <w:t>Evidence-chain debrief</w:t>
      </w:r>
    </w:p>
    <w:p>
      <w:r>
        <w:t>The player began with this decision: Choose a treatment train using contaminant removal, byproduct formation, waste fate, and operational reliability.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12 Implementation Blueprint</w:t>
      </w:r>
    </w:p>
    <w:p>
      <w:pPr>
        <w:pStyle w:val="Heading3"/>
      </w:pPr>
      <w:r>
        <w:t>Playable route script</w:t>
      </w:r>
    </w:p>
    <w:p>
      <w:r>
        <w:t>The mission opens at Pilot Treatment Plant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Pilot Treatment Plant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13</w:t>
      </w:r>
    </w:p>
    <w:p>
      <w:pPr>
        <w:jc w:val="center"/>
      </w:pPr>
      <w:r>
        <w:rPr>
          <w:rFonts w:ascii="Liberation Serif" w:hAnsi="Liberation Serif"/>
          <w:b/>
          <w:color w:val="8B5A1E"/>
          <w:sz w:val="52"/>
        </w:rPr>
        <w:t>The Air Is Not Clear Yet</w:t>
      </w:r>
    </w:p>
    <w:p>
      <w:pPr>
        <w:pStyle w:val="MissionQuote"/>
      </w:pPr>
      <w:r>
        <w:t>Sunlight and atmospheric oxidants transform remaining vapors into secondary products. The player must reason about radicals, reaction pathways, and changing exposure after the source is controlled.</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Residents may return after the primary plume clears while secondary pollutants are still forming.</w:t>
            </w:r>
          </w:p>
        </w:tc>
      </w:tr>
    </w:tbl>
    <w:p>
      <w:pPr>
        <w:pStyle w:val="Heading2"/>
      </w:pPr>
      <w:r>
        <w:t>Mission route</w:t>
      </w:r>
    </w:p>
    <w:p>
      <w:r>
        <w:t>Atmospheric Monitoring Station  →  Photochemistry Lab  →  Neighborhood Health Desk</w:t>
      </w:r>
    </w:p>
    <w:p>
      <w:pPr>
        <w:pStyle w:val="Heading2"/>
      </w:pPr>
      <w:r>
        <w:t>Curriculum purpose</w:t>
      </w:r>
    </w:p>
    <w:p>
      <w:r>
        <w:t>Core concepts: photochemistry, radicals, secondary pollutants, reaction pathways, time-dependent exposure.</w:t>
      </w:r>
    </w:p>
    <w:p>
      <w:r>
        <w:t>Mission outcome: Identify likely secondary products and update monitoring locations and times.</w:t>
      </w:r>
    </w:p>
    <w:p>
      <w:pPr>
        <w:pStyle w:val="Heading2"/>
      </w:pPr>
      <w:r>
        <w:t>Why these three game formats</w:t>
      </w:r>
    </w:p>
    <w:p>
      <w:r>
        <w:t>This unit uses Sequence,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Atmospheric Monitoring Station — receive the initial anomaly and inspect the first evidence.</w:t>
      </w:r>
    </w:p>
    <w:p>
      <w:pPr>
        <w:pStyle w:val="ListNumber"/>
      </w:pPr>
      <w:r>
        <w:t>Stop 2: Photochemistry Lab — test the leading mechanism with a different instrument or model.</w:t>
      </w:r>
    </w:p>
    <w:p>
      <w:pPr>
        <w:pStyle w:val="ListNumber"/>
      </w:pPr>
      <w:r>
        <w:t>Stop 3: Neighborhood Health Desk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13.1: Build a secondary-pollutant pathway</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generic atmospheric chain.</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A primary vapor is emitted.</w:t>
      </w:r>
    </w:p>
    <w:p>
      <w:pPr>
        <w:pStyle w:val="ListBullet"/>
      </w:pPr>
      <w:r>
        <w:t>B. Sunlight or oxidants create reactive intermediates.</w:t>
      </w:r>
    </w:p>
    <w:p>
      <w:pPr>
        <w:pStyle w:val="ListBullet"/>
      </w:pPr>
      <w:r>
        <w:t>C. Intermediates react through branching pathways.</w:t>
      </w:r>
    </w:p>
    <w:p>
      <w:pPr>
        <w:pStyle w:val="ListBullet"/>
      </w:pPr>
      <w:r>
        <w:t>D. Secondary products form and are transported.</w:t>
      </w:r>
    </w:p>
    <w:p>
      <w:pPr>
        <w:pStyle w:val="Heading3"/>
      </w:pPr>
      <w:r>
        <w:t>Complete solution</w:t>
      </w:r>
    </w:p>
    <w:p>
      <w:r>
        <w:t>A primary vapor is emitted. → Sunlight or oxidants create reactive intermediates. → Intermediates react through branching pathways. → Secondary products form and are transported.</w:t>
      </w:r>
    </w:p>
    <w:p>
      <w:pPr>
        <w:pStyle w:val="Heading3"/>
      </w:pPr>
      <w:r>
        <w:t>Why the solution works</w:t>
      </w:r>
    </w:p>
    <w:p>
      <w:r>
        <w:t>Atmospheric chemistry transforms both identity and location over time.</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Exposure can peak after the original emission begins to decline.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13.2: Read the day-night pattern</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trend to a useful inference.</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A product peaks in afternoon sunlight.</w:t>
            </w:r>
          </w:p>
        </w:tc>
        <w:tc>
          <w:tcPr>
            <w:tcW w:type="dxa" w:w="5040"/>
            <w:tcMar>
              <w:top w:w="80" w:type="dxa"/>
              <w:start w:w="100" w:type="dxa"/>
              <w:bottom w:w="80" w:type="dxa"/>
              <w:end w:w="100" w:type="dxa"/>
            </w:tcMar>
          </w:tcPr>
          <w:p>
            <w:r>
              <w:t>A. Photochemical production is plausible.</w:t>
            </w:r>
          </w:p>
        </w:tc>
      </w:tr>
      <w:tr>
        <w:tc>
          <w:tcPr>
            <w:tcW w:type="dxa" w:w="5040"/>
            <w:tcMar>
              <w:top w:w="80" w:type="dxa"/>
              <w:start w:w="100" w:type="dxa"/>
              <w:bottom w:w="80" w:type="dxa"/>
              <w:end w:w="100" w:type="dxa"/>
            </w:tcMar>
          </w:tcPr>
          <w:p>
            <w:r>
              <w:t>2. A compound persists overnight but declines after sunrise.</w:t>
            </w:r>
          </w:p>
        </w:tc>
        <w:tc>
          <w:tcPr>
            <w:tcW w:type="dxa" w:w="5040"/>
            <w:tcMar>
              <w:top w:w="80" w:type="dxa"/>
              <w:start w:w="100" w:type="dxa"/>
              <w:bottom w:w="80" w:type="dxa"/>
              <w:end w:w="100" w:type="dxa"/>
            </w:tcMar>
          </w:tcPr>
          <w:p>
            <w:r>
              <w:t>B. Photolysis or daytime oxidation may remove it.</w:t>
            </w:r>
          </w:p>
        </w:tc>
      </w:tr>
      <w:tr>
        <w:tc>
          <w:tcPr>
            <w:tcW w:type="dxa" w:w="5040"/>
            <w:tcMar>
              <w:top w:w="80" w:type="dxa"/>
              <w:start w:w="100" w:type="dxa"/>
              <w:bottom w:w="80" w:type="dxa"/>
              <w:end w:w="100" w:type="dxa"/>
            </w:tcMar>
          </w:tcPr>
          <w:p>
            <w:r>
              <w:t>3. Downwind product rises where primary vapor falls.</w:t>
            </w:r>
          </w:p>
        </w:tc>
        <w:tc>
          <w:tcPr>
            <w:tcW w:type="dxa" w:w="5040"/>
            <w:tcMar>
              <w:top w:w="80" w:type="dxa"/>
              <w:start w:w="100" w:type="dxa"/>
              <w:bottom w:w="80" w:type="dxa"/>
              <w:end w:w="100" w:type="dxa"/>
            </w:tcMar>
          </w:tcPr>
          <w:p>
            <w:r>
              <w:t>C. Secondary formation during transport is plausible.</w:t>
            </w:r>
          </w:p>
        </w:tc>
      </w:tr>
      <w:tr>
        <w:tc>
          <w:tcPr>
            <w:tcW w:type="dxa" w:w="5040"/>
            <w:tcMar>
              <w:top w:w="80" w:type="dxa"/>
              <w:start w:w="100" w:type="dxa"/>
              <w:bottom w:w="80" w:type="dxa"/>
              <w:end w:w="100" w:type="dxa"/>
            </w:tcMar>
          </w:tcPr>
          <w:p>
            <w:r>
              <w:t>4. All monitors share the same inlet material and report the same artifact.</w:t>
            </w:r>
          </w:p>
        </w:tc>
        <w:tc>
          <w:tcPr>
            <w:tcW w:type="dxa" w:w="5040"/>
            <w:tcMar>
              <w:top w:w="80" w:type="dxa"/>
              <w:start w:w="100" w:type="dxa"/>
              <w:bottom w:w="80" w:type="dxa"/>
              <w:end w:w="100" w:type="dxa"/>
            </w:tcMar>
          </w:tcPr>
          <w:p>
            <w:r>
              <w:t>D. The apparent regional pattern may be common-mode contamination.</w:t>
            </w:r>
          </w:p>
        </w:tc>
      </w:tr>
    </w:tbl>
    <w:p>
      <w:pPr>
        <w:pStyle w:val="Heading3"/>
      </w:pPr>
      <w:r>
        <w:t>Complete solution</w:t>
      </w:r>
    </w:p>
    <w:p>
      <w:pPr>
        <w:pStyle w:val="ListNumber"/>
      </w:pPr>
      <w:r>
        <w:t>1. A product peaks in afternoon sunlight.  →  Photochemical production is plausible.</w:t>
      </w:r>
    </w:p>
    <w:p>
      <w:pPr>
        <w:pStyle w:val="ListNumber"/>
      </w:pPr>
      <w:r>
        <w:t>2. A compound persists overnight but declines after sunrise.  →  Photolysis or daytime oxidation may remove it.</w:t>
      </w:r>
    </w:p>
    <w:p>
      <w:pPr>
        <w:pStyle w:val="ListNumber"/>
      </w:pPr>
      <w:r>
        <w:t>3. Downwind product rises where primary vapor falls.  →  Secondary formation during transport is plausible.</w:t>
      </w:r>
    </w:p>
    <w:p>
      <w:pPr>
        <w:pStyle w:val="ListNumber"/>
      </w:pPr>
      <w:r>
        <w:t>4. All monitors share the same inlet material and report the same artifact.  →  The apparent regional pattern may be common-mode contamination.</w:t>
      </w:r>
    </w:p>
    <w:p>
      <w:pPr>
        <w:pStyle w:val="Heading3"/>
      </w:pPr>
      <w:r>
        <w:t>Why the solution works</w:t>
      </w:r>
    </w:p>
    <w:p>
      <w:r>
        <w:t>Time, transport, and independent instrumentation constrain pathways.</w:t>
      </w:r>
    </w:p>
    <w:p>
      <w:pPr>
        <w:pStyle w:val="Heading3"/>
      </w:pPr>
      <w:r>
        <w:t>Why tempting alternatives fail</w:t>
      </w:r>
    </w:p>
    <w:p>
      <w:pPr>
        <w:pStyle w:val="ListBullet"/>
      </w:pPr>
      <w:r>
        <w:t>Situation 1: The supported response is “Photochemical production is plausible.”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“Photolysis or daytime oxidation may remove it.”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“Secondary formation during transport is plausible.”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“The apparent regional pattern may be common-mode contamination.”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Atmospheric chemistry must be inferred from coordinated chemical and meteorological patterns.</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13.3: Monitor the transformed plume</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Measure primary and predicted secondary compounds.</w:t>
      </w:r>
    </w:p>
    <w:p>
      <w:pPr>
        <w:pStyle w:val="ListBullet"/>
      </w:pPr>
      <w:r>
        <w:t>B: Add upwind and crosswind comparison stations.</w:t>
      </w:r>
    </w:p>
    <w:p>
      <w:pPr>
        <w:pStyle w:val="ListBullet"/>
      </w:pPr>
      <w:r>
        <w:t>C: Coordinate sunlight, oxidant, and meteorological data.</w:t>
      </w:r>
    </w:p>
    <w:p>
      <w:pPr>
        <w:pStyle w:val="ListBullet"/>
      </w:pPr>
      <w:r>
        <w:t>D: Stop monitoring once the visible plume disappears.</w:t>
      </w:r>
    </w:p>
    <w:p>
      <w:pPr>
        <w:pStyle w:val="Heading3"/>
      </w:pPr>
      <w:r>
        <w:t>Complete solution</w:t>
      </w:r>
    </w:p>
    <w:p>
      <w:pPr>
        <w:pStyle w:val="ListBullet"/>
      </w:pPr>
      <w:r>
        <w:t>A: 35 credits — Measure primary and predicted secondary compounds.</w:t>
      </w:r>
    </w:p>
    <w:p>
      <w:pPr>
        <w:pStyle w:val="ListBullet"/>
      </w:pPr>
      <w:r>
        <w:t>B: 25 credits — Add upwind and crosswind comparison stations.</w:t>
      </w:r>
    </w:p>
    <w:p>
      <w:pPr>
        <w:pStyle w:val="ListBullet"/>
      </w:pPr>
      <w:r>
        <w:t>C: 35 credits — Coordinate sunlight, oxidant, and meteorological data.</w:t>
      </w:r>
    </w:p>
    <w:p>
      <w:pPr>
        <w:pStyle w:val="ListBullet"/>
      </w:pPr>
      <w:r>
        <w:t>D: 5 credits — Stop monitoring once the visible plume disappears.</w:t>
      </w:r>
    </w:p>
    <w:p>
      <w:pPr>
        <w:pStyle w:val="Heading3"/>
      </w:pPr>
      <w:r>
        <w:t>Why the solution works</w:t>
      </w:r>
    </w:p>
    <w:p>
      <w:r>
        <w:t>Chemical families, controls, and environmental drivers reveal transformation.</w:t>
      </w:r>
    </w:p>
    <w:p>
      <w:pPr>
        <w:pStyle w:val="Heading3"/>
      </w:pPr>
      <w:r>
        <w:t>Why tempting alternatives fail</w:t>
      </w:r>
    </w:p>
    <w:p>
      <w:pPr>
        <w:pStyle w:val="ListBullet"/>
      </w:pPr>
      <w:r>
        <w:t>A: Measure primary and predicted secondary compounds. — This proposal attacks a major uncertainty, bottleneck, or independent failure mode and therefore deserves substantial support.</w:t>
      </w:r>
    </w:p>
    <w:p>
      <w:pPr>
        <w:pStyle w:val="ListBullet"/>
      </w:pPr>
      <w:r>
        <w:t>B: Add upwind and crosswind comparison stations. — This proposal contributes useful complementary evidence but should not dominate the portfolio.</w:t>
      </w:r>
    </w:p>
    <w:p>
      <w:pPr>
        <w:pStyle w:val="ListBullet"/>
      </w:pPr>
      <w:r>
        <w:t>C: Coordinate sunlight, oxidant, and meteorological data. — This proposal attacks a major uncertainty, bottleneck, or independent failure mode and therefore deserves substantial support.</w:t>
      </w:r>
    </w:p>
    <w:p>
      <w:pPr>
        <w:pStyle w:val="ListBullet"/>
      </w:pPr>
      <w:r>
        <w:t>D: Stop monitoring once the visible plume disappears. — This proposal is plausible but low leverage or premature; preserve it only as a bounded option.</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Invisible secondary chemistry can outlast the visible emergency.</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13 Debrief and Assessment</w:t>
      </w:r>
    </w:p>
    <w:p>
      <w:pPr>
        <w:pStyle w:val="Heading3"/>
      </w:pPr>
      <w:r>
        <w:t>Evidence-chain debrief</w:t>
      </w:r>
    </w:p>
    <w:p>
      <w:r>
        <w:t>The player began with this decision: Identify likely secondary products and update monitoring locations and times.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13 Implementation Blueprint</w:t>
      </w:r>
    </w:p>
    <w:p>
      <w:pPr>
        <w:pStyle w:val="Heading3"/>
      </w:pPr>
      <w:r>
        <w:t>Playable route script</w:t>
      </w:r>
    </w:p>
    <w:p>
      <w:r>
        <w:t>The mission opens at Atmospheric Monitoring Station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Atmospheric Monitoring Station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14</w:t>
      </w:r>
    </w:p>
    <w:p>
      <w:pPr>
        <w:jc w:val="center"/>
      </w:pPr>
      <w:r>
        <w:rPr>
          <w:rFonts w:ascii="Liberation Serif" w:hAnsi="Liberation Serif"/>
          <w:b/>
          <w:color w:val="8B5A1E"/>
          <w:sz w:val="52"/>
        </w:rPr>
        <w:t>Can the Water Be Released?</w:t>
      </w:r>
    </w:p>
    <w:p>
      <w:pPr>
        <w:pStyle w:val="MissionQuote"/>
      </w:pPr>
      <w:r>
        <w:t>Treatment results cluster near the decision threshold. The player must account for uncertainty, detection limits, and sampling representativeness before reopening the water system.</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A premature release exposes the city; an unnecessary hold can deprive hospitals and homes of essential water.</w:t>
            </w:r>
          </w:p>
        </w:tc>
      </w:tr>
    </w:tbl>
    <w:p>
      <w:pPr>
        <w:pStyle w:val="Heading2"/>
      </w:pPr>
      <w:r>
        <w:t>Mission route</w:t>
      </w:r>
    </w:p>
    <w:p>
      <w:r>
        <w:t>Final Verification Lab  →  Water Distribution Network  →  Independent Review Board</w:t>
      </w:r>
    </w:p>
    <w:p>
      <w:pPr>
        <w:pStyle w:val="Heading2"/>
      </w:pPr>
      <w:r>
        <w:t>Curriculum purpose</w:t>
      </w:r>
    </w:p>
    <w:p>
      <w:r>
        <w:t>Core concepts: detection limits, measurement uncertainty, guard bands, representative sampling, decision rules.</w:t>
      </w:r>
    </w:p>
    <w:p>
      <w:r>
        <w:t>Mission outcome: Make a transparent release decision with conditional monitoring and explicit treatment of borderline results.</w:t>
      </w:r>
    </w:p>
    <w:p>
      <w:pPr>
        <w:pStyle w:val="Heading2"/>
      </w:pPr>
      <w:r>
        <w:t>Why these three game formats</w:t>
      </w:r>
    </w:p>
    <w:p>
      <w:r>
        <w:t>This unit uses Ballpark, Protocol,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Final Verification Lab — receive the initial anomaly and inspect the first evidence.</w:t>
      </w:r>
    </w:p>
    <w:p>
      <w:pPr>
        <w:pStyle w:val="ListNumber"/>
      </w:pPr>
      <w:r>
        <w:t>Stop 2: Water Distribution Network — test the leading mechanism with a different instrument or model.</w:t>
      </w:r>
    </w:p>
    <w:p>
      <w:pPr>
        <w:pStyle w:val="ListNumber"/>
      </w:pPr>
      <w:r>
        <w:t>Stop 3: Independent Review Board — compare alternatives and quantify the decision.</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14.1: A borderline result</w:t>
      </w:r>
    </w:p>
    <w:p>
      <w:pPr>
        <w:spacing w:after="80"/>
      </w:pPr>
      <w:r>
        <w:rPr>
          <w:b/>
          <w:color w:val="8B5A1E"/>
          <w:sz w:val="16"/>
        </w:rPr>
        <w:t xml:space="preserve">SELECTED FORMAT  </w:t>
      </w:r>
      <w:r>
        <w:rPr>
          <w:sz w:val="21"/>
        </w:rPr>
        <w:t>Ballpark</w:t>
      </w:r>
    </w:p>
    <w:p>
      <w:pPr>
        <w:spacing w:after="80"/>
      </w:pPr>
      <w:r>
        <w:rPr>
          <w:b/>
          <w:color w:val="8B5A1E"/>
          <w:sz w:val="16"/>
        </w:rPr>
        <w:t xml:space="preserve">WHY THIS FORMAT BELONGS HERE  </w:t>
      </w:r>
      <w:r>
        <w:rPr>
          <w:sz w:val="21"/>
        </w:rPr>
        <w:t>The unit needs a numerical scale or threshold that changes the mission decision.</w:t>
      </w:r>
    </w:p>
    <w:p>
      <w:pPr>
        <w:pStyle w:val="Heading3"/>
      </w:pPr>
      <w:r>
        <w:t>Scene setup</w:t>
      </w:r>
    </w:p>
    <w:p>
      <w:r>
        <w:t>A release limit is 10 units and the measured value is 9.0 ± 2.0 units.</w:t>
      </w:r>
    </w:p>
    <w:p>
      <w:pPr>
        <w:pStyle w:val="Heading3"/>
      </w:pPr>
      <w:r>
        <w:t>Player-facing task</w:t>
      </w:r>
    </w:p>
    <w:p>
      <w:r>
        <w:t>Use the supplied values, show the governing relationship, and give a sensible rounded result with units and interpretation.</w:t>
      </w:r>
    </w:p>
    <w:p>
      <w:pPr>
        <w:pStyle w:val="Heading4"/>
      </w:pPr>
      <w:r>
        <w:t>Given</w:t>
      </w:r>
    </w:p>
    <w:p>
      <w:pPr>
        <w:pStyle w:val="ListBullet"/>
      </w:pPr>
      <w:r>
        <w:t>central result = 9.0</w:t>
      </w:r>
    </w:p>
    <w:p>
      <w:pPr>
        <w:pStyle w:val="ListBullet"/>
      </w:pPr>
      <w:r>
        <w:t>uncertainty interval spans roughly 7 to 11</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Governing relationship</w:t>
            </w:r>
          </w:p>
          <w:p>
            <w:pPr>
              <w:spacing w:after="0"/>
            </w:pPr>
            <w:r>
              <w:t>Compare the plausible range with the decision limit.</w:t>
            </w:r>
          </w:p>
        </w:tc>
      </w:tr>
    </w:tbl>
    <w:p>
      <w:pPr>
        <w:pStyle w:val="Heading4"/>
      </w:pPr>
      <w:r>
        <w:t>Question</w:t>
      </w:r>
    </w:p>
    <w:p>
      <w:r>
        <w:t>Is this an unambiguous pass?</w:t>
      </w:r>
    </w:p>
    <w:p>
      <w:pPr>
        <w:pStyle w:val="Heading3"/>
      </w:pPr>
      <w:r>
        <w:t>Complete solution</w:t>
      </w:r>
    </w:p>
    <w:p>
      <w:r>
        <w:t>No. The uncertainty range crosses the limit.</w:t>
      </w:r>
    </w:p>
    <w:p>
      <w:pPr>
        <w:pStyle w:val="Heading3"/>
      </w:pPr>
      <w:r>
        <w:t>Why the solution works</w:t>
      </w:r>
    </w:p>
    <w:p>
      <w:r>
        <w:t>A guard band, repeat measurement, or additional evidence is needed under the pre-agreed rule.</w:t>
      </w:r>
    </w:p>
    <w:p>
      <w:pPr>
        <w:pStyle w:val="Heading3"/>
      </w:pPr>
      <w:r>
        <w:t>Mission interpretation</w:t>
      </w:r>
    </w:p>
    <w:p>
      <w:r>
        <w:t>A guard band, repeat measurement, or additional evidence is needed under the pre-agreed rule.</w:t>
      </w:r>
    </w:p>
    <w:p>
      <w:pPr>
        <w:pStyle w:val="Heading3"/>
      </w:pPr>
      <w:r>
        <w:t>Why tempting alternatives fail</w:t>
      </w:r>
    </w:p>
    <w:p>
      <w:r>
        <w:t>The interface should include one or two decoy values that are physically related but not required. Feedback should check units, order of magnitude, and whether the player interprets the result rather than rewarding calculator transcription alone.</w:t>
      </w:r>
    </w:p>
    <w:p>
      <w:pPr>
        <w:pStyle w:val="ListBullet"/>
      </w:pPr>
      <w:r>
        <w:t>A numerically precise answer with the wrong governing relationship should not earn full credit. A rounded answer with correct physics and units should.</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Decisions should use uncertainty, not only the central value.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14.2: Close the verification gaps</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weakness to the needed evidence.</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Only treatment-plant effluent was sampled.</w:t>
            </w:r>
          </w:p>
        </w:tc>
        <w:tc>
          <w:tcPr>
            <w:tcW w:type="dxa" w:w="5040"/>
            <w:tcMar>
              <w:top w:w="80" w:type="dxa"/>
              <w:start w:w="100" w:type="dxa"/>
              <w:bottom w:w="80" w:type="dxa"/>
              <w:end w:w="100" w:type="dxa"/>
            </w:tcMar>
          </w:tcPr>
          <w:p>
            <w:r>
              <w:t>A. Sample representative endpoints and vulnerable zones.</w:t>
            </w:r>
          </w:p>
        </w:tc>
      </w:tr>
      <w:tr>
        <w:tc>
          <w:tcPr>
            <w:tcW w:type="dxa" w:w="5040"/>
            <w:tcMar>
              <w:top w:w="80" w:type="dxa"/>
              <w:start w:w="100" w:type="dxa"/>
              <w:bottom w:w="80" w:type="dxa"/>
              <w:end w:w="100" w:type="dxa"/>
            </w:tcMar>
          </w:tcPr>
          <w:p>
            <w:r>
              <w:t>2. Distribution-system samples were collected after long flushing.</w:t>
            </w:r>
          </w:p>
        </w:tc>
        <w:tc>
          <w:tcPr>
            <w:tcW w:type="dxa" w:w="5040"/>
            <w:tcMar>
              <w:top w:w="80" w:type="dxa"/>
              <w:start w:w="100" w:type="dxa"/>
              <w:bottom w:w="80" w:type="dxa"/>
              <w:end w:w="100" w:type="dxa"/>
            </w:tcMar>
          </w:tcPr>
          <w:p>
            <w:r>
              <w:t>B. Document flushing and sample under realistic use conditions.</w:t>
            </w:r>
          </w:p>
        </w:tc>
      </w:tr>
      <w:tr>
        <w:tc>
          <w:tcPr>
            <w:tcW w:type="dxa" w:w="5040"/>
            <w:tcMar>
              <w:top w:w="80" w:type="dxa"/>
              <w:start w:w="100" w:type="dxa"/>
              <w:bottom w:w="80" w:type="dxa"/>
              <w:end w:w="100" w:type="dxa"/>
            </w:tcMar>
          </w:tcPr>
          <w:p>
            <w:r>
              <w:t>3. The method detection limit exceeds the release limit.</w:t>
            </w:r>
          </w:p>
        </w:tc>
        <w:tc>
          <w:tcPr>
            <w:tcW w:type="dxa" w:w="5040"/>
            <w:tcMar>
              <w:top w:w="80" w:type="dxa"/>
              <w:start w:w="100" w:type="dxa"/>
              <w:bottom w:w="80" w:type="dxa"/>
              <w:end w:w="100" w:type="dxa"/>
            </w:tcMar>
          </w:tcPr>
          <w:p>
            <w:r>
              <w:t>C. Use a more sensitive validated method.</w:t>
            </w:r>
          </w:p>
        </w:tc>
      </w:tr>
      <w:tr>
        <w:tc>
          <w:tcPr>
            <w:tcW w:type="dxa" w:w="5040"/>
            <w:tcMar>
              <w:top w:w="80" w:type="dxa"/>
              <w:start w:w="100" w:type="dxa"/>
              <w:bottom w:w="80" w:type="dxa"/>
              <w:end w:w="100" w:type="dxa"/>
            </w:tcMar>
          </w:tcPr>
          <w:p>
            <w:r>
              <w:t>4. The same laboratory performed treatment optimization and final verification.</w:t>
            </w:r>
          </w:p>
        </w:tc>
        <w:tc>
          <w:tcPr>
            <w:tcW w:type="dxa" w:w="5040"/>
            <w:tcMar>
              <w:top w:w="80" w:type="dxa"/>
              <w:start w:w="100" w:type="dxa"/>
              <w:bottom w:w="80" w:type="dxa"/>
              <w:end w:w="100" w:type="dxa"/>
            </w:tcMar>
          </w:tcPr>
          <w:p>
            <w:r>
              <w:t>D. Add independent verification or review.</w:t>
            </w:r>
          </w:p>
        </w:tc>
      </w:tr>
    </w:tbl>
    <w:p>
      <w:pPr>
        <w:pStyle w:val="Heading3"/>
      </w:pPr>
      <w:r>
        <w:t>Complete solution</w:t>
      </w:r>
    </w:p>
    <w:p>
      <w:pPr>
        <w:pStyle w:val="ListNumber"/>
      </w:pPr>
      <w:r>
        <w:t>1. Only treatment-plant effluent was sampled.  →  Sample representative endpoints and vulnerable zones.</w:t>
      </w:r>
    </w:p>
    <w:p>
      <w:pPr>
        <w:pStyle w:val="ListNumber"/>
      </w:pPr>
      <w:r>
        <w:t>2. Distribution-system samples were collected after long flushing.  →  Document flushing and sample under realistic use conditions.</w:t>
      </w:r>
    </w:p>
    <w:p>
      <w:pPr>
        <w:pStyle w:val="ListNumber"/>
      </w:pPr>
      <w:r>
        <w:t>3. The method detection limit exceeds the release limit.  →  Use a more sensitive validated method.</w:t>
      </w:r>
    </w:p>
    <w:p>
      <w:pPr>
        <w:pStyle w:val="ListNumber"/>
      </w:pPr>
      <w:r>
        <w:t>4. The same laboratory performed treatment optimization and final verification.  →  Add independent verification or review.</w:t>
      </w:r>
    </w:p>
    <w:p>
      <w:pPr>
        <w:pStyle w:val="Heading3"/>
      </w:pPr>
      <w:r>
        <w:t>Why the solution works</w:t>
      </w:r>
    </w:p>
    <w:p>
      <w:r>
        <w:t>Release requires representative exposure data and a method capable of testing the standard.</w:t>
      </w:r>
    </w:p>
    <w:p>
      <w:pPr>
        <w:pStyle w:val="Heading3"/>
      </w:pPr>
      <w:r>
        <w:t>Why tempting alternatives fail</w:t>
      </w:r>
    </w:p>
    <w:p>
      <w:pPr>
        <w:pStyle w:val="ListBullet"/>
      </w:pPr>
      <w:r>
        <w:t>Situation 1: The supported response is “Sample representative endpoints and vulnerable zones.”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“Document flushing and sample under realistic use conditions.”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“Use a more sensitive validated method.”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“Add independent verification or review.”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A compliant number is meaningful only if the sampling and method address the actual decision.</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14.3: Approve, condition, or hold</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decision credits.</w:t>
      </w:r>
    </w:p>
    <w:p>
      <w:pPr>
        <w:pStyle w:val="Heading3"/>
      </w:pPr>
      <w:r>
        <w:t>Player-facing task</w:t>
      </w:r>
    </w:p>
    <w:p>
      <w:r>
        <w:t>Allocate 100 research or response credits across the four proposals. The interface may allow a short written criterion before submission.</w:t>
      </w:r>
    </w:p>
    <w:p>
      <w:pPr>
        <w:pStyle w:val="ListBullet"/>
      </w:pPr>
      <w:r>
        <w:t>A: Additional representative sampling.</w:t>
      </w:r>
    </w:p>
    <w:p>
      <w:pPr>
        <w:pStyle w:val="ListBullet"/>
      </w:pPr>
      <w:r>
        <w:t>B: Independent laboratory confirmation.</w:t>
      </w:r>
    </w:p>
    <w:p>
      <w:pPr>
        <w:pStyle w:val="ListBullet"/>
      </w:pPr>
      <w:r>
        <w:t>C: Conditional release with intensified monitoring if criteria are met.</w:t>
      </w:r>
    </w:p>
    <w:p>
      <w:pPr>
        <w:pStyle w:val="ListBullet"/>
      </w:pPr>
      <w:r>
        <w:t>D: Immediate unconditional release because the average is below the limit.</w:t>
      </w:r>
    </w:p>
    <w:p>
      <w:pPr>
        <w:pStyle w:val="Heading3"/>
      </w:pPr>
      <w:r>
        <w:t>Complete solution</w:t>
      </w:r>
    </w:p>
    <w:p>
      <w:pPr>
        <w:pStyle w:val="ListBullet"/>
      </w:pPr>
      <w:r>
        <w:t>A: 30 credits — Additional representative sampling.</w:t>
      </w:r>
    </w:p>
    <w:p>
      <w:pPr>
        <w:pStyle w:val="ListBullet"/>
      </w:pPr>
      <w:r>
        <w:t>B: 30 credits — Independent laboratory confirmation.</w:t>
      </w:r>
    </w:p>
    <w:p>
      <w:pPr>
        <w:pStyle w:val="ListBullet"/>
      </w:pPr>
      <w:r>
        <w:t>C: 35 credits — Conditional release with intensified monitoring if criteria are met.</w:t>
      </w:r>
    </w:p>
    <w:p>
      <w:pPr>
        <w:pStyle w:val="ListBullet"/>
      </w:pPr>
      <w:r>
        <w:t>D: 5 credits — Immediate unconditional release because the average is below the limit.</w:t>
      </w:r>
    </w:p>
    <w:p>
      <w:pPr>
        <w:pStyle w:val="Heading3"/>
      </w:pPr>
      <w:r>
        <w:t>Why the solution works</w:t>
      </w:r>
    </w:p>
    <w:p>
      <w:r>
        <w:t>Additional evidence and conditional monitoring can resolve a borderline state without pretending certainty.</w:t>
      </w:r>
    </w:p>
    <w:p>
      <w:pPr>
        <w:pStyle w:val="Heading3"/>
      </w:pPr>
      <w:r>
        <w:t>Why tempting alternatives fail</w:t>
      </w:r>
    </w:p>
    <w:p>
      <w:pPr>
        <w:pStyle w:val="ListBullet"/>
      </w:pPr>
      <w:r>
        <w:t>A: Additional representative sampling. — This proposal contributes useful complementary evidence but should not dominate the portfolio.</w:t>
      </w:r>
    </w:p>
    <w:p>
      <w:pPr>
        <w:pStyle w:val="ListBullet"/>
      </w:pPr>
      <w:r>
        <w:t>B: Independent laboratory confirmation. — This proposal contributes useful complementary evidence but should not dominate the portfolio.</w:t>
      </w:r>
    </w:p>
    <w:p>
      <w:pPr>
        <w:pStyle w:val="ListBullet"/>
      </w:pPr>
      <w:r>
        <w:t>C: Conditional release with intensified monitoring if criteria are met. — This proposal attacks a major uncertainty, bottleneck, or independent failure mode and therefore deserves substantial support.</w:t>
      </w:r>
    </w:p>
    <w:p>
      <w:pPr>
        <w:pStyle w:val="ListBullet"/>
      </w:pPr>
      <w:r>
        <w:t>D: Immediate unconditional release because the average is below the limit. — This proposal is plausible but low leverage or premature; preserve it only as a bounded option.</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High-stakes release decisions should be granular, traceable, and reversible.</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14 Debrief and Assessment</w:t>
      </w:r>
    </w:p>
    <w:p>
      <w:pPr>
        <w:pStyle w:val="Heading3"/>
      </w:pPr>
      <w:r>
        <w:t>Evidence-chain debrief</w:t>
      </w:r>
    </w:p>
    <w:p>
      <w:r>
        <w:t>The player began with this decision: Make a transparent release decision with conditional monitoring and explicit treatment of borderline results.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14 Implementation Blueprint</w:t>
      </w:r>
    </w:p>
    <w:p>
      <w:pPr>
        <w:pStyle w:val="Heading3"/>
      </w:pPr>
      <w:r>
        <w:t>Playable route script</w:t>
      </w:r>
    </w:p>
    <w:p>
      <w:r>
        <w:t>The mission opens at Final Verification Lab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Final Verification Lab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jc w:val="center"/>
      </w:pPr>
      <w:r>
        <w:rPr>
          <w:b/>
          <w:color w:val="8B5A1E"/>
          <w:sz w:val="20"/>
        </w:rPr>
        <w:t>MISSION 15</w:t>
      </w:r>
    </w:p>
    <w:p>
      <w:pPr>
        <w:jc w:val="center"/>
      </w:pPr>
      <w:r>
        <w:rPr>
          <w:rFonts w:ascii="Liberation Serif" w:hAnsi="Liberation Serif"/>
          <w:b/>
          <w:color w:val="8B5A1E"/>
          <w:sz w:val="52"/>
        </w:rPr>
        <w:t>Reopen the City</w:t>
      </w:r>
    </w:p>
    <w:p>
      <w:pPr>
        <w:pStyle w:val="MissionQuote"/>
      </w:pPr>
      <w:r>
        <w:t>The final board must explain what was released, how chemicals moved and changed, which treatments worked, and what contamination remains in solids, infrastructure, and ecosystems.</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is at stake</w:t>
            </w:r>
          </w:p>
          <w:p>
            <w:pPr>
              <w:spacing w:after="0"/>
            </w:pPr>
            <w:r>
              <w:t>Without a complete fate and uncertainty record, the city cannot know whether the emergency is over or merely hidden.</w:t>
            </w:r>
          </w:p>
        </w:tc>
      </w:tr>
    </w:tbl>
    <w:p>
      <w:pPr>
        <w:pStyle w:val="Heading2"/>
      </w:pPr>
      <w:r>
        <w:t>Mission route</w:t>
      </w:r>
    </w:p>
    <w:p>
      <w:r>
        <w:t>Scientific Review Hall  →  City Command  →  Long-Term Monitoring Office  →  Public Briefing Center</w:t>
      </w:r>
    </w:p>
    <w:p>
      <w:pPr>
        <w:pStyle w:val="Heading2"/>
      </w:pPr>
      <w:r>
        <w:t>Curriculum purpose</w:t>
      </w:r>
    </w:p>
    <w:p>
      <w:r>
        <w:t>Core concepts: evidence synthesis, mass balance, uncertainty, risk communication, stewardship.</w:t>
      </w:r>
    </w:p>
    <w:p>
      <w:r>
        <w:t>Mission outcome: Deliver a claim-by-claim chemical evidence package and a long-term monitoring plan.</w:t>
      </w:r>
    </w:p>
    <w:p>
      <w:pPr>
        <w:pStyle w:val="Heading2"/>
      </w:pPr>
      <w:r>
        <w:t>Why these three game formats</w:t>
      </w:r>
    </w:p>
    <w:p>
      <w:r>
        <w:t>This unit uses Protocol, Sequence, Science Tank. The fourth format is omitted because it would either repeat the same cognitive action or force the material into a weaker exercise. The selected trio moves from local evidence to mechanism or scale and then to the mission decision.</w:t>
      </w:r>
    </w:p>
    <w:p>
      <w:pPr>
        <w:pStyle w:val="Heading2"/>
      </w:pPr>
      <w:r>
        <w:t>Scene progression</w:t>
      </w:r>
    </w:p>
    <w:p>
      <w:pPr>
        <w:pStyle w:val="ListNumber"/>
      </w:pPr>
      <w:r>
        <w:t>Stop 1: Scientific Review Hall — receive the initial anomaly and inspect the first evidence.</w:t>
      </w:r>
    </w:p>
    <w:p>
      <w:pPr>
        <w:pStyle w:val="ListNumber"/>
      </w:pPr>
      <w:r>
        <w:t>Stop 2: City Command — test the leading mechanism with a different instrument or model.</w:t>
      </w:r>
    </w:p>
    <w:p>
      <w:pPr>
        <w:pStyle w:val="ListNumber"/>
      </w:pPr>
      <w:r>
        <w:t>Stop 3: Long-Term Monitoring Office — compare alternatives and quantify the decision.</w:t>
      </w:r>
    </w:p>
    <w:p>
      <w:pPr>
        <w:pStyle w:val="ListNumber"/>
      </w:pPr>
      <w:r>
        <w:t>Stop 4: Public Briefing Center — return to command for synthesis.</w:t>
      </w:r>
    </w:p>
    <w:p>
      <w:pPr>
        <w:pStyle w:val="Heading2"/>
      </w:pPr>
      <w:r>
        <w:t>Instructor or museum-facilitator framing</w:t>
      </w:r>
    </w:p>
    <w:p>
      <w:r>
        <w:t>Do not announce the governing concept before the player encounters the evidence. Let the scene create the need for the concept. After each activity, ask the player to state what new decision is now possible and what uncertainty remains. The mission is complete only when the three activities form one evidence chain rather than three disconnected puzzles.</w:t>
      </w:r>
    </w:p>
    <w:p>
      <w:r>
        <w:br w:type="page"/>
      </w:r>
    </w:p>
    <w:p>
      <w:pPr>
        <w:pStyle w:val="Heading2"/>
      </w:pPr>
      <w:r>
        <w:t>Activity 15.1: Disposition the final chemical claims</w:t>
      </w:r>
    </w:p>
    <w:p>
      <w:pPr>
        <w:spacing w:after="80"/>
      </w:pPr>
      <w:r>
        <w:rPr>
          <w:b/>
          <w:color w:val="8B5A1E"/>
          <w:sz w:val="16"/>
        </w:rPr>
        <w:t xml:space="preserve">SELECTED FORMAT  </w:t>
      </w:r>
      <w:r>
        <w:rPr>
          <w:sz w:val="21"/>
        </w:rPr>
        <w:t>Protocol</w:t>
      </w:r>
    </w:p>
    <w:p>
      <w:pPr>
        <w:spacing w:after="80"/>
      </w:pPr>
      <w:r>
        <w:rPr>
          <w:b/>
          <w:color w:val="8B5A1E"/>
          <w:sz w:val="16"/>
        </w:rPr>
        <w:t xml:space="preserve">WHY THIS FORMAT BELONGS HERE  </w:t>
      </w:r>
      <w:r>
        <w:rPr>
          <w:sz w:val="21"/>
        </w:rPr>
        <w:t>The unit requires the player to discriminate among closely related mechanisms or evidence states.</w:t>
      </w:r>
    </w:p>
    <w:p>
      <w:pPr>
        <w:pStyle w:val="Heading3"/>
      </w:pPr>
      <w:r>
        <w:t>Scene setup</w:t>
      </w:r>
    </w:p>
    <w:p>
      <w:r>
        <w:t>Match each evidence state to the correct recommendation.</w:t>
      </w:r>
    </w:p>
    <w:p>
      <w:pPr>
        <w:pStyle w:val="Heading3"/>
      </w:pPr>
      <w:r>
        <w:t>Player-facing task</w:t>
      </w:r>
    </w:p>
    <w:p>
      <w:r>
        <w:t>Match each situation to the most scientifically justified interpretation, control, or response. Each choice is used once.</w:t>
      </w:r>
    </w:p>
    <w:tbl>
      <w:tblPr>
        <w:tblStyle w:val="TableGrid"/>
        <w:tblW w:type="auto" w:w="0"/>
        <w:jc w:val="center"/>
        <w:tblLook w:firstColumn="1" w:firstRow="1" w:lastColumn="0" w:lastRow="0" w:noHBand="0" w:noVBand="1" w:val="04A0"/>
      </w:tblPr>
      <w:tblGrid>
        <w:gridCol w:w="5040"/>
        <w:gridCol w:w="5040"/>
      </w:tblGrid>
      <w:tr>
        <w:tc>
          <w:tcPr>
            <w:tcW w:type="dxa" w:w="5040"/>
            <w:shd w:fill="8B5A1E"/>
          </w:tcPr>
          <w:p>
            <w:r>
              <w:rPr>
                <w:color w:val="FFFFFF"/>
              </w:rPr>
              <w:t>Situations</w:t>
            </w:r>
          </w:p>
        </w:tc>
        <w:tc>
          <w:tcPr>
            <w:tcW w:type="dxa" w:w="5040"/>
            <w:shd w:fill="8B5A1E"/>
          </w:tcPr>
          <w:p>
            <w:r>
              <w:rPr>
                <w:color w:val="FFFFFF"/>
              </w:rPr>
              <w:t>Available choices</w:t>
            </w:r>
          </w:p>
        </w:tc>
      </w:tr>
      <w:tr>
        <w:tc>
          <w:tcPr>
            <w:tcW w:type="dxa" w:w="5040"/>
            <w:tcMar>
              <w:top w:w="80" w:type="dxa"/>
              <w:start w:w="100" w:type="dxa"/>
              <w:bottom w:w="80" w:type="dxa"/>
              <w:end w:w="100" w:type="dxa"/>
            </w:tcMar>
          </w:tcPr>
          <w:p>
            <w:r>
              <w:t>1. Identity confirmed by orthogonal methods and controls.</w:t>
            </w:r>
          </w:p>
        </w:tc>
        <w:tc>
          <w:tcPr>
            <w:tcW w:type="dxa" w:w="5040"/>
            <w:tcMar>
              <w:top w:w="80" w:type="dxa"/>
              <w:start w:w="100" w:type="dxa"/>
              <w:bottom w:w="80" w:type="dxa"/>
              <w:end w:w="100" w:type="dxa"/>
            </w:tcMar>
          </w:tcPr>
          <w:p>
            <w:r>
              <w:t>A. Treat identity as established with documented methods.</w:t>
            </w:r>
          </w:p>
        </w:tc>
      </w:tr>
      <w:tr>
        <w:tc>
          <w:tcPr>
            <w:tcW w:type="dxa" w:w="5040"/>
            <w:tcMar>
              <w:top w:w="80" w:type="dxa"/>
              <w:start w:w="100" w:type="dxa"/>
              <w:bottom w:w="80" w:type="dxa"/>
              <w:end w:w="100" w:type="dxa"/>
            </w:tcMar>
          </w:tcPr>
          <w:p>
            <w:r>
              <w:t>2. A transformation product is plausible but lacks a validated standard.</w:t>
            </w:r>
          </w:p>
        </w:tc>
        <w:tc>
          <w:tcPr>
            <w:tcW w:type="dxa" w:w="5040"/>
            <w:tcMar>
              <w:top w:w="80" w:type="dxa"/>
              <w:start w:w="100" w:type="dxa"/>
              <w:bottom w:w="80" w:type="dxa"/>
              <w:end w:w="100" w:type="dxa"/>
            </w:tcMar>
          </w:tcPr>
          <w:p>
            <w:r>
              <w:t>B. Label provisional and continue method development.</w:t>
            </w:r>
          </w:p>
        </w:tc>
      </w:tr>
      <w:tr>
        <w:tc>
          <w:tcPr>
            <w:tcW w:type="dxa" w:w="5040"/>
            <w:tcMar>
              <w:top w:w="80" w:type="dxa"/>
              <w:start w:w="100" w:type="dxa"/>
              <w:bottom w:w="80" w:type="dxa"/>
              <w:end w:w="100" w:type="dxa"/>
            </w:tcMar>
          </w:tcPr>
          <w:p>
            <w:r>
              <w:t>3. Filtered water meets criteria, but sediment remains contaminated.</w:t>
            </w:r>
          </w:p>
        </w:tc>
        <w:tc>
          <w:tcPr>
            <w:tcW w:type="dxa" w:w="5040"/>
            <w:tcMar>
              <w:top w:w="80" w:type="dxa"/>
              <w:start w:w="100" w:type="dxa"/>
              <w:bottom w:w="80" w:type="dxa"/>
              <w:end w:w="100" w:type="dxa"/>
            </w:tcMar>
          </w:tcPr>
          <w:p>
            <w:r>
              <w:t>C. Maintain sediment management and remobilization monitoring.</w:t>
            </w:r>
          </w:p>
        </w:tc>
      </w:tr>
      <w:tr>
        <w:tc>
          <w:tcPr>
            <w:tcW w:type="dxa" w:w="5040"/>
            <w:tcMar>
              <w:top w:w="80" w:type="dxa"/>
              <w:start w:w="100" w:type="dxa"/>
              <w:bottom w:w="80" w:type="dxa"/>
              <w:end w:w="100" w:type="dxa"/>
            </w:tcMar>
          </w:tcPr>
          <w:p>
            <w:r>
              <w:t>4. Pipeline corrosion is controlled only while chemistry remains within a narrow range.</w:t>
            </w:r>
          </w:p>
        </w:tc>
        <w:tc>
          <w:tcPr>
            <w:tcW w:type="dxa" w:w="5040"/>
            <w:tcMar>
              <w:top w:w="80" w:type="dxa"/>
              <w:start w:w="100" w:type="dxa"/>
              <w:bottom w:w="80" w:type="dxa"/>
              <w:end w:w="100" w:type="dxa"/>
            </w:tcMar>
          </w:tcPr>
          <w:p>
            <w:r>
              <w:t>D. Use conditional operation with chemistry and corrosion triggers.</w:t>
            </w:r>
          </w:p>
        </w:tc>
      </w:tr>
    </w:tbl>
    <w:p>
      <w:pPr>
        <w:pStyle w:val="Heading3"/>
      </w:pPr>
      <w:r>
        <w:t>Complete solution</w:t>
      </w:r>
    </w:p>
    <w:p>
      <w:pPr>
        <w:pStyle w:val="ListNumber"/>
      </w:pPr>
      <w:r>
        <w:t>1. Identity confirmed by orthogonal methods and controls.  →  Treat identity as established with documented methods.</w:t>
      </w:r>
    </w:p>
    <w:p>
      <w:pPr>
        <w:pStyle w:val="ListNumber"/>
      </w:pPr>
      <w:r>
        <w:t>2. A transformation product is plausible but lacks a validated standard.  →  Label provisional and continue method development.</w:t>
      </w:r>
    </w:p>
    <w:p>
      <w:pPr>
        <w:pStyle w:val="ListNumber"/>
      </w:pPr>
      <w:r>
        <w:t>3. Filtered water meets criteria, but sediment remains contaminated.  →  Maintain sediment management and remobilization monitoring.</w:t>
      </w:r>
    </w:p>
    <w:p>
      <w:pPr>
        <w:pStyle w:val="ListNumber"/>
      </w:pPr>
      <w:r>
        <w:t>4. Pipeline corrosion is controlled only while chemistry remains within a narrow range.  →  Use conditional operation with chemistry and corrosion triggers.</w:t>
      </w:r>
    </w:p>
    <w:p>
      <w:pPr>
        <w:pStyle w:val="Heading3"/>
      </w:pPr>
      <w:r>
        <w:t>Why the solution works</w:t>
      </w:r>
    </w:p>
    <w:p>
      <w:r>
        <w:t>The final state contains established facts, unresolved chemistry, and conditional controls.</w:t>
      </w:r>
    </w:p>
    <w:p>
      <w:pPr>
        <w:pStyle w:val="Heading3"/>
      </w:pPr>
      <w:r>
        <w:t>Why tempting alternatives fail</w:t>
      </w:r>
    </w:p>
    <w:p>
      <w:pPr>
        <w:pStyle w:val="ListBullet"/>
      </w:pPr>
      <w:r>
        <w:t>Situation 1: The supported response is “Treat identity as established with documented methods.”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2: The supported response is “Label provisional and continue method development.”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3: The supported response is “Maintain sediment management and remobilization monitoring.” because it directly addresses the evidence in the situation. The other responses may be valid elsewhere, but here they would either test a different failure mode, skip a needed control, or claim more than the observation supports.</w:t>
      </w:r>
    </w:p>
    <w:p>
      <w:pPr>
        <w:pStyle w:val="ListBullet"/>
      </w:pPr>
      <w:r>
        <w:t>Situation 4: The supported response is “Use conditional operation with chemistry and corrosion triggers.” because it directly addresses the evidence in the situation. The other responses may be valid elsewhere, but here they would either test a different failure mode, skip a needed control, or claim more than the observation supports.</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Chemical readiness is claim-by-claim, not a single green light.</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15.2: Build the public chemistry narrative</w:t>
      </w:r>
    </w:p>
    <w:p>
      <w:pPr>
        <w:spacing w:after="80"/>
      </w:pPr>
      <w:r>
        <w:rPr>
          <w:b/>
          <w:color w:val="8B5A1E"/>
          <w:sz w:val="16"/>
        </w:rPr>
        <w:t xml:space="preserve">SELECTED FORMAT  </w:t>
      </w:r>
      <w:r>
        <w:rPr>
          <w:sz w:val="21"/>
        </w:rPr>
        <w:t>Sequence</w:t>
      </w:r>
    </w:p>
    <w:p>
      <w:pPr>
        <w:spacing w:after="80"/>
      </w:pPr>
      <w:r>
        <w:rPr>
          <w:b/>
          <w:color w:val="8B5A1E"/>
          <w:sz w:val="16"/>
        </w:rPr>
        <w:t xml:space="preserve">WHY THIS FORMAT BELONGS HERE  </w:t>
      </w:r>
      <w:r>
        <w:rPr>
          <w:sz w:val="21"/>
        </w:rPr>
        <w:t>The unit contains a causal or procedural dependency chain whose order is scientifically load-bearing.</w:t>
      </w:r>
    </w:p>
    <w:p>
      <w:pPr>
        <w:pStyle w:val="Heading3"/>
      </w:pPr>
      <w:r>
        <w:t>Scene setup</w:t>
      </w:r>
    </w:p>
    <w:p>
      <w:r>
        <w:t>Order the explanation.</w:t>
      </w:r>
    </w:p>
    <w:p>
      <w:pPr>
        <w:pStyle w:val="Heading3"/>
      </w:pPr>
      <w:r>
        <w:t>Player-facing task</w:t>
      </w:r>
    </w:p>
    <w:p>
      <w:r>
        <w:t>Arrange the four cards from the earliest prerequisite or cause to the latest result. The interface should lock correctly placed cards after each check.</w:t>
      </w:r>
    </w:p>
    <w:p>
      <w:pPr>
        <w:pStyle w:val="ListBullet"/>
      </w:pPr>
      <w:r>
        <w:t>A. Describe the release and initial uncertainties.</w:t>
      </w:r>
    </w:p>
    <w:p>
      <w:pPr>
        <w:pStyle w:val="ListBullet"/>
      </w:pPr>
      <w:r>
        <w:t>B. Explain transport, partitioning, and transformation.</w:t>
      </w:r>
    </w:p>
    <w:p>
      <w:pPr>
        <w:pStyle w:val="ListBullet"/>
      </w:pPr>
      <w:r>
        <w:t>C. Show how treatment changed contaminant and byproduct inventories.</w:t>
      </w:r>
    </w:p>
    <w:p>
      <w:pPr>
        <w:pStyle w:val="ListBullet"/>
      </w:pPr>
      <w:r>
        <w:t>D. State residual reservoirs, monitoring triggers, and responsibilities.</w:t>
      </w:r>
    </w:p>
    <w:p>
      <w:pPr>
        <w:pStyle w:val="Heading3"/>
      </w:pPr>
      <w:r>
        <w:t>Complete solution</w:t>
      </w:r>
    </w:p>
    <w:p>
      <w:r>
        <w:t>Describe the release and initial uncertainties. → Explain transport, partitioning, and transformation. → Show how treatment changed contaminant and byproduct inventories. → State residual reservoirs, monitoring triggers, and responsibilities.</w:t>
      </w:r>
    </w:p>
    <w:p>
      <w:pPr>
        <w:pStyle w:val="Heading3"/>
      </w:pPr>
      <w:r>
        <w:t>Why the solution works</w:t>
      </w:r>
    </w:p>
    <w:p>
      <w:r>
        <w:t>The narrative follows the contaminant through the complete system.</w:t>
      </w:r>
    </w:p>
    <w:p>
      <w:pPr>
        <w:pStyle w:val="Heading3"/>
      </w:pPr>
      <w:r>
        <w:t>Why tempting alternatives fail</w:t>
      </w:r>
    </w:p>
    <w:p>
      <w:r>
        <w:t>Common failure: starting with a later measurement or action before its prerequisites exist. Reversing adjacent steps should produce an explanation tied to the broken causal dependency. The feedback should name the missing input, not merely say “wrong order.”</w:t>
      </w:r>
    </w:p>
    <w:p>
      <w:pPr>
        <w:pStyle w:val="ListBullet"/>
      </w:pPr>
      <w:r>
        <w:t>Another tempting error is to treat the sequence as administrative rather than physical. The correct order is selected because each step creates the state, evidence, or control needed by the next.</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Trust depends on showing where the chemical went, not merely that one measurement fell.</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Activity 15.3: Fund the chemical legacy</w:t>
      </w:r>
    </w:p>
    <w:p>
      <w:pPr>
        <w:spacing w:after="80"/>
      </w:pPr>
      <w:r>
        <w:rPr>
          <w:b/>
          <w:color w:val="8B5A1E"/>
          <w:sz w:val="16"/>
        </w:rPr>
        <w:t xml:space="preserve">SELECTED FORMAT  </w:t>
      </w:r>
      <w:r>
        <w:rPr>
          <w:sz w:val="21"/>
        </w:rPr>
        <w:t>Science Tank</w:t>
      </w:r>
    </w:p>
    <w:p>
      <w:pPr>
        <w:spacing w:after="80"/>
      </w:pPr>
      <w:r>
        <w:rPr>
          <w:b/>
          <w:color w:val="8B5A1E"/>
          <w:sz w:val="16"/>
        </w:rPr>
        <w:t xml:space="preserve">WHY THIS FORMAT BELONGS HERE  </w:t>
      </w:r>
      <w:r>
        <w:rPr>
          <w:sz w:val="21"/>
        </w:rPr>
        <w:t>The unit presents several plausible investments, and the lesson is how to build a balanced evidence or intervention portfolio.</w:t>
      </w:r>
    </w:p>
    <w:p>
      <w:pPr>
        <w:pStyle w:val="Heading3"/>
      </w:pPr>
      <w:r>
        <w:t>Scene setup</w:t>
      </w:r>
    </w:p>
    <w:p>
      <w:r>
        <w:t>Allocate 100 credits.</w:t>
      </w:r>
    </w:p>
    <w:p>
      <w:pPr>
        <w:pStyle w:val="Heading3"/>
      </w:pPr>
      <w:r>
        <w:t>Player-facing task</w:t>
      </w:r>
    </w:p>
    <w:p>
      <w:r>
        <w:t>Allocate 100 research or response credits across the four proposals. The interface may allow a short written criterion before submission.</w:t>
      </w:r>
    </w:p>
    <w:p>
      <w:pPr>
        <w:pStyle w:val="ListBullet"/>
      </w:pPr>
      <w:r>
        <w:t>A: Long-term water, sediment, and air monitoring.</w:t>
      </w:r>
    </w:p>
    <w:p>
      <w:pPr>
        <w:pStyle w:val="ListBullet"/>
      </w:pPr>
      <w:r>
        <w:t>B: Infrastructure corrosion and treatment resilience.</w:t>
      </w:r>
    </w:p>
    <w:p>
      <w:pPr>
        <w:pStyle w:val="ListBullet"/>
      </w:pPr>
      <w:r>
        <w:t>C: Open analytical records, reference materials, and method validation.</w:t>
      </w:r>
    </w:p>
    <w:p>
      <w:pPr>
        <w:pStyle w:val="ListBullet"/>
      </w:pPr>
      <w:r>
        <w:t>D: Dispose of records after the news cycle ends.</w:t>
      </w:r>
    </w:p>
    <w:p>
      <w:pPr>
        <w:pStyle w:val="Heading3"/>
      </w:pPr>
      <w:r>
        <w:t>Complete solution</w:t>
      </w:r>
    </w:p>
    <w:p>
      <w:pPr>
        <w:pStyle w:val="ListBullet"/>
      </w:pPr>
      <w:r>
        <w:t>A: 35 credits — Long-term water, sediment, and air monitoring.</w:t>
      </w:r>
    </w:p>
    <w:p>
      <w:pPr>
        <w:pStyle w:val="ListBullet"/>
      </w:pPr>
      <w:r>
        <w:t>B: 30 credits — Infrastructure corrosion and treatment resilience.</w:t>
      </w:r>
    </w:p>
    <w:p>
      <w:pPr>
        <w:pStyle w:val="ListBullet"/>
      </w:pPr>
      <w:r>
        <w:t>C: 35 credits — Open analytical records, reference materials, and method validation.</w:t>
      </w:r>
    </w:p>
    <w:p>
      <w:pPr>
        <w:pStyle w:val="ListBullet"/>
      </w:pPr>
      <w:r>
        <w:t>D: 0 credits — Dispose of records after the news cycle ends.</w:t>
      </w:r>
    </w:p>
    <w:p>
      <w:pPr>
        <w:pStyle w:val="Heading3"/>
      </w:pPr>
      <w:r>
        <w:t>Why the solution works</w:t>
      </w:r>
    </w:p>
    <w:p>
      <w:r>
        <w:t>Monitoring, resilient systems, and preserved methods convert crisis work into durable capacity.</w:t>
      </w:r>
    </w:p>
    <w:p>
      <w:pPr>
        <w:pStyle w:val="Heading3"/>
      </w:pPr>
      <w:r>
        <w:t>Why tempting alternatives fail</w:t>
      </w:r>
    </w:p>
    <w:p>
      <w:pPr>
        <w:pStyle w:val="ListBullet"/>
      </w:pPr>
      <w:r>
        <w:t>A: Long-term water, sediment, and air monitoring. — This proposal attacks a major uncertainty, bottleneck, or independent failure mode and therefore deserves substantial support.</w:t>
      </w:r>
    </w:p>
    <w:p>
      <w:pPr>
        <w:pStyle w:val="ListBullet"/>
      </w:pPr>
      <w:r>
        <w:t>B: Infrastructure corrosion and treatment resilience. — This proposal contributes useful complementary evidence but should not dominate the portfolio.</w:t>
      </w:r>
    </w:p>
    <w:p>
      <w:pPr>
        <w:pStyle w:val="ListBullet"/>
      </w:pPr>
      <w:r>
        <w:t>C: Open analytical records, reference materials, and method validation. — This proposal attacks a major uncertainty, bottleneck, or independent failure mode and therefore deserves substantial support.</w:t>
      </w:r>
    </w:p>
    <w:p>
      <w:pPr>
        <w:pStyle w:val="ListBullet"/>
      </w:pPr>
      <w:r>
        <w:t>D: Dispose of records after the news cycle ends. — This proposal receives no recommended funding because it does not produce decision-relevant evidence or creates an avoidable system risk.</w:t>
      </w:r>
    </w:p>
    <w:p>
      <w:pPr>
        <w:pStyle w:val="Heading3"/>
      </w:pPr>
      <w:r>
        <w:t>Teaching takeaway</w:t>
      </w:r>
    </w:p>
    <w:tbl>
      <w:tblPr>
        <w:tblW w:type="auto" w:w="0"/>
        <w:jc w:val="center"/>
        <w:tblLayout w:type="autofit"/>
        <w:tblLook w:firstColumn="1" w:firstRow="1" w:lastColumn="0" w:lastRow="0" w:noHBand="0" w:noVBand="1" w:val="04A0"/>
      </w:tblPr>
      <w:tblGrid>
        <w:gridCol w:w="10080"/>
      </w:tblGrid>
      <w:tr>
        <w:tc>
          <w:tcPr>
            <w:tcW w:type="dxa" w:w="10080"/>
            <w:shd w:fill="F3E7D2"/>
            <w:tcMar>
              <w:top w:w="140" w:type="dxa"/>
              <w:start w:w="160" w:type="dxa"/>
              <w:bottom w:w="140" w:type="dxa"/>
              <w:end w:w="160" w:type="dxa"/>
            </w:tcMar>
          </w:tcPr>
          <w:p>
            <w:r>
              <w:rPr>
                <w:b/>
                <w:sz w:val="21"/>
              </w:rPr>
              <w:t>What the player should leave understanding</w:t>
            </w:r>
          </w:p>
          <w:p>
            <w:pPr>
              <w:spacing w:after="0"/>
            </w:pPr>
            <w:r>
              <w:t>Stewardship continues after concentrations fall below the immediate threshold.</w:t>
            </w:r>
          </w:p>
        </w:tc>
      </w:tr>
    </w:tbl>
    <w:p>
      <w:pPr>
        <w:pStyle w:val="Heading3"/>
      </w:pPr>
      <w:r>
        <w:t>Implementation notes</w:t>
      </w:r>
    </w:p>
    <w:p>
      <w:pPr>
        <w:pStyle w:val="ListBullet"/>
      </w:pPr>
      <w:r>
        <w:t>Place the task at the location whose instruments or displays make the answer visually inspectable.</w:t>
      </w:r>
    </w:p>
    <w:p>
      <w:pPr>
        <w:pStyle w:val="ListBullet"/>
      </w:pPr>
      <w:r>
        <w:t>Give one optional hint that identifies the governing distinction without revealing the final mapping, order, calculation, or allocation.</w:t>
      </w:r>
    </w:p>
    <w:p>
      <w:pPr>
        <w:pStyle w:val="ListBullet"/>
      </w:pPr>
      <w:r>
        <w:t>After an incorrect submission, reveal the full correct answer and keep the scene evidence visible so the explanation can be checked against it.</w:t>
      </w:r>
    </w:p>
    <w:p>
      <w:pPr>
        <w:pStyle w:val="ListBullet"/>
      </w:pPr>
      <w:r>
        <w:t>Record the misconception category for analytics: wrong mechanism, missing control, unit/scale error, overconfidence, common-mode evidence, or local optimization.</w:t>
      </w:r>
    </w:p>
    <w:p>
      <w:pPr>
        <w:pStyle w:val="ListBullet"/>
      </w:pPr>
      <w:r>
        <w:t>Award mission progress for completion and an evidence-quality bonus for correct reasoning; never trap the player permanently after a mistake.</w:t>
      </w:r>
    </w:p>
    <w:p>
      <w:r>
        <w:br w:type="page"/>
      </w:r>
    </w:p>
    <w:p>
      <w:pPr>
        <w:pStyle w:val="Heading2"/>
      </w:pPr>
      <w:r>
        <w:t>Mission 15 Debrief and Assessment</w:t>
      </w:r>
    </w:p>
    <w:p>
      <w:pPr>
        <w:pStyle w:val="Heading3"/>
      </w:pPr>
      <w:r>
        <w:t>Evidence-chain debrief</w:t>
      </w:r>
    </w:p>
    <w:p>
      <w:r>
        <w:t>The player began with this decision: Deliver a claim-by-claim chemical evidence package and a long-term monitoring plan. The debrief should trace how each activity changed the available action. Require the player to identify one conclusion supported by multiple independent observations and one claim that remains conditional.</w:t>
      </w:r>
    </w:p>
    <w:p>
      <w:pPr>
        <w:pStyle w:val="Heading3"/>
      </w:pPr>
      <w:r>
        <w:t>Three transfer questions</w:t>
      </w:r>
    </w:p>
    <w:p>
      <w:pPr>
        <w:ind w:left="346" w:hanging="346"/>
      </w:pPr>
      <w:r>
        <w:rPr>
          <w:b/>
        </w:rPr>
        <w:t xml:space="preserve">1. </w:t>
      </w:r>
      <w:r>
        <w:t>Which observation in this mission was most diagnostic, and what competing explanation did it eliminate?</w:t>
      </w:r>
    </w:p>
    <w:p>
      <w:pPr>
        <w:ind w:left="346" w:hanging="346"/>
      </w:pPr>
      <w:r>
        <w:rPr>
          <w:b/>
        </w:rPr>
        <w:t xml:space="preserve">2. </w:t>
      </w:r>
      <w:r>
        <w:t>Which result would be most vulnerable to a shared calibration, sampling, or modeling error?</w:t>
      </w:r>
    </w:p>
    <w:p>
      <w:pPr>
        <w:ind w:left="346" w:hanging="346"/>
      </w:pPr>
      <w:r>
        <w:rPr>
          <w:b/>
        </w:rPr>
        <w:t xml:space="preserve">3. </w:t>
      </w:r>
      <w:r>
        <w:t>What new evidence would make you reverse the mission decision?</w:t>
      </w:r>
    </w:p>
    <w:p>
      <w:pPr>
        <w:pStyle w:val="Heading3"/>
      </w:pPr>
      <w:r>
        <w:t>Mastery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8B5A1E"/>
          </w:tcPr>
          <w:p>
            <w:r>
              <w:rPr>
                <w:color w:val="FFFFFF"/>
              </w:rPr>
              <w:t>Level</w:t>
            </w:r>
          </w:p>
        </w:tc>
        <w:tc>
          <w:tcPr>
            <w:tcW w:type="dxa" w:w="2520"/>
            <w:shd w:fill="8B5A1E"/>
          </w:tcPr>
          <w:p>
            <w:r>
              <w:rPr>
                <w:color w:val="FFFFFF"/>
              </w:rPr>
              <w:t>Scientific reasoning</w:t>
            </w:r>
          </w:p>
        </w:tc>
        <w:tc>
          <w:tcPr>
            <w:tcW w:type="dxa" w:w="2520"/>
            <w:shd w:fill="8B5A1E"/>
          </w:tcPr>
          <w:p>
            <w:r>
              <w:rPr>
                <w:color w:val="FFFFFF"/>
              </w:rPr>
              <w:t>Use of evidence</w:t>
            </w:r>
          </w:p>
        </w:tc>
        <w:tc>
          <w:tcPr>
            <w:tcW w:type="dxa" w:w="2520"/>
            <w:shd w:fill="8B5A1E"/>
          </w:tcPr>
          <w:p>
            <w:r>
              <w:rPr>
                <w:color w:val="FFFFFF"/>
              </w:rPr>
              <w:t>Decision quality</w:t>
            </w:r>
          </w:p>
        </w:tc>
      </w:tr>
      <w:tr>
        <w:tc>
          <w:tcPr>
            <w:tcW w:type="dxa" w:w="2520"/>
            <w:tcMar>
              <w:top w:w="80" w:type="dxa"/>
              <w:start w:w="100" w:type="dxa"/>
              <w:bottom w:w="80" w:type="dxa"/>
              <w:end w:w="100" w:type="dxa"/>
            </w:tcMar>
          </w:tcPr>
          <w:p>
            <w:r>
              <w:t>Emerging</w:t>
            </w:r>
          </w:p>
        </w:tc>
        <w:tc>
          <w:tcPr>
            <w:tcW w:type="dxa" w:w="2520"/>
            <w:tcMar>
              <w:top w:w="80" w:type="dxa"/>
              <w:start w:w="100" w:type="dxa"/>
              <w:bottom w:w="80" w:type="dxa"/>
              <w:end w:w="100" w:type="dxa"/>
            </w:tcMar>
          </w:tcPr>
          <w:p>
            <w:r>
              <w:t>Names isolated facts but confuses mechanism or scale.</w:t>
            </w:r>
          </w:p>
        </w:tc>
        <w:tc>
          <w:tcPr>
            <w:tcW w:type="dxa" w:w="2520"/>
            <w:tcMar>
              <w:top w:w="80" w:type="dxa"/>
              <w:start w:w="100" w:type="dxa"/>
              <w:bottom w:w="80" w:type="dxa"/>
              <w:end w:w="100" w:type="dxa"/>
            </w:tcMar>
          </w:tcPr>
          <w:p>
            <w:r>
              <w:t>Relies on one observation or authority.</w:t>
            </w:r>
          </w:p>
        </w:tc>
        <w:tc>
          <w:tcPr>
            <w:tcW w:type="dxa" w:w="2520"/>
            <w:tcMar>
              <w:top w:w="80" w:type="dxa"/>
              <w:start w:w="100" w:type="dxa"/>
              <w:bottom w:w="80" w:type="dxa"/>
              <w:end w:w="100" w:type="dxa"/>
            </w:tcMar>
          </w:tcPr>
          <w:p>
            <w:r>
              <w:t>Chooses an action without triggers or uncertainty.</w:t>
            </w:r>
          </w:p>
        </w:tc>
      </w:tr>
      <w:tr>
        <w:tc>
          <w:tcPr>
            <w:tcW w:type="dxa" w:w="2520"/>
            <w:tcMar>
              <w:top w:w="80" w:type="dxa"/>
              <w:start w:w="100" w:type="dxa"/>
              <w:bottom w:w="80" w:type="dxa"/>
              <w:end w:w="100" w:type="dxa"/>
            </w:tcMar>
          </w:tcPr>
          <w:p>
            <w:r>
              <w:t>Developing</w:t>
            </w:r>
          </w:p>
        </w:tc>
        <w:tc>
          <w:tcPr>
            <w:tcW w:type="dxa" w:w="2520"/>
            <w:tcMar>
              <w:top w:w="80" w:type="dxa"/>
              <w:start w:w="100" w:type="dxa"/>
              <w:bottom w:w="80" w:type="dxa"/>
              <w:end w:w="100" w:type="dxa"/>
            </w:tcMar>
          </w:tcPr>
          <w:p>
            <w:r>
              <w:t>Uses the correct concept in the presented case.</w:t>
            </w:r>
          </w:p>
        </w:tc>
        <w:tc>
          <w:tcPr>
            <w:tcW w:type="dxa" w:w="2520"/>
            <w:tcMar>
              <w:top w:w="80" w:type="dxa"/>
              <w:start w:w="100" w:type="dxa"/>
              <w:bottom w:w="80" w:type="dxa"/>
              <w:end w:w="100" w:type="dxa"/>
            </w:tcMar>
          </w:tcPr>
          <w:p>
            <w:r>
              <w:t>Connects two pieces of evidence but overlooks dependence.</w:t>
            </w:r>
          </w:p>
        </w:tc>
        <w:tc>
          <w:tcPr>
            <w:tcW w:type="dxa" w:w="2520"/>
            <w:tcMar>
              <w:top w:w="80" w:type="dxa"/>
              <w:start w:w="100" w:type="dxa"/>
              <w:bottom w:w="80" w:type="dxa"/>
              <w:end w:w="100" w:type="dxa"/>
            </w:tcMar>
          </w:tcPr>
          <w:p>
            <w:r>
              <w:t>Chooses a plausible action with limited margin analysis.</w:t>
            </w:r>
          </w:p>
        </w:tc>
      </w:tr>
      <w:tr>
        <w:tc>
          <w:tcPr>
            <w:tcW w:type="dxa" w:w="2520"/>
            <w:tcMar>
              <w:top w:w="80" w:type="dxa"/>
              <w:start w:w="100" w:type="dxa"/>
              <w:bottom w:w="80" w:type="dxa"/>
              <w:end w:w="100" w:type="dxa"/>
            </w:tcMar>
          </w:tcPr>
          <w:p>
            <w:r>
              <w:t>Proficient</w:t>
            </w:r>
          </w:p>
        </w:tc>
        <w:tc>
          <w:tcPr>
            <w:tcW w:type="dxa" w:w="2520"/>
            <w:tcMar>
              <w:top w:w="80" w:type="dxa"/>
              <w:start w:w="100" w:type="dxa"/>
              <w:bottom w:w="80" w:type="dxa"/>
              <w:end w:w="100" w:type="dxa"/>
            </w:tcMar>
          </w:tcPr>
          <w:p>
            <w:r>
              <w:t>Explains the causal or quantitative relationship.</w:t>
            </w:r>
          </w:p>
        </w:tc>
        <w:tc>
          <w:tcPr>
            <w:tcW w:type="dxa" w:w="2520"/>
            <w:tcMar>
              <w:top w:w="80" w:type="dxa"/>
              <w:start w:w="100" w:type="dxa"/>
              <w:bottom w:w="80" w:type="dxa"/>
              <w:end w:w="100" w:type="dxa"/>
            </w:tcMar>
          </w:tcPr>
          <w:p>
            <w:r>
              <w:t>Uses independent evidence and controls.</w:t>
            </w:r>
          </w:p>
        </w:tc>
        <w:tc>
          <w:tcPr>
            <w:tcW w:type="dxa" w:w="2520"/>
            <w:tcMar>
              <w:top w:w="80" w:type="dxa"/>
              <w:start w:w="100" w:type="dxa"/>
              <w:bottom w:w="80" w:type="dxa"/>
              <w:end w:w="100" w:type="dxa"/>
            </w:tcMar>
          </w:tcPr>
          <w:p>
            <w:r>
              <w:t>Chooses a robust action and states reversal triggers.</w:t>
            </w:r>
          </w:p>
        </w:tc>
      </w:tr>
      <w:tr>
        <w:tc>
          <w:tcPr>
            <w:tcW w:type="dxa" w:w="2520"/>
            <w:tcMar>
              <w:top w:w="80" w:type="dxa"/>
              <w:start w:w="100" w:type="dxa"/>
              <w:bottom w:w="80" w:type="dxa"/>
              <w:end w:w="100" w:type="dxa"/>
            </w:tcMar>
          </w:tcPr>
          <w:p>
            <w:r>
              <w:t>Advanced</w:t>
            </w:r>
          </w:p>
        </w:tc>
        <w:tc>
          <w:tcPr>
            <w:tcW w:type="dxa" w:w="2520"/>
            <w:tcMar>
              <w:top w:w="80" w:type="dxa"/>
              <w:start w:w="100" w:type="dxa"/>
              <w:bottom w:w="80" w:type="dxa"/>
              <w:end w:w="100" w:type="dxa"/>
            </w:tcMar>
          </w:tcPr>
          <w:p>
            <w:r>
              <w:t>Transfers the model to a new scenario and tests alternatives.</w:t>
            </w:r>
          </w:p>
        </w:tc>
        <w:tc>
          <w:tcPr>
            <w:tcW w:type="dxa" w:w="2520"/>
            <w:tcMar>
              <w:top w:w="80" w:type="dxa"/>
              <w:start w:w="100" w:type="dxa"/>
              <w:bottom w:w="80" w:type="dxa"/>
              <w:end w:w="100" w:type="dxa"/>
            </w:tcMar>
          </w:tcPr>
          <w:p>
            <w:r>
              <w:t>Identifies covariance, selection effects, and residual gaps.</w:t>
            </w:r>
          </w:p>
        </w:tc>
        <w:tc>
          <w:tcPr>
            <w:tcW w:type="dxa" w:w="2520"/>
            <w:tcMar>
              <w:top w:w="80" w:type="dxa"/>
              <w:start w:w="100" w:type="dxa"/>
              <w:bottom w:w="80" w:type="dxa"/>
              <w:end w:w="100" w:type="dxa"/>
            </w:tcMar>
          </w:tcPr>
          <w:p>
            <w:r>
              <w:t>Balances local and system consequences under uncertainty.</w:t>
            </w:r>
          </w:p>
        </w:tc>
      </w:tr>
    </w:tbl>
    <w:p>
      <w:r>
        <w:br w:type="page"/>
      </w:r>
    </w:p>
    <w:p>
      <w:pPr>
        <w:pStyle w:val="Heading2"/>
      </w:pPr>
      <w:r>
        <w:t>Mission 15 Implementation Blueprint</w:t>
      </w:r>
    </w:p>
    <w:p>
      <w:pPr>
        <w:pStyle w:val="Heading3"/>
      </w:pPr>
      <w:r>
        <w:t>Playable route script</w:t>
      </w:r>
    </w:p>
    <w:p>
      <w:r>
        <w:t>The mission opens at Scientific Review Hall with the decision stated but the governing science still unresolved. The first activity reveals the initial distinction. A route cue then sends the player to the next location, where a different instrument, scale, or model tests the leading explanation. The third activity should occur at the location best able to convert the evidence into an allocation or operational decision. The player then returns to command and sees the consequence applied to the campaign dashboard.</w:t>
      </w:r>
    </w:p>
    <w:p>
      <w:pPr>
        <w:pStyle w:val="Heading3"/>
      </w:pPr>
      <w:r>
        <w:t>Unlock and gating rules</w:t>
      </w:r>
    </w:p>
    <w:p>
      <w:pPr>
        <w:pStyle w:val="ListBullet"/>
      </w:pPr>
      <w:r>
        <w:t>Only Scientific Review Hall is active when the mission begins.</w:t>
      </w:r>
    </w:p>
    <w:p>
      <w:pPr>
        <w:pStyle w:val="ListBullet"/>
      </w:pPr>
      <w:r>
        <w:t>Completing each activity unlocks the next required stop; correctness affects evidence quality, not access.</w:t>
      </w:r>
    </w:p>
    <w:p>
      <w:pPr>
        <w:pStyle w:val="ListBullet"/>
      </w:pPr>
      <w:r>
        <w:t>The command decision remains locked until all three activities have been reviewed.</w:t>
      </w:r>
    </w:p>
    <w:p>
      <w:pPr>
        <w:pStyle w:val="ListBullet"/>
      </w:pPr>
      <w:r>
        <w:t>Any unresolved issue generated by a misconception appears on the dashboard and can be revisited through a later hint, optional expert conversation, or independent check.</w:t>
      </w:r>
    </w:p>
    <w:p>
      <w:pPr>
        <w:pStyle w:val="ListBullet"/>
      </w:pPr>
      <w:r>
        <w:t>The mission closes with one explicit decision, one uncertainty statement, and one trigger for reconsideration.</w:t>
      </w:r>
    </w:p>
    <w:p>
      <w:pPr>
        <w:pStyle w:val="Heading3"/>
      </w:pPr>
      <w:r>
        <w:t>Scene evidence checklist</w:t>
      </w:r>
    </w:p>
    <w:p>
      <w:pPr>
        <w:pStyle w:val="ListBullet"/>
      </w:pPr>
      <w:r>
        <w:t>One direct observation tied to the first activity.</w:t>
      </w:r>
    </w:p>
    <w:p>
      <w:pPr>
        <w:pStyle w:val="ListBullet"/>
      </w:pPr>
      <w:r>
        <w:t>One comparison, control, or independent channel that prevents overconfidence.</w:t>
      </w:r>
    </w:p>
    <w:p>
      <w:pPr>
        <w:pStyle w:val="ListBullet"/>
      </w:pPr>
      <w:r>
        <w:t>One numerical or graphical display whose scale matters to the decision.</w:t>
      </w:r>
    </w:p>
    <w:p>
      <w:pPr>
        <w:pStyle w:val="ListBullet"/>
      </w:pPr>
      <w:r>
        <w:t>One object or log that exposes provenance, configuration, sampling, or timing.</w:t>
      </w:r>
    </w:p>
    <w:p>
      <w:pPr>
        <w:pStyle w:val="ListBullet"/>
      </w:pPr>
      <w:r>
        <w:t>One visible downstream consequence that updates after the mission decision.</w:t>
      </w:r>
    </w:p>
    <w:p>
      <w:pPr>
        <w:pStyle w:val="Heading3"/>
      </w:pPr>
      <w:r>
        <w:t>Dialogue beats</w:t>
      </w:r>
    </w:p>
    <w:p>
      <w:pPr>
        <w:ind w:left="346" w:hanging="346"/>
      </w:pPr>
      <w:r>
        <w:rPr>
          <w:b/>
        </w:rPr>
        <w:t xml:space="preserve">1. </w:t>
      </w:r>
      <w:r>
        <w:t>Local expert: explains the instrument and the narrow question it answers.</w:t>
      </w:r>
    </w:p>
    <w:p>
      <w:pPr>
        <w:ind w:left="346" w:hanging="346"/>
      </w:pPr>
      <w:r>
        <w:rPr>
          <w:b/>
        </w:rPr>
        <w:t xml:space="preserve">2. </w:t>
      </w:r>
      <w:r>
        <w:t>Skeptical colleague: presents the strongest live alternative, not a straw man.</w:t>
      </w:r>
    </w:p>
    <w:p>
      <w:pPr>
        <w:ind w:left="346" w:hanging="346"/>
      </w:pPr>
      <w:r>
        <w:rPr>
          <w:b/>
        </w:rPr>
        <w:t xml:space="preserve">3. </w:t>
      </w:r>
      <w:r>
        <w:t>Operations lead: states the deadline or resource constraint.</w:t>
      </w:r>
    </w:p>
    <w:p>
      <w:pPr>
        <w:ind w:left="346" w:hanging="346"/>
      </w:pPr>
      <w:r>
        <w:rPr>
          <w:b/>
        </w:rPr>
        <w:t xml:space="preserve">4. </w:t>
      </w:r>
      <w:r>
        <w:t>Player decision: summarizes evidence, uncertainty, and action in one short briefing.</w:t>
      </w:r>
    </w:p>
    <w:p>
      <w:r>
        <w:br w:type="page"/>
      </w:r>
    </w:p>
    <w:p>
      <w:pPr>
        <w:pStyle w:val="Heading1"/>
      </w:pPr>
      <w:r>
        <w:t>Appendix A: Activity Index and Answer Key</w:t>
      </w:r>
    </w:p>
    <w:p>
      <w:pPr>
        <w:pStyle w:val="Heading2"/>
      </w:pPr>
      <w:r>
        <w:t>1. The Unknown Containers</w:t>
      </w:r>
    </w:p>
    <w:p>
      <w:r>
        <w:rPr>
          <w:b/>
        </w:rPr>
        <w:t xml:space="preserve">1.1 Read the formula, not the rumor (Protocol) — </w:t>
      </w:r>
      <w:r>
        <w:t>1→A; 2→B; 3→C; 4→D</w:t>
      </w:r>
    </w:p>
    <w:p>
      <w:r>
        <w:rPr>
          <w:b/>
        </w:rPr>
        <w:t xml:space="preserve">1.2 From damaged container to provisional identity (Sequence) — </w:t>
      </w:r>
      <w:r>
        <w:t>A → B → C → D</w:t>
      </w:r>
    </w:p>
    <w:p>
      <w:r>
        <w:rPr>
          <w:b/>
        </w:rPr>
        <w:t xml:space="preserve">1.3 Spend the first analytical reserve (Science Tank) — </w:t>
      </w:r>
      <w:r>
        <w:t>A=30, B=45, C=0, D=25</w:t>
      </w:r>
    </w:p>
    <w:p>
      <w:pPr>
        <w:pStyle w:val="Heading2"/>
      </w:pPr>
      <w:r>
        <w:t>2. The Vapor Cloud</w:t>
      </w:r>
    </w:p>
    <w:p>
      <w:r>
        <w:rPr>
          <w:b/>
        </w:rPr>
        <w:t xml:space="preserve">2.1 How much volume can the gas occupy? (Ballpark) — </w:t>
      </w:r>
      <w:r>
        <w:t>V ≈ 2.0×10^4×8.31×300/10^5 ≈ 500 m³.</w:t>
      </w:r>
    </w:p>
    <w:p>
      <w:r>
        <w:rPr>
          <w:b/>
        </w:rPr>
        <w:t xml:space="preserve">2.2 Interpret plume behavior (Protocol) — </w:t>
      </w:r>
      <w:r>
        <w:t>1→A; 2→B; 3→C; 4→D</w:t>
      </w:r>
    </w:p>
    <w:p>
      <w:r>
        <w:rPr>
          <w:b/>
        </w:rPr>
        <w:t xml:space="preserve">2.3 Choose the next plume evidence (Science Tank) — </w:t>
      </w:r>
      <w:r>
        <w:t>A=40, B=30, C=5, D=25</w:t>
      </w:r>
    </w:p>
    <w:p>
      <w:pPr>
        <w:pStyle w:val="Heading2"/>
      </w:pPr>
      <w:r>
        <w:t>3. What Dissolved in the River?</w:t>
      </w:r>
    </w:p>
    <w:p>
      <w:r>
        <w:rPr>
          <w:b/>
        </w:rPr>
        <w:t xml:space="preserve">3.1 Where will the chemical go? (Protocol) — </w:t>
      </w:r>
      <w:r>
        <w:t>1→A; 2→B; 3→C; 4→D</w:t>
      </w:r>
    </w:p>
    <w:p>
      <w:r>
        <w:rPr>
          <w:b/>
        </w:rPr>
        <w:t xml:space="preserve">3.2 Build a river mass-balance survey (Sequence) — </w:t>
      </w:r>
      <w:r>
        <w:t>A → B → C → D</w:t>
      </w:r>
    </w:p>
    <w:p>
      <w:r>
        <w:rPr>
          <w:b/>
        </w:rPr>
        <w:t xml:space="preserve">3.3 Spend the river survey budget (Science Tank) — </w:t>
      </w:r>
      <w:r>
        <w:t>A=35, B=30, C=25, D=10</w:t>
      </w:r>
    </w:p>
    <w:p>
      <w:pPr>
        <w:pStyle w:val="Heading2"/>
      </w:pPr>
      <w:r>
        <w:t>4. Identify the Unknowns</w:t>
      </w:r>
    </w:p>
    <w:p>
      <w:r>
        <w:rPr>
          <w:b/>
        </w:rPr>
        <w:t xml:space="preserve">4.1 From mixture to supported identity (Sequence) — </w:t>
      </w:r>
      <w:r>
        <w:t>A → B → C → D</w:t>
      </w:r>
    </w:p>
    <w:p>
      <w:r>
        <w:rPr>
          <w:b/>
        </w:rPr>
        <w:t xml:space="preserve">4.2 Read analytical disagreement (Protocol) — </w:t>
      </w:r>
      <w:r>
        <w:t>1→A; 2→B; 3→C; 4→D</w:t>
      </w:r>
    </w:p>
    <w:p>
      <w:r>
        <w:rPr>
          <w:b/>
        </w:rPr>
        <w:t xml:space="preserve">4.3 Resolve the ambiguous peak (Science Tank) — </w:t>
      </w:r>
      <w:r>
        <w:t>A=35, B=35, C=0, D=30</w:t>
      </w:r>
    </w:p>
    <w:p>
      <w:pPr>
        <w:pStyle w:val="Heading2"/>
      </w:pPr>
      <w:r>
        <w:t>5. The Concentration Problem</w:t>
      </w:r>
    </w:p>
    <w:p>
      <w:r>
        <w:rPr>
          <w:b/>
        </w:rPr>
        <w:t xml:space="preserve">5.1 Undo the dilution (Ballpark) — </w:t>
      </w:r>
      <w:r>
        <w:t>C_original = 2.5×100/10 = 25 mg/L.</w:t>
      </w:r>
    </w:p>
    <w:p>
      <w:r>
        <w:rPr>
          <w:b/>
        </w:rPr>
        <w:t xml:space="preserve">5.2 Protect the calibration (Protocol) — </w:t>
      </w:r>
      <w:r>
        <w:t>1→A; 2→B; 3→C; 4→D</w:t>
      </w:r>
    </w:p>
    <w:p>
      <w:r>
        <w:rPr>
          <w:b/>
        </w:rPr>
        <w:t xml:space="preserve">5.3 Map concentration with limited samples (Science Tank) — </w:t>
      </w:r>
      <w:r>
        <w:t>A=35, B=35, C=25, D=5</w:t>
      </w:r>
    </w:p>
    <w:p>
      <w:pPr>
        <w:pStyle w:val="Heading2"/>
      </w:pPr>
      <w:r>
        <w:t>6. A Reaction Underground</w:t>
      </w:r>
    </w:p>
    <w:p>
      <w:r>
        <w:rPr>
          <w:b/>
        </w:rPr>
        <w:t xml:space="preserve">6.1 From identity to reaction estimate (Sequence) — </w:t>
      </w:r>
      <w:r>
        <w:t>A → B → C → D</w:t>
      </w:r>
    </w:p>
    <w:p>
      <w:r>
        <w:rPr>
          <w:b/>
        </w:rPr>
        <w:t xml:space="preserve">6.2 Which reactant limits? (Ballpark) — </w:t>
      </w:r>
      <w:r>
        <w:t>10 mol A can consume 5 mol B, so A is limiting and at most 5 mol B react.</w:t>
      </w:r>
    </w:p>
    <w:p>
      <w:r>
        <w:rPr>
          <w:b/>
        </w:rPr>
        <w:t xml:space="preserve">6.3 Is the assumed reaction happening? (Protocol) — </w:t>
      </w:r>
      <w:r>
        <w:t>1→A; 2→B; 3→C; 4→D</w:t>
      </w:r>
    </w:p>
    <w:p>
      <w:pPr>
        <w:pStyle w:val="Heading2"/>
      </w:pPr>
      <w:r>
        <w:t>7. The Heat Is Rising</w:t>
      </w:r>
    </w:p>
    <w:p>
      <w:r>
        <w:rPr>
          <w:b/>
        </w:rPr>
        <w:t xml:space="preserve">7.1 How much energy raises the temperature? (Ballpark) — </w:t>
      </w:r>
      <w:r>
        <w:t>q ≈ 2,000×4.2×5 = 42,000 kJ = 42 MJ.</w:t>
      </w:r>
    </w:p>
    <w:p>
      <w:r>
        <w:rPr>
          <w:b/>
        </w:rPr>
        <w:t xml:space="preserve">7.2 Stored heat or continuing reaction? (Protocol) — </w:t>
      </w:r>
      <w:r>
        <w:t>1→A; 2→B; 3→C; 4→D</w:t>
      </w:r>
    </w:p>
    <w:p>
      <w:r>
        <w:rPr>
          <w:b/>
        </w:rPr>
        <w:t xml:space="preserve">7.3 Control the self-heating risk (Science Tank) — </w:t>
      </w:r>
      <w:r>
        <w:t>A=35, B=30, C=30, D=5</w:t>
      </w:r>
    </w:p>
    <w:p>
      <w:pPr>
        <w:pStyle w:val="Heading2"/>
      </w:pPr>
      <w:r>
        <w:t>8. Will the Reaction Run Away?</w:t>
      </w:r>
    </w:p>
    <w:p>
      <w:r>
        <w:rPr>
          <w:b/>
        </w:rPr>
        <w:t xml:space="preserve">8.1 What changes the rate? (Protocol) — </w:t>
      </w:r>
      <w:r>
        <w:t>1→A; 2→B; 3→C; 4→D</w:t>
      </w:r>
    </w:p>
    <w:p>
      <w:r>
        <w:rPr>
          <w:b/>
        </w:rPr>
        <w:t xml:space="preserve">8.2 Build a runaway feedback loop (Sequence) — </w:t>
      </w:r>
      <w:r>
        <w:t>A → B → C → D</w:t>
      </w:r>
    </w:p>
    <w:p>
      <w:r>
        <w:rPr>
          <w:b/>
        </w:rPr>
        <w:t xml:space="preserve">8.3 Define the safe operating envelope (Science Tank) — </w:t>
      </w:r>
      <w:r>
        <w:t>A=35, B=30, C=0, D=35</w:t>
      </w:r>
    </w:p>
    <w:p>
      <w:pPr>
        <w:pStyle w:val="Heading2"/>
      </w:pPr>
      <w:r>
        <w:t>9. The Water Changes pH</w:t>
      </w:r>
    </w:p>
    <w:p>
      <w:r>
        <w:rPr>
          <w:b/>
        </w:rPr>
        <w:t xml:space="preserve">9.1 How many moles of acid are present? (Ballpark) — </w:t>
      </w:r>
      <w:r>
        <w:t>0.10 mol H+ in the measured free pool.</w:t>
      </w:r>
    </w:p>
    <w:p>
      <w:r>
        <w:rPr>
          <w:b/>
        </w:rPr>
        <w:t xml:space="preserve">9.2 Read the titration curve (Protocol) — </w:t>
      </w:r>
      <w:r>
        <w:t>1→A; 2→B; 3→C; 4→D</w:t>
      </w:r>
    </w:p>
    <w:p>
      <w:r>
        <w:rPr>
          <w:b/>
        </w:rPr>
        <w:t xml:space="preserve">9.3 Control pH without overshoot (Science Tank) — </w:t>
      </w:r>
      <w:r>
        <w:t>A=30, B=30, C=5, D=35</w:t>
      </w:r>
    </w:p>
    <w:p>
      <w:pPr>
        <w:pStyle w:val="Heading2"/>
      </w:pPr>
      <w:r>
        <w:t>10. Equilibrium in the Reservoir</w:t>
      </w:r>
    </w:p>
    <w:p>
      <w:r>
        <w:rPr>
          <w:b/>
        </w:rPr>
        <w:t xml:space="preserve">10.1 From condition change to new equilibrium (Sequence) — </w:t>
      </w:r>
      <w:r>
        <w:t>A → B → C → D</w:t>
      </w:r>
    </w:p>
    <w:p>
      <w:r>
        <w:rPr>
          <w:b/>
        </w:rPr>
        <w:t xml:space="preserve">10.2 Interpret the shift (Protocol) — </w:t>
      </w:r>
      <w:r>
        <w:t>1→A; 2→B; 3→C; 4→D</w:t>
      </w:r>
    </w:p>
    <w:p>
      <w:r>
        <w:rPr>
          <w:b/>
        </w:rPr>
        <w:t xml:space="preserve">10.3 Manage the new contaminant reservoir (Science Tank) — </w:t>
      </w:r>
      <w:r>
        <w:t>A=35, B=35, C=0, D=30</w:t>
      </w:r>
    </w:p>
    <w:p>
      <w:pPr>
        <w:pStyle w:val="Heading2"/>
      </w:pPr>
      <w:r>
        <w:t>11. The Corrosion Failure</w:t>
      </w:r>
    </w:p>
    <w:p>
      <w:r>
        <w:rPr>
          <w:b/>
        </w:rPr>
        <w:t xml:space="preserve">11.1 Find the anode and cathode (Protocol) — </w:t>
      </w:r>
      <w:r>
        <w:t>1→A; 2→B; 3→C; 4→D</w:t>
      </w:r>
    </w:p>
    <w:p>
      <w:r>
        <w:rPr>
          <w:b/>
        </w:rPr>
        <w:t xml:space="preserve">11.2 How fast can material disappear? (Ballpark) — </w:t>
      </w:r>
      <w:r>
        <w:t>0.50 kg m^-2 year^-1.</w:t>
      </w:r>
    </w:p>
    <w:p>
      <w:r>
        <w:rPr>
          <w:b/>
        </w:rPr>
        <w:t xml:space="preserve">11.3 Protect the pipeline (Science Tank) — </w:t>
      </w:r>
      <w:r>
        <w:t>A=30, B=30, C=40, D=0</w:t>
      </w:r>
    </w:p>
    <w:p>
      <w:pPr>
        <w:pStyle w:val="Heading2"/>
      </w:pPr>
      <w:r>
        <w:t>12. Remove It Without Making It Worse</w:t>
      </w:r>
    </w:p>
    <w:p>
      <w:r>
        <w:rPr>
          <w:b/>
        </w:rPr>
        <w:t xml:space="preserve">12.1 What did the treatment actually do? (Protocol) — </w:t>
      </w:r>
      <w:r>
        <w:t>1→A; 2→B; 3→C; 4→D</w:t>
      </w:r>
    </w:p>
    <w:p>
      <w:r>
        <w:rPr>
          <w:b/>
        </w:rPr>
        <w:t xml:space="preserve">12.2 Select a treatment train (Sequence) — </w:t>
      </w:r>
      <w:r>
        <w:t>A → B → C → D</w:t>
      </w:r>
    </w:p>
    <w:p>
      <w:r>
        <w:rPr>
          <w:b/>
        </w:rPr>
        <w:t xml:space="preserve">12.3 Choose the safest pilot program (Science Tank) — </w:t>
      </w:r>
      <w:r>
        <w:t>A=35, B=30, C=5, D=30</w:t>
      </w:r>
    </w:p>
    <w:p>
      <w:pPr>
        <w:pStyle w:val="Heading2"/>
      </w:pPr>
      <w:r>
        <w:t>13. The Air Is Not Clear Yet</w:t>
      </w:r>
    </w:p>
    <w:p>
      <w:r>
        <w:rPr>
          <w:b/>
        </w:rPr>
        <w:t xml:space="preserve">13.1 Build a secondary-pollutant pathway (Sequence) — </w:t>
      </w:r>
      <w:r>
        <w:t>A → B → C → D</w:t>
      </w:r>
    </w:p>
    <w:p>
      <w:r>
        <w:rPr>
          <w:b/>
        </w:rPr>
        <w:t xml:space="preserve">13.2 Read the day-night pattern (Protocol) — </w:t>
      </w:r>
      <w:r>
        <w:t>1→A; 2→B; 3→C; 4→D</w:t>
      </w:r>
    </w:p>
    <w:p>
      <w:r>
        <w:rPr>
          <w:b/>
        </w:rPr>
        <w:t xml:space="preserve">13.3 Monitor the transformed plume (Science Tank) — </w:t>
      </w:r>
      <w:r>
        <w:t>A=35, B=25, C=35, D=5</w:t>
      </w:r>
    </w:p>
    <w:p>
      <w:pPr>
        <w:pStyle w:val="Heading2"/>
      </w:pPr>
      <w:r>
        <w:t>14. Can the Water Be Released?</w:t>
      </w:r>
    </w:p>
    <w:p>
      <w:r>
        <w:rPr>
          <w:b/>
        </w:rPr>
        <w:t xml:space="preserve">14.1 A borderline result (Ballpark) — </w:t>
      </w:r>
      <w:r>
        <w:t>No. The uncertainty range crosses the limit.</w:t>
      </w:r>
    </w:p>
    <w:p>
      <w:r>
        <w:rPr>
          <w:b/>
        </w:rPr>
        <w:t xml:space="preserve">14.2 Close the verification gaps (Protocol) — </w:t>
      </w:r>
      <w:r>
        <w:t>1→A; 2→B; 3→C; 4→D</w:t>
      </w:r>
    </w:p>
    <w:p>
      <w:r>
        <w:rPr>
          <w:b/>
        </w:rPr>
        <w:t xml:space="preserve">14.3 Approve, condition, or hold (Science Tank) — </w:t>
      </w:r>
      <w:r>
        <w:t>A=30, B=30, C=35, D=5</w:t>
      </w:r>
    </w:p>
    <w:p>
      <w:pPr>
        <w:pStyle w:val="Heading2"/>
      </w:pPr>
      <w:r>
        <w:t>15. Reopen the City</w:t>
      </w:r>
    </w:p>
    <w:p>
      <w:r>
        <w:rPr>
          <w:b/>
        </w:rPr>
        <w:t xml:space="preserve">15.1 Disposition the final chemical claims (Protocol) — </w:t>
      </w:r>
      <w:r>
        <w:t>1→A; 2→B; 3→C; 4→D</w:t>
      </w:r>
    </w:p>
    <w:p>
      <w:r>
        <w:rPr>
          <w:b/>
        </w:rPr>
        <w:t xml:space="preserve">15.2 Build the public chemistry narrative (Sequence) — </w:t>
      </w:r>
      <w:r>
        <w:t>A → B → C → D</w:t>
      </w:r>
    </w:p>
    <w:p>
      <w:r>
        <w:rPr>
          <w:b/>
        </w:rPr>
        <w:t xml:space="preserve">15.3 Fund the chemical legacy (Science Tank) — </w:t>
      </w:r>
      <w:r>
        <w:t>A=35, B=30, C=35, D=0</w:t>
      </w:r>
    </w:p>
    <w:p>
      <w:r>
        <w:br w:type="page"/>
      </w:r>
    </w:p>
    <w:p>
      <w:pPr>
        <w:pStyle w:val="Heading1"/>
      </w:pPr>
      <w:r>
        <w:t>Appendix B: Learning Objective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8B5A1E"/>
          </w:tcPr>
          <w:p>
            <w:r>
              <w:rPr>
                <w:color w:val="FFFFFF"/>
              </w:rPr>
              <w:t>Mission</w:t>
            </w:r>
          </w:p>
        </w:tc>
        <w:tc>
          <w:tcPr>
            <w:tcW w:type="dxa" w:w="2016"/>
            <w:shd w:fill="8B5A1E"/>
          </w:tcPr>
          <w:p>
            <w:r>
              <w:rPr>
                <w:color w:val="FFFFFF"/>
              </w:rPr>
              <w:t>Concepts</w:t>
            </w:r>
          </w:p>
        </w:tc>
        <w:tc>
          <w:tcPr>
            <w:tcW w:type="dxa" w:w="2016"/>
            <w:shd w:fill="8B5A1E"/>
          </w:tcPr>
          <w:p>
            <w:r>
              <w:rPr>
                <w:color w:val="FFFFFF"/>
              </w:rPr>
              <w:t>First activity</w:t>
            </w:r>
          </w:p>
        </w:tc>
        <w:tc>
          <w:tcPr>
            <w:tcW w:type="dxa" w:w="2016"/>
            <w:shd w:fill="8B5A1E"/>
          </w:tcPr>
          <w:p>
            <w:r>
              <w:rPr>
                <w:color w:val="FFFFFF"/>
              </w:rPr>
              <w:t>Second activity</w:t>
            </w:r>
          </w:p>
        </w:tc>
        <w:tc>
          <w:tcPr>
            <w:tcW w:type="dxa" w:w="2016"/>
            <w:shd w:fill="8B5A1E"/>
          </w:tcPr>
          <w:p>
            <w:r>
              <w:rPr>
                <w:color w:val="FFFFFF"/>
              </w:rPr>
              <w:t>Third activity</w:t>
            </w:r>
          </w:p>
        </w:tc>
      </w:tr>
      <w:tr>
        <w:tc>
          <w:tcPr>
            <w:tcW w:type="dxa" w:w="2016"/>
            <w:tcMar>
              <w:top w:w="50" w:type="dxa"/>
              <w:start w:w="70" w:type="dxa"/>
              <w:bottom w:w="50" w:type="dxa"/>
              <w:end w:w="70" w:type="dxa"/>
            </w:tcMar>
          </w:tcPr>
          <w:p>
            <w:r>
              <w:t>1. The Unknown Containers</w:t>
            </w:r>
          </w:p>
        </w:tc>
        <w:tc>
          <w:tcPr>
            <w:tcW w:type="dxa" w:w="2016"/>
            <w:tcMar>
              <w:top w:w="50" w:type="dxa"/>
              <w:start w:w="70" w:type="dxa"/>
              <w:bottom w:w="50" w:type="dxa"/>
              <w:end w:w="70" w:type="dxa"/>
            </w:tcMar>
          </w:tcPr>
          <w:p>
            <w:r>
              <w:t>atoms and ions, periodic trends, chemical formulas, nomenclature, evidence quality</w:t>
            </w:r>
          </w:p>
        </w:tc>
        <w:tc>
          <w:tcPr>
            <w:tcW w:type="dxa" w:w="2016"/>
            <w:tcMar>
              <w:top w:w="50" w:type="dxa"/>
              <w:start w:w="70" w:type="dxa"/>
              <w:bottom w:w="50" w:type="dxa"/>
              <w:end w:w="70" w:type="dxa"/>
            </w:tcMar>
          </w:tcPr>
          <w:p>
            <w:r>
              <w:t>Protocol: Read the formula, not the rumor</w:t>
            </w:r>
          </w:p>
        </w:tc>
        <w:tc>
          <w:tcPr>
            <w:tcW w:type="dxa" w:w="2016"/>
            <w:tcMar>
              <w:top w:w="50" w:type="dxa"/>
              <w:start w:w="70" w:type="dxa"/>
              <w:bottom w:w="50" w:type="dxa"/>
              <w:end w:w="70" w:type="dxa"/>
            </w:tcMar>
          </w:tcPr>
          <w:p>
            <w:r>
              <w:t>Sequence: From damaged container to provisional identity</w:t>
            </w:r>
          </w:p>
        </w:tc>
        <w:tc>
          <w:tcPr>
            <w:tcW w:type="dxa" w:w="2016"/>
            <w:tcMar>
              <w:top w:w="50" w:type="dxa"/>
              <w:start w:w="70" w:type="dxa"/>
              <w:bottom w:w="50" w:type="dxa"/>
              <w:end w:w="70" w:type="dxa"/>
            </w:tcMar>
          </w:tcPr>
          <w:p>
            <w:r>
              <w:t>Science Tank: Spend the first analytical reserve</w:t>
            </w:r>
          </w:p>
        </w:tc>
      </w:tr>
      <w:tr>
        <w:tc>
          <w:tcPr>
            <w:tcW w:type="dxa" w:w="2016"/>
            <w:tcMar>
              <w:top w:w="50" w:type="dxa"/>
              <w:start w:w="70" w:type="dxa"/>
              <w:bottom w:w="50" w:type="dxa"/>
              <w:end w:w="70" w:type="dxa"/>
            </w:tcMar>
          </w:tcPr>
          <w:p>
            <w:r>
              <w:t>2. The Vapor Cloud</w:t>
            </w:r>
          </w:p>
        </w:tc>
        <w:tc>
          <w:tcPr>
            <w:tcW w:type="dxa" w:w="2016"/>
            <w:tcMar>
              <w:top w:w="50" w:type="dxa"/>
              <w:start w:w="70" w:type="dxa"/>
              <w:bottom w:w="50" w:type="dxa"/>
              <w:end w:w="70" w:type="dxa"/>
            </w:tcMar>
          </w:tcPr>
          <w:p>
            <w:r>
              <w:t>ideal gas law, temperature and pressure, moles and volume, density, model limits</w:t>
            </w:r>
          </w:p>
        </w:tc>
        <w:tc>
          <w:tcPr>
            <w:tcW w:type="dxa" w:w="2016"/>
            <w:tcMar>
              <w:top w:w="50" w:type="dxa"/>
              <w:start w:w="70" w:type="dxa"/>
              <w:bottom w:w="50" w:type="dxa"/>
              <w:end w:w="70" w:type="dxa"/>
            </w:tcMar>
          </w:tcPr>
          <w:p>
            <w:r>
              <w:t>Ballpark: How much volume can the gas occupy?</w:t>
            </w:r>
          </w:p>
        </w:tc>
        <w:tc>
          <w:tcPr>
            <w:tcW w:type="dxa" w:w="2016"/>
            <w:tcMar>
              <w:top w:w="50" w:type="dxa"/>
              <w:start w:w="70" w:type="dxa"/>
              <w:bottom w:w="50" w:type="dxa"/>
              <w:end w:w="70" w:type="dxa"/>
            </w:tcMar>
          </w:tcPr>
          <w:p>
            <w:r>
              <w:t>Protocol: Interpret plume behavior</w:t>
            </w:r>
          </w:p>
        </w:tc>
        <w:tc>
          <w:tcPr>
            <w:tcW w:type="dxa" w:w="2016"/>
            <w:tcMar>
              <w:top w:w="50" w:type="dxa"/>
              <w:start w:w="70" w:type="dxa"/>
              <w:bottom w:w="50" w:type="dxa"/>
              <w:end w:w="70" w:type="dxa"/>
            </w:tcMar>
          </w:tcPr>
          <w:p>
            <w:r>
              <w:t>Science Tank: Choose the next plume evidence</w:t>
            </w:r>
          </w:p>
        </w:tc>
      </w:tr>
      <w:tr>
        <w:tc>
          <w:tcPr>
            <w:tcW w:type="dxa" w:w="2016"/>
            <w:tcMar>
              <w:top w:w="50" w:type="dxa"/>
              <w:start w:w="70" w:type="dxa"/>
              <w:bottom w:w="50" w:type="dxa"/>
              <w:end w:w="70" w:type="dxa"/>
            </w:tcMar>
          </w:tcPr>
          <w:p>
            <w:r>
              <w:t>3. What Dissolved in the River?</w:t>
            </w:r>
          </w:p>
        </w:tc>
        <w:tc>
          <w:tcPr>
            <w:tcW w:type="dxa" w:w="2016"/>
            <w:tcMar>
              <w:top w:w="50" w:type="dxa"/>
              <w:start w:w="70" w:type="dxa"/>
              <w:bottom w:w="50" w:type="dxa"/>
              <w:end w:w="70" w:type="dxa"/>
            </w:tcMar>
          </w:tcPr>
          <w:p>
            <w:r>
              <w:t>polarity, intermolecular forces, solubility, partitioning, sampling design</w:t>
            </w:r>
          </w:p>
        </w:tc>
        <w:tc>
          <w:tcPr>
            <w:tcW w:type="dxa" w:w="2016"/>
            <w:tcMar>
              <w:top w:w="50" w:type="dxa"/>
              <w:start w:w="70" w:type="dxa"/>
              <w:bottom w:w="50" w:type="dxa"/>
              <w:end w:w="70" w:type="dxa"/>
            </w:tcMar>
          </w:tcPr>
          <w:p>
            <w:r>
              <w:t>Protocol: Where will the chemical go?</w:t>
            </w:r>
          </w:p>
        </w:tc>
        <w:tc>
          <w:tcPr>
            <w:tcW w:type="dxa" w:w="2016"/>
            <w:tcMar>
              <w:top w:w="50" w:type="dxa"/>
              <w:start w:w="70" w:type="dxa"/>
              <w:bottom w:w="50" w:type="dxa"/>
              <w:end w:w="70" w:type="dxa"/>
            </w:tcMar>
          </w:tcPr>
          <w:p>
            <w:r>
              <w:t>Sequence: Build a river mass-balance survey</w:t>
            </w:r>
          </w:p>
        </w:tc>
        <w:tc>
          <w:tcPr>
            <w:tcW w:type="dxa" w:w="2016"/>
            <w:tcMar>
              <w:top w:w="50" w:type="dxa"/>
              <w:start w:w="70" w:type="dxa"/>
              <w:bottom w:w="50" w:type="dxa"/>
              <w:end w:w="70" w:type="dxa"/>
            </w:tcMar>
          </w:tcPr>
          <w:p>
            <w:r>
              <w:t>Science Tank: Spend the river survey budget</w:t>
            </w:r>
          </w:p>
        </w:tc>
      </w:tr>
      <w:tr>
        <w:tc>
          <w:tcPr>
            <w:tcW w:type="dxa" w:w="2016"/>
            <w:tcMar>
              <w:top w:w="50" w:type="dxa"/>
              <w:start w:w="70" w:type="dxa"/>
              <w:bottom w:w="50" w:type="dxa"/>
              <w:end w:w="70" w:type="dxa"/>
            </w:tcMar>
          </w:tcPr>
          <w:p>
            <w:r>
              <w:t>4. Identify the Unknowns</w:t>
            </w:r>
          </w:p>
        </w:tc>
        <w:tc>
          <w:tcPr>
            <w:tcW w:type="dxa" w:w="2016"/>
            <w:tcMar>
              <w:top w:w="50" w:type="dxa"/>
              <w:start w:w="70" w:type="dxa"/>
              <w:bottom w:w="50" w:type="dxa"/>
              <w:end w:w="70" w:type="dxa"/>
            </w:tcMar>
          </w:tcPr>
          <w:p>
            <w:r>
              <w:t>separation, retention, spectral fingerprints, calibration, mixtures</w:t>
            </w:r>
          </w:p>
        </w:tc>
        <w:tc>
          <w:tcPr>
            <w:tcW w:type="dxa" w:w="2016"/>
            <w:tcMar>
              <w:top w:w="50" w:type="dxa"/>
              <w:start w:w="70" w:type="dxa"/>
              <w:bottom w:w="50" w:type="dxa"/>
              <w:end w:w="70" w:type="dxa"/>
            </w:tcMar>
          </w:tcPr>
          <w:p>
            <w:r>
              <w:t>Sequence: From mixture to supported identity</w:t>
            </w:r>
          </w:p>
        </w:tc>
        <w:tc>
          <w:tcPr>
            <w:tcW w:type="dxa" w:w="2016"/>
            <w:tcMar>
              <w:top w:w="50" w:type="dxa"/>
              <w:start w:w="70" w:type="dxa"/>
              <w:bottom w:w="50" w:type="dxa"/>
              <w:end w:w="70" w:type="dxa"/>
            </w:tcMar>
          </w:tcPr>
          <w:p>
            <w:r>
              <w:t>Protocol: Read analytical disagreement</w:t>
            </w:r>
          </w:p>
        </w:tc>
        <w:tc>
          <w:tcPr>
            <w:tcW w:type="dxa" w:w="2016"/>
            <w:tcMar>
              <w:top w:w="50" w:type="dxa"/>
              <w:start w:w="70" w:type="dxa"/>
              <w:bottom w:w="50" w:type="dxa"/>
              <w:end w:w="70" w:type="dxa"/>
            </w:tcMar>
          </w:tcPr>
          <w:p>
            <w:r>
              <w:t>Science Tank: Resolve the ambiguous peak</w:t>
            </w:r>
          </w:p>
        </w:tc>
      </w:tr>
      <w:tr>
        <w:tc>
          <w:tcPr>
            <w:tcW w:type="dxa" w:w="2016"/>
            <w:tcMar>
              <w:top w:w="50" w:type="dxa"/>
              <w:start w:w="70" w:type="dxa"/>
              <w:bottom w:w="50" w:type="dxa"/>
              <w:end w:w="70" w:type="dxa"/>
            </w:tcMar>
          </w:tcPr>
          <w:p>
            <w:r>
              <w:t>5. The Concentration Problem</w:t>
            </w:r>
          </w:p>
        </w:tc>
        <w:tc>
          <w:tcPr>
            <w:tcW w:type="dxa" w:w="2016"/>
            <w:tcMar>
              <w:top w:w="50" w:type="dxa"/>
              <w:start w:w="70" w:type="dxa"/>
              <w:bottom w:w="50" w:type="dxa"/>
              <w:end w:w="70" w:type="dxa"/>
            </w:tcMar>
          </w:tcPr>
          <w:p>
            <w:r>
              <w:t>molarity, dilution, Beer-Lambert law, calibration curves, uncertainty</w:t>
            </w:r>
          </w:p>
        </w:tc>
        <w:tc>
          <w:tcPr>
            <w:tcW w:type="dxa" w:w="2016"/>
            <w:tcMar>
              <w:top w:w="50" w:type="dxa"/>
              <w:start w:w="70" w:type="dxa"/>
              <w:bottom w:w="50" w:type="dxa"/>
              <w:end w:w="70" w:type="dxa"/>
            </w:tcMar>
          </w:tcPr>
          <w:p>
            <w:r>
              <w:t>Ballpark: Undo the dilution</w:t>
            </w:r>
          </w:p>
        </w:tc>
        <w:tc>
          <w:tcPr>
            <w:tcW w:type="dxa" w:w="2016"/>
            <w:tcMar>
              <w:top w:w="50" w:type="dxa"/>
              <w:start w:w="70" w:type="dxa"/>
              <w:bottom w:w="50" w:type="dxa"/>
              <w:end w:w="70" w:type="dxa"/>
            </w:tcMar>
          </w:tcPr>
          <w:p>
            <w:r>
              <w:t>Protocol: Protect the calibration</w:t>
            </w:r>
          </w:p>
        </w:tc>
        <w:tc>
          <w:tcPr>
            <w:tcW w:type="dxa" w:w="2016"/>
            <w:tcMar>
              <w:top w:w="50" w:type="dxa"/>
              <w:start w:w="70" w:type="dxa"/>
              <w:bottom w:w="50" w:type="dxa"/>
              <w:end w:w="70" w:type="dxa"/>
            </w:tcMar>
          </w:tcPr>
          <w:p>
            <w:r>
              <w:t>Science Tank: Map concentration with limited samples</w:t>
            </w:r>
          </w:p>
        </w:tc>
      </w:tr>
      <w:tr>
        <w:tc>
          <w:tcPr>
            <w:tcW w:type="dxa" w:w="2016"/>
            <w:tcMar>
              <w:top w:w="50" w:type="dxa"/>
              <w:start w:w="70" w:type="dxa"/>
              <w:bottom w:w="50" w:type="dxa"/>
              <w:end w:w="70" w:type="dxa"/>
            </w:tcMar>
          </w:tcPr>
          <w:p>
            <w:r>
              <w:t>6. A Reaction Underground</w:t>
            </w:r>
          </w:p>
        </w:tc>
        <w:tc>
          <w:tcPr>
            <w:tcW w:type="dxa" w:w="2016"/>
            <w:tcMar>
              <w:top w:w="50" w:type="dxa"/>
              <w:start w:w="70" w:type="dxa"/>
              <w:bottom w:w="50" w:type="dxa"/>
              <w:end w:w="70" w:type="dxa"/>
            </w:tcMar>
          </w:tcPr>
          <w:p>
            <w:r>
              <w:t>balanced equations, mole ratios, limiting reactant, yield, gas production</w:t>
            </w:r>
          </w:p>
        </w:tc>
        <w:tc>
          <w:tcPr>
            <w:tcW w:type="dxa" w:w="2016"/>
            <w:tcMar>
              <w:top w:w="50" w:type="dxa"/>
              <w:start w:w="70" w:type="dxa"/>
              <w:bottom w:w="50" w:type="dxa"/>
              <w:end w:w="70" w:type="dxa"/>
            </w:tcMar>
          </w:tcPr>
          <w:p>
            <w:r>
              <w:t>Sequence: From identity to reaction estimate</w:t>
            </w:r>
          </w:p>
        </w:tc>
        <w:tc>
          <w:tcPr>
            <w:tcW w:type="dxa" w:w="2016"/>
            <w:tcMar>
              <w:top w:w="50" w:type="dxa"/>
              <w:start w:w="70" w:type="dxa"/>
              <w:bottom w:w="50" w:type="dxa"/>
              <w:end w:w="70" w:type="dxa"/>
            </w:tcMar>
          </w:tcPr>
          <w:p>
            <w:r>
              <w:t>Ballpark: Which reactant limits?</w:t>
            </w:r>
          </w:p>
        </w:tc>
        <w:tc>
          <w:tcPr>
            <w:tcW w:type="dxa" w:w="2016"/>
            <w:tcMar>
              <w:top w:w="50" w:type="dxa"/>
              <w:start w:w="70" w:type="dxa"/>
              <w:bottom w:w="50" w:type="dxa"/>
              <w:end w:w="70" w:type="dxa"/>
            </w:tcMar>
          </w:tcPr>
          <w:p>
            <w:r>
              <w:t>Protocol: Is the assumed reaction happening?</w:t>
            </w:r>
          </w:p>
        </w:tc>
      </w:tr>
      <w:tr>
        <w:tc>
          <w:tcPr>
            <w:tcW w:type="dxa" w:w="2016"/>
            <w:tcMar>
              <w:top w:w="50" w:type="dxa"/>
              <w:start w:w="70" w:type="dxa"/>
              <w:bottom w:w="50" w:type="dxa"/>
              <w:end w:w="70" w:type="dxa"/>
            </w:tcMar>
          </w:tcPr>
          <w:p>
            <w:r>
              <w:t>7. The Heat Is Rising</w:t>
            </w:r>
          </w:p>
        </w:tc>
        <w:tc>
          <w:tcPr>
            <w:tcW w:type="dxa" w:w="2016"/>
            <w:tcMar>
              <w:top w:w="50" w:type="dxa"/>
              <w:start w:w="70" w:type="dxa"/>
              <w:bottom w:w="50" w:type="dxa"/>
              <w:end w:w="70" w:type="dxa"/>
            </w:tcMar>
          </w:tcPr>
          <w:p>
            <w:r>
              <w:t>enthalpy, calorimetry, specific heat, energy balance, exothermic reactions</w:t>
            </w:r>
          </w:p>
        </w:tc>
        <w:tc>
          <w:tcPr>
            <w:tcW w:type="dxa" w:w="2016"/>
            <w:tcMar>
              <w:top w:w="50" w:type="dxa"/>
              <w:start w:w="70" w:type="dxa"/>
              <w:bottom w:w="50" w:type="dxa"/>
              <w:end w:w="70" w:type="dxa"/>
            </w:tcMar>
          </w:tcPr>
          <w:p>
            <w:r>
              <w:t>Ballpark: How much energy raises the temperature?</w:t>
            </w:r>
          </w:p>
        </w:tc>
        <w:tc>
          <w:tcPr>
            <w:tcW w:type="dxa" w:w="2016"/>
            <w:tcMar>
              <w:top w:w="50" w:type="dxa"/>
              <w:start w:w="70" w:type="dxa"/>
              <w:bottom w:w="50" w:type="dxa"/>
              <w:end w:w="70" w:type="dxa"/>
            </w:tcMar>
          </w:tcPr>
          <w:p>
            <w:r>
              <w:t>Protocol: Stored heat or continuing reaction?</w:t>
            </w:r>
          </w:p>
        </w:tc>
        <w:tc>
          <w:tcPr>
            <w:tcW w:type="dxa" w:w="2016"/>
            <w:tcMar>
              <w:top w:w="50" w:type="dxa"/>
              <w:start w:w="70" w:type="dxa"/>
              <w:bottom w:w="50" w:type="dxa"/>
              <w:end w:w="70" w:type="dxa"/>
            </w:tcMar>
          </w:tcPr>
          <w:p>
            <w:r>
              <w:t>Science Tank: Control the self-heating risk</w:t>
            </w:r>
          </w:p>
        </w:tc>
      </w:tr>
      <w:tr>
        <w:tc>
          <w:tcPr>
            <w:tcW w:type="dxa" w:w="2016"/>
            <w:tcMar>
              <w:top w:w="50" w:type="dxa"/>
              <w:start w:w="70" w:type="dxa"/>
              <w:bottom w:w="50" w:type="dxa"/>
              <w:end w:w="70" w:type="dxa"/>
            </w:tcMar>
          </w:tcPr>
          <w:p>
            <w:r>
              <w:t>8. Will the Reaction Run Away?</w:t>
            </w:r>
          </w:p>
        </w:tc>
        <w:tc>
          <w:tcPr>
            <w:tcW w:type="dxa" w:w="2016"/>
            <w:tcMar>
              <w:top w:w="50" w:type="dxa"/>
              <w:start w:w="70" w:type="dxa"/>
              <w:bottom w:w="50" w:type="dxa"/>
              <w:end w:w="70" w:type="dxa"/>
            </w:tcMar>
          </w:tcPr>
          <w:p>
            <w:r>
              <w:t>reaction rate, activation energy, Arrhenius behavior, catalysis, feedback</w:t>
            </w:r>
          </w:p>
        </w:tc>
        <w:tc>
          <w:tcPr>
            <w:tcW w:type="dxa" w:w="2016"/>
            <w:tcMar>
              <w:top w:w="50" w:type="dxa"/>
              <w:start w:w="70" w:type="dxa"/>
              <w:bottom w:w="50" w:type="dxa"/>
              <w:end w:w="70" w:type="dxa"/>
            </w:tcMar>
          </w:tcPr>
          <w:p>
            <w:r>
              <w:t>Protocol: What changes the rate?</w:t>
            </w:r>
          </w:p>
        </w:tc>
        <w:tc>
          <w:tcPr>
            <w:tcW w:type="dxa" w:w="2016"/>
            <w:tcMar>
              <w:top w:w="50" w:type="dxa"/>
              <w:start w:w="70" w:type="dxa"/>
              <w:bottom w:w="50" w:type="dxa"/>
              <w:end w:w="70" w:type="dxa"/>
            </w:tcMar>
          </w:tcPr>
          <w:p>
            <w:r>
              <w:t>Sequence: Build a runaway feedback loop</w:t>
            </w:r>
          </w:p>
        </w:tc>
        <w:tc>
          <w:tcPr>
            <w:tcW w:type="dxa" w:w="2016"/>
            <w:tcMar>
              <w:top w:w="50" w:type="dxa"/>
              <w:start w:w="70" w:type="dxa"/>
              <w:bottom w:w="50" w:type="dxa"/>
              <w:end w:w="70" w:type="dxa"/>
            </w:tcMar>
          </w:tcPr>
          <w:p>
            <w:r>
              <w:t>Science Tank: Define the safe operating envelope</w:t>
            </w:r>
          </w:p>
        </w:tc>
      </w:tr>
      <w:tr>
        <w:tc>
          <w:tcPr>
            <w:tcW w:type="dxa" w:w="2016"/>
            <w:tcMar>
              <w:top w:w="50" w:type="dxa"/>
              <w:start w:w="70" w:type="dxa"/>
              <w:bottom w:w="50" w:type="dxa"/>
              <w:end w:w="70" w:type="dxa"/>
            </w:tcMar>
          </w:tcPr>
          <w:p>
            <w:r>
              <w:t>9. The Water Changes pH</w:t>
            </w:r>
          </w:p>
        </w:tc>
        <w:tc>
          <w:tcPr>
            <w:tcW w:type="dxa" w:w="2016"/>
            <w:tcMar>
              <w:top w:w="50" w:type="dxa"/>
              <w:start w:w="70" w:type="dxa"/>
              <w:bottom w:w="50" w:type="dxa"/>
              <w:end w:w="70" w:type="dxa"/>
            </w:tcMar>
          </w:tcPr>
          <w:p>
            <w:r>
              <w:t>pH, strong and weak acids, buffers, titration, neutralization</w:t>
            </w:r>
          </w:p>
        </w:tc>
        <w:tc>
          <w:tcPr>
            <w:tcW w:type="dxa" w:w="2016"/>
            <w:tcMar>
              <w:top w:w="50" w:type="dxa"/>
              <w:start w:w="70" w:type="dxa"/>
              <w:bottom w:w="50" w:type="dxa"/>
              <w:end w:w="70" w:type="dxa"/>
            </w:tcMar>
          </w:tcPr>
          <w:p>
            <w:r>
              <w:t>Ballpark: How many moles of acid are present?</w:t>
            </w:r>
          </w:p>
        </w:tc>
        <w:tc>
          <w:tcPr>
            <w:tcW w:type="dxa" w:w="2016"/>
            <w:tcMar>
              <w:top w:w="50" w:type="dxa"/>
              <w:start w:w="70" w:type="dxa"/>
              <w:bottom w:w="50" w:type="dxa"/>
              <w:end w:w="70" w:type="dxa"/>
            </w:tcMar>
          </w:tcPr>
          <w:p>
            <w:r>
              <w:t>Protocol: Read the titration curve</w:t>
            </w:r>
          </w:p>
        </w:tc>
        <w:tc>
          <w:tcPr>
            <w:tcW w:type="dxa" w:w="2016"/>
            <w:tcMar>
              <w:top w:w="50" w:type="dxa"/>
              <w:start w:w="70" w:type="dxa"/>
              <w:bottom w:w="50" w:type="dxa"/>
              <w:end w:w="70" w:type="dxa"/>
            </w:tcMar>
          </w:tcPr>
          <w:p>
            <w:r>
              <w:t>Science Tank: Control pH without overshoot</w:t>
            </w:r>
          </w:p>
        </w:tc>
      </w:tr>
      <w:tr>
        <w:tc>
          <w:tcPr>
            <w:tcW w:type="dxa" w:w="2016"/>
            <w:tcMar>
              <w:top w:w="50" w:type="dxa"/>
              <w:start w:w="70" w:type="dxa"/>
              <w:bottom w:w="50" w:type="dxa"/>
              <w:end w:w="70" w:type="dxa"/>
            </w:tcMar>
          </w:tcPr>
          <w:p>
            <w:r>
              <w:t>10. Equilibrium in the Reservoir</w:t>
            </w:r>
          </w:p>
        </w:tc>
        <w:tc>
          <w:tcPr>
            <w:tcW w:type="dxa" w:w="2016"/>
            <w:tcMar>
              <w:top w:w="50" w:type="dxa"/>
              <w:start w:w="70" w:type="dxa"/>
              <w:bottom w:w="50" w:type="dxa"/>
              <w:end w:w="70" w:type="dxa"/>
            </w:tcMar>
          </w:tcPr>
          <w:p>
            <w:r>
              <w:t>equilibrium, Le Châtelier principle, solubility product, complex ions, phase transfer</w:t>
            </w:r>
          </w:p>
        </w:tc>
        <w:tc>
          <w:tcPr>
            <w:tcW w:type="dxa" w:w="2016"/>
            <w:tcMar>
              <w:top w:w="50" w:type="dxa"/>
              <w:start w:w="70" w:type="dxa"/>
              <w:bottom w:w="50" w:type="dxa"/>
              <w:end w:w="70" w:type="dxa"/>
            </w:tcMar>
          </w:tcPr>
          <w:p>
            <w:r>
              <w:t>Sequence: From condition change to new equilibrium</w:t>
            </w:r>
          </w:p>
        </w:tc>
        <w:tc>
          <w:tcPr>
            <w:tcW w:type="dxa" w:w="2016"/>
            <w:tcMar>
              <w:top w:w="50" w:type="dxa"/>
              <w:start w:w="70" w:type="dxa"/>
              <w:bottom w:w="50" w:type="dxa"/>
              <w:end w:w="70" w:type="dxa"/>
            </w:tcMar>
          </w:tcPr>
          <w:p>
            <w:r>
              <w:t>Protocol: Interpret the shift</w:t>
            </w:r>
          </w:p>
        </w:tc>
        <w:tc>
          <w:tcPr>
            <w:tcW w:type="dxa" w:w="2016"/>
            <w:tcMar>
              <w:top w:w="50" w:type="dxa"/>
              <w:start w:w="70" w:type="dxa"/>
              <w:bottom w:w="50" w:type="dxa"/>
              <w:end w:w="70" w:type="dxa"/>
            </w:tcMar>
          </w:tcPr>
          <w:p>
            <w:r>
              <w:t>Science Tank: Manage the new contaminant reservoir</w:t>
            </w:r>
          </w:p>
        </w:tc>
      </w:tr>
      <w:tr>
        <w:tc>
          <w:tcPr>
            <w:tcW w:type="dxa" w:w="2016"/>
            <w:tcMar>
              <w:top w:w="50" w:type="dxa"/>
              <w:start w:w="70" w:type="dxa"/>
              <w:bottom w:w="50" w:type="dxa"/>
              <w:end w:w="70" w:type="dxa"/>
            </w:tcMar>
          </w:tcPr>
          <w:p>
            <w:r>
              <w:t>11. The Corrosion Failure</w:t>
            </w:r>
          </w:p>
        </w:tc>
        <w:tc>
          <w:tcPr>
            <w:tcW w:type="dxa" w:w="2016"/>
            <w:tcMar>
              <w:top w:w="50" w:type="dxa"/>
              <w:start w:w="70" w:type="dxa"/>
              <w:bottom w:w="50" w:type="dxa"/>
              <w:end w:w="70" w:type="dxa"/>
            </w:tcMar>
          </w:tcPr>
          <w:p>
            <w:r>
              <w:t>oxidation and reduction, galvanic cells, electrode potential, corrosion, protective strategies</w:t>
            </w:r>
          </w:p>
        </w:tc>
        <w:tc>
          <w:tcPr>
            <w:tcW w:type="dxa" w:w="2016"/>
            <w:tcMar>
              <w:top w:w="50" w:type="dxa"/>
              <w:start w:w="70" w:type="dxa"/>
              <w:bottom w:w="50" w:type="dxa"/>
              <w:end w:w="70" w:type="dxa"/>
            </w:tcMar>
          </w:tcPr>
          <w:p>
            <w:r>
              <w:t>Protocol: Find the anode and cathode</w:t>
            </w:r>
          </w:p>
        </w:tc>
        <w:tc>
          <w:tcPr>
            <w:tcW w:type="dxa" w:w="2016"/>
            <w:tcMar>
              <w:top w:w="50" w:type="dxa"/>
              <w:start w:w="70" w:type="dxa"/>
              <w:bottom w:w="50" w:type="dxa"/>
              <w:end w:w="70" w:type="dxa"/>
            </w:tcMar>
          </w:tcPr>
          <w:p>
            <w:r>
              <w:t>Ballpark: How fast can material disappear?</w:t>
            </w:r>
          </w:p>
        </w:tc>
        <w:tc>
          <w:tcPr>
            <w:tcW w:type="dxa" w:w="2016"/>
            <w:tcMar>
              <w:top w:w="50" w:type="dxa"/>
              <w:start w:w="70" w:type="dxa"/>
              <w:bottom w:w="50" w:type="dxa"/>
              <w:end w:w="70" w:type="dxa"/>
            </w:tcMar>
          </w:tcPr>
          <w:p>
            <w:r>
              <w:t>Science Tank: Protect the pipeline</w:t>
            </w:r>
          </w:p>
        </w:tc>
      </w:tr>
      <w:tr>
        <w:tc>
          <w:tcPr>
            <w:tcW w:type="dxa" w:w="2016"/>
            <w:tcMar>
              <w:top w:w="50" w:type="dxa"/>
              <w:start w:w="70" w:type="dxa"/>
              <w:bottom w:w="50" w:type="dxa"/>
              <w:end w:w="70" w:type="dxa"/>
            </w:tcMar>
          </w:tcPr>
          <w:p>
            <w:r>
              <w:t>12. Remove It Without Making It Worse</w:t>
            </w:r>
          </w:p>
        </w:tc>
        <w:tc>
          <w:tcPr>
            <w:tcW w:type="dxa" w:w="2016"/>
            <w:tcMar>
              <w:top w:w="50" w:type="dxa"/>
              <w:start w:w="70" w:type="dxa"/>
              <w:bottom w:w="50" w:type="dxa"/>
              <w:end w:w="70" w:type="dxa"/>
            </w:tcMar>
          </w:tcPr>
          <w:p>
            <w:r>
              <w:t>oxidation-reduction treatment, adsorption, precipitation, mass balance, byproducts</w:t>
            </w:r>
          </w:p>
        </w:tc>
        <w:tc>
          <w:tcPr>
            <w:tcW w:type="dxa" w:w="2016"/>
            <w:tcMar>
              <w:top w:w="50" w:type="dxa"/>
              <w:start w:w="70" w:type="dxa"/>
              <w:bottom w:w="50" w:type="dxa"/>
              <w:end w:w="70" w:type="dxa"/>
            </w:tcMar>
          </w:tcPr>
          <w:p>
            <w:r>
              <w:t>Protocol: What did the treatment actually do?</w:t>
            </w:r>
          </w:p>
        </w:tc>
        <w:tc>
          <w:tcPr>
            <w:tcW w:type="dxa" w:w="2016"/>
            <w:tcMar>
              <w:top w:w="50" w:type="dxa"/>
              <w:start w:w="70" w:type="dxa"/>
              <w:bottom w:w="50" w:type="dxa"/>
              <w:end w:w="70" w:type="dxa"/>
            </w:tcMar>
          </w:tcPr>
          <w:p>
            <w:r>
              <w:t>Sequence: Select a treatment train</w:t>
            </w:r>
          </w:p>
        </w:tc>
        <w:tc>
          <w:tcPr>
            <w:tcW w:type="dxa" w:w="2016"/>
            <w:tcMar>
              <w:top w:w="50" w:type="dxa"/>
              <w:start w:w="70" w:type="dxa"/>
              <w:bottom w:w="50" w:type="dxa"/>
              <w:end w:w="70" w:type="dxa"/>
            </w:tcMar>
          </w:tcPr>
          <w:p>
            <w:r>
              <w:t>Science Tank: Choose the safest pilot program</w:t>
            </w:r>
          </w:p>
        </w:tc>
      </w:tr>
      <w:tr>
        <w:tc>
          <w:tcPr>
            <w:tcW w:type="dxa" w:w="2016"/>
            <w:tcMar>
              <w:top w:w="50" w:type="dxa"/>
              <w:start w:w="70" w:type="dxa"/>
              <w:bottom w:w="50" w:type="dxa"/>
              <w:end w:w="70" w:type="dxa"/>
            </w:tcMar>
          </w:tcPr>
          <w:p>
            <w:r>
              <w:t>13. The Air Is Not Clear Yet</w:t>
            </w:r>
          </w:p>
        </w:tc>
        <w:tc>
          <w:tcPr>
            <w:tcW w:type="dxa" w:w="2016"/>
            <w:tcMar>
              <w:top w:w="50" w:type="dxa"/>
              <w:start w:w="70" w:type="dxa"/>
              <w:bottom w:w="50" w:type="dxa"/>
              <w:end w:w="70" w:type="dxa"/>
            </w:tcMar>
          </w:tcPr>
          <w:p>
            <w:r>
              <w:t>photochemistry, radicals, secondary pollutants, reaction pathways, time-dependent exposure</w:t>
            </w:r>
          </w:p>
        </w:tc>
        <w:tc>
          <w:tcPr>
            <w:tcW w:type="dxa" w:w="2016"/>
            <w:tcMar>
              <w:top w:w="50" w:type="dxa"/>
              <w:start w:w="70" w:type="dxa"/>
              <w:bottom w:w="50" w:type="dxa"/>
              <w:end w:w="70" w:type="dxa"/>
            </w:tcMar>
          </w:tcPr>
          <w:p>
            <w:r>
              <w:t>Sequence: Build a secondary-pollutant pathway</w:t>
            </w:r>
          </w:p>
        </w:tc>
        <w:tc>
          <w:tcPr>
            <w:tcW w:type="dxa" w:w="2016"/>
            <w:tcMar>
              <w:top w:w="50" w:type="dxa"/>
              <w:start w:w="70" w:type="dxa"/>
              <w:bottom w:w="50" w:type="dxa"/>
              <w:end w:w="70" w:type="dxa"/>
            </w:tcMar>
          </w:tcPr>
          <w:p>
            <w:r>
              <w:t>Protocol: Read the day-night pattern</w:t>
            </w:r>
          </w:p>
        </w:tc>
        <w:tc>
          <w:tcPr>
            <w:tcW w:type="dxa" w:w="2016"/>
            <w:tcMar>
              <w:top w:w="50" w:type="dxa"/>
              <w:start w:w="70" w:type="dxa"/>
              <w:bottom w:w="50" w:type="dxa"/>
              <w:end w:w="70" w:type="dxa"/>
            </w:tcMar>
          </w:tcPr>
          <w:p>
            <w:r>
              <w:t>Science Tank: Monitor the transformed plume</w:t>
            </w:r>
          </w:p>
        </w:tc>
      </w:tr>
      <w:tr>
        <w:tc>
          <w:tcPr>
            <w:tcW w:type="dxa" w:w="2016"/>
            <w:tcMar>
              <w:top w:w="50" w:type="dxa"/>
              <w:start w:w="70" w:type="dxa"/>
              <w:bottom w:w="50" w:type="dxa"/>
              <w:end w:w="70" w:type="dxa"/>
            </w:tcMar>
          </w:tcPr>
          <w:p>
            <w:r>
              <w:t>14. Can the Water Be Released?</w:t>
            </w:r>
          </w:p>
        </w:tc>
        <w:tc>
          <w:tcPr>
            <w:tcW w:type="dxa" w:w="2016"/>
            <w:tcMar>
              <w:top w:w="50" w:type="dxa"/>
              <w:start w:w="70" w:type="dxa"/>
              <w:bottom w:w="50" w:type="dxa"/>
              <w:end w:w="70" w:type="dxa"/>
            </w:tcMar>
          </w:tcPr>
          <w:p>
            <w:r>
              <w:t>detection limits, measurement uncertainty, guard bands, representative sampling, decision rules</w:t>
            </w:r>
          </w:p>
        </w:tc>
        <w:tc>
          <w:tcPr>
            <w:tcW w:type="dxa" w:w="2016"/>
            <w:tcMar>
              <w:top w:w="50" w:type="dxa"/>
              <w:start w:w="70" w:type="dxa"/>
              <w:bottom w:w="50" w:type="dxa"/>
              <w:end w:w="70" w:type="dxa"/>
            </w:tcMar>
          </w:tcPr>
          <w:p>
            <w:r>
              <w:t>Ballpark: A borderline result</w:t>
            </w:r>
          </w:p>
        </w:tc>
        <w:tc>
          <w:tcPr>
            <w:tcW w:type="dxa" w:w="2016"/>
            <w:tcMar>
              <w:top w:w="50" w:type="dxa"/>
              <w:start w:w="70" w:type="dxa"/>
              <w:bottom w:w="50" w:type="dxa"/>
              <w:end w:w="70" w:type="dxa"/>
            </w:tcMar>
          </w:tcPr>
          <w:p>
            <w:r>
              <w:t>Protocol: Close the verification gaps</w:t>
            </w:r>
          </w:p>
        </w:tc>
        <w:tc>
          <w:tcPr>
            <w:tcW w:type="dxa" w:w="2016"/>
            <w:tcMar>
              <w:top w:w="50" w:type="dxa"/>
              <w:start w:w="70" w:type="dxa"/>
              <w:bottom w:w="50" w:type="dxa"/>
              <w:end w:w="70" w:type="dxa"/>
            </w:tcMar>
          </w:tcPr>
          <w:p>
            <w:r>
              <w:t>Science Tank: Approve, condition, or hold</w:t>
            </w:r>
          </w:p>
        </w:tc>
      </w:tr>
      <w:tr>
        <w:tc>
          <w:tcPr>
            <w:tcW w:type="dxa" w:w="2016"/>
            <w:tcMar>
              <w:top w:w="50" w:type="dxa"/>
              <w:start w:w="70" w:type="dxa"/>
              <w:bottom w:w="50" w:type="dxa"/>
              <w:end w:w="70" w:type="dxa"/>
            </w:tcMar>
          </w:tcPr>
          <w:p>
            <w:r>
              <w:t>15. Reopen the City</w:t>
            </w:r>
          </w:p>
        </w:tc>
        <w:tc>
          <w:tcPr>
            <w:tcW w:type="dxa" w:w="2016"/>
            <w:tcMar>
              <w:top w:w="50" w:type="dxa"/>
              <w:start w:w="70" w:type="dxa"/>
              <w:bottom w:w="50" w:type="dxa"/>
              <w:end w:w="70" w:type="dxa"/>
            </w:tcMar>
          </w:tcPr>
          <w:p>
            <w:r>
              <w:t>evidence synthesis, mass balance, uncertainty, risk communication, stewardship</w:t>
            </w:r>
          </w:p>
        </w:tc>
        <w:tc>
          <w:tcPr>
            <w:tcW w:type="dxa" w:w="2016"/>
            <w:tcMar>
              <w:top w:w="50" w:type="dxa"/>
              <w:start w:w="70" w:type="dxa"/>
              <w:bottom w:w="50" w:type="dxa"/>
              <w:end w:w="70" w:type="dxa"/>
            </w:tcMar>
          </w:tcPr>
          <w:p>
            <w:r>
              <w:t>Protocol: Disposition the final chemical claims</w:t>
            </w:r>
          </w:p>
        </w:tc>
        <w:tc>
          <w:tcPr>
            <w:tcW w:type="dxa" w:w="2016"/>
            <w:tcMar>
              <w:top w:w="50" w:type="dxa"/>
              <w:start w:w="70" w:type="dxa"/>
              <w:bottom w:w="50" w:type="dxa"/>
              <w:end w:w="70" w:type="dxa"/>
            </w:tcMar>
          </w:tcPr>
          <w:p>
            <w:r>
              <w:t>Sequence: Build the public chemistry narrative</w:t>
            </w:r>
          </w:p>
        </w:tc>
        <w:tc>
          <w:tcPr>
            <w:tcW w:type="dxa" w:w="2016"/>
            <w:tcMar>
              <w:top w:w="50" w:type="dxa"/>
              <w:start w:w="70" w:type="dxa"/>
              <w:bottom w:w="50" w:type="dxa"/>
              <w:end w:w="70" w:type="dxa"/>
            </w:tcMar>
          </w:tcPr>
          <w:p>
            <w:r>
              <w:t>Science Tank: Fund the chemical legacy</w:t>
            </w:r>
          </w:p>
        </w:tc>
      </w:tr>
    </w:tbl>
    <w:p>
      <w:r>
        <w:br w:type="page"/>
      </w:r>
    </w:p>
    <w:p>
      <w:pPr>
        <w:pStyle w:val="Heading1"/>
      </w:pPr>
      <w:r>
        <w:t>Appendix C: Content Data Schema</w:t>
      </w:r>
    </w:p>
    <w:p>
      <w:r>
        <w:t>The game should load content from editable structured data rather than embedding questions in the three-dimensional code. A minimal activity object should contain the following fields:</w:t>
      </w:r>
    </w:p>
    <w:p>
      <w:pPr>
        <w:pStyle w:val="SmallNote"/>
      </w:pPr>
      <w:r>
        <w:t>{</w:t>
        <w:br/>
        <w:t xml:space="preserve">  "id": "M05-G2",</w:t>
        <w:br/>
        <w:t xml:space="preserve">  "mission": 5,</w:t>
        <w:br/>
        <w:t xml:space="preserve">  "location": "Location key",</w:t>
        <w:br/>
        <w:t xml:space="preserve">  "title": "Player-visible title",</w:t>
        <w:br/>
        <w:t xml:space="preserve">  "game_type": "Protocol | Sequence | Ballpark | Science Tank",</w:t>
        <w:br/>
        <w:t xml:space="preserve">  "learning_objective": "One measurable outcome",</w:t>
        <w:br/>
        <w:t xml:space="preserve">  "story": "High-stakes scene shown before the task",</w:t>
        <w:br/>
        <w:t xml:space="preserve">  "task": "Player instruction",</w:t>
        <w:br/>
        <w:t xml:space="preserve">  "payload": "Type-specific situations, steps, values, or proposals",</w:t>
        <w:br/>
        <w:t xml:space="preserve">  "solution": "Complete correct response",</w:t>
        <w:br/>
        <w:t xml:space="preserve">  "why": "Mechanistic explanation",</w:t>
        <w:br/>
        <w:t xml:space="preserve">  "takeaway": "One-sentence durable concept",</w:t>
        <w:br/>
        <w:t xml:space="preserve">  "hint": "A clue that identifies the distinction without giving the answer",</w:t>
        <w:br/>
        <w:t xml:space="preserve">  "misconception_tags": [</w:t>
        <w:br/>
        <w:t xml:space="preserve">    "wrong-mechanism",</w:t>
        <w:br/>
        <w:t xml:space="preserve">    "missing-control"</w:t>
        <w:br/>
        <w:t xml:space="preserve">  ],</w:t>
        <w:br/>
        <w:t xml:space="preserve">  "rewards": {</w:t>
        <w:br/>
        <w:t xml:space="preserve">    "completion": 1,</w:t>
        <w:br/>
        <w:t xml:space="preserve">    "first_try": 3,</w:t>
        <w:br/>
        <w:t xml:space="preserve">    "with_hint": 2</w:t>
        <w:br/>
        <w:t xml:space="preserve">  }</w:t>
        <w:br/>
        <w:t>}</w:t>
      </w:r>
    </w:p>
    <w:p>
      <w:pPr>
        <w:pStyle w:val="Heading2"/>
      </w:pPr>
      <w:r>
        <w:t>Automated validation</w:t>
      </w:r>
    </w:p>
    <w:p>
      <w:pPr>
        <w:pStyle w:val="ListBullet"/>
      </w:pPr>
      <w:r>
        <w:t>Exactly 15 missions load and each mission contains exactly 3 activities.</w:t>
      </w:r>
    </w:p>
    <w:p>
      <w:pPr>
        <w:pStyle w:val="ListBullet"/>
      </w:pPr>
      <w:r>
        <w:t>Each mission uses three distinct game types.</w:t>
      </w:r>
    </w:p>
    <w:p>
      <w:pPr>
        <w:pStyle w:val="ListBullet"/>
      </w:pPr>
      <w:r>
        <w:t>Every Protocol has four situations, four choices, and a one-to-one mapping.</w:t>
      </w:r>
    </w:p>
    <w:p>
      <w:pPr>
        <w:pStyle w:val="ListBullet"/>
      </w:pPr>
      <w:r>
        <w:t>Every Sequence has four distinct steps and one valid order.</w:t>
      </w:r>
    </w:p>
    <w:p>
      <w:pPr>
        <w:pStyle w:val="ListBullet"/>
      </w:pPr>
      <w:r>
        <w:t>Every Ballpark provides explicit givens, a governing relationship, a rounded solution, units where applicable, and an interpretation.</w:t>
      </w:r>
    </w:p>
    <w:p>
      <w:pPr>
        <w:pStyle w:val="ListBullet"/>
      </w:pPr>
      <w:r>
        <w:t>Every Science Tank has four proposals and recommended allocations totaling 100.</w:t>
      </w:r>
    </w:p>
    <w:p>
      <w:pPr>
        <w:pStyle w:val="ListBullet"/>
      </w:pPr>
      <w:r>
        <w:t>Every incorrect answer reveals the complete solution and why the misconception fails.</w:t>
      </w:r>
    </w:p>
    <w:p>
      <w:pPr>
        <w:pStyle w:val="ListBullet"/>
      </w:pPr>
      <w:r>
        <w:t>No mission can advance without all required locations being visited, but incorrect answers cannot permanently block progress.</w:t>
      </w:r>
    </w:p>
    <w:p>
      <w:r>
        <w:br w:type="page"/>
      </w:r>
    </w:p>
    <w:p>
      <w:pPr>
        <w:pStyle w:val="Heading1"/>
      </w:pPr>
      <w:r>
        <w:t>Appendix D: Glossary</w:t>
      </w:r>
    </w:p>
    <w:p>
      <w:r>
        <w:rPr>
          <w:b/>
        </w:rPr>
        <w:t xml:space="preserve">Activation Energy. </w:t>
      </w:r>
      <w:r>
        <w:t>A course concept used in Mission 8. In the game, the term should be defined through the evidence and decision in that mission rather than presented only as vocabulary.</w:t>
      </w:r>
    </w:p>
    <w:p>
      <w:r>
        <w:rPr>
          <w:b/>
        </w:rPr>
        <w:t xml:space="preserve">Adsorption. </w:t>
      </w:r>
      <w:r>
        <w:t>A course concept used in Mission 12. In the game, the term should be defined through the evidence and decision in that mission rather than presented only as vocabulary.</w:t>
      </w:r>
    </w:p>
    <w:p>
      <w:r>
        <w:rPr>
          <w:b/>
        </w:rPr>
        <w:t xml:space="preserve">Arrhenius Behavior. </w:t>
      </w:r>
      <w:r>
        <w:t>A course concept used in Mission 8. In the game, the term should be defined through the evidence and decision in that mission rather than presented only as vocabulary.</w:t>
      </w:r>
    </w:p>
    <w:p>
      <w:r>
        <w:rPr>
          <w:b/>
        </w:rPr>
        <w:t xml:space="preserve">Atoms And Ions. </w:t>
      </w:r>
      <w:r>
        <w:t>A course concept used in Mission 1. In the game, the term should be defined through the evidence and decision in that mission rather than presented only as vocabulary.</w:t>
      </w:r>
    </w:p>
    <w:p>
      <w:r>
        <w:rPr>
          <w:b/>
        </w:rPr>
        <w:t xml:space="preserve">Balanced Equations. </w:t>
      </w:r>
      <w:r>
        <w:t>A course concept used in Mission 6. In the game, the term should be defined through the evidence and decision in that mission rather than presented only as vocabulary.</w:t>
      </w:r>
    </w:p>
    <w:p>
      <w:r>
        <w:rPr>
          <w:b/>
        </w:rPr>
        <w:t xml:space="preserve">Beer-Lambert Law. </w:t>
      </w:r>
      <w:r>
        <w:t>A course concept used in Mission 5. In the game, the term should be defined through the evidence and decision in that mission rather than presented only as vocabulary.</w:t>
      </w:r>
    </w:p>
    <w:p>
      <w:r>
        <w:rPr>
          <w:b/>
        </w:rPr>
        <w:t xml:space="preserve">Buffers. </w:t>
      </w:r>
      <w:r>
        <w:t>A course concept used in Mission 9. In the game, the term should be defined through the evidence and decision in that mission rather than presented only as vocabulary.</w:t>
      </w:r>
    </w:p>
    <w:p>
      <w:r>
        <w:rPr>
          <w:b/>
        </w:rPr>
        <w:t xml:space="preserve">Byproducts. </w:t>
      </w:r>
      <w:r>
        <w:t>A course concept used in Mission 12. In the game, the term should be defined through the evidence and decision in that mission rather than presented only as vocabulary.</w:t>
      </w:r>
    </w:p>
    <w:p>
      <w:r>
        <w:rPr>
          <w:b/>
        </w:rPr>
        <w:t xml:space="preserve">Calibration. </w:t>
      </w:r>
      <w:r>
        <w:t>A course concept used in Mission 4. In the game, the term should be defined through the evidence and decision in that mission rather than presented only as vocabulary.</w:t>
      </w:r>
    </w:p>
    <w:p>
      <w:r>
        <w:rPr>
          <w:b/>
        </w:rPr>
        <w:t xml:space="preserve">Calibration Curves. </w:t>
      </w:r>
      <w:r>
        <w:t>A course concept used in Mission 5. In the game, the term should be defined through the evidence and decision in that mission rather than presented only as vocabulary.</w:t>
      </w:r>
    </w:p>
    <w:p>
      <w:r>
        <w:rPr>
          <w:b/>
        </w:rPr>
        <w:t xml:space="preserve">Calorimetry. </w:t>
      </w:r>
      <w:r>
        <w:t>A course concept used in Mission 7. In the game, the term should be defined through the evidence and decision in that mission rather than presented only as vocabulary.</w:t>
      </w:r>
    </w:p>
    <w:p>
      <w:r>
        <w:rPr>
          <w:b/>
        </w:rPr>
        <w:t xml:space="preserve">Catalysis. </w:t>
      </w:r>
      <w:r>
        <w:t>A course concept used in Mission 8. In the game, the term should be defined through the evidence and decision in that mission rather than presented only as vocabulary.</w:t>
      </w:r>
    </w:p>
    <w:p>
      <w:r>
        <w:rPr>
          <w:b/>
        </w:rPr>
        <w:t xml:space="preserve">Chemical Formulas. </w:t>
      </w:r>
      <w:r>
        <w:t>A course concept used in Mission 1. In the game, the term should be defined through the evidence and decision in that mission rather than presented only as vocabulary.</w:t>
      </w:r>
    </w:p>
    <w:p>
      <w:r>
        <w:rPr>
          <w:b/>
        </w:rPr>
        <w:t xml:space="preserve">Complex Ions. </w:t>
      </w:r>
      <w:r>
        <w:t>A course concept used in Mission 10. In the game, the term should be defined through the evidence and decision in that mission rather than presented only as vocabulary.</w:t>
      </w:r>
    </w:p>
    <w:p>
      <w:r>
        <w:rPr>
          <w:b/>
        </w:rPr>
        <w:t xml:space="preserve">Corrosion. </w:t>
      </w:r>
      <w:r>
        <w:t>A course concept used in Mission 11. In the game, the term should be defined through the evidence and decision in that mission rather than presented only as vocabulary.</w:t>
      </w:r>
    </w:p>
    <w:p>
      <w:r>
        <w:rPr>
          <w:b/>
        </w:rPr>
        <w:t xml:space="preserve">Decision Rules. </w:t>
      </w:r>
      <w:r>
        <w:t>A course concept used in Mission 14. In the game, the term should be defined through the evidence and decision in that mission rather than presented only as vocabulary.</w:t>
      </w:r>
    </w:p>
    <w:p>
      <w:r>
        <w:rPr>
          <w:b/>
        </w:rPr>
        <w:t xml:space="preserve">Density. </w:t>
      </w:r>
      <w:r>
        <w:t>A course concept used in Mission 2. In the game, the term should be defined through the evidence and decision in that mission rather than presented only as vocabulary.</w:t>
      </w:r>
    </w:p>
    <w:p>
      <w:r>
        <w:rPr>
          <w:b/>
        </w:rPr>
        <w:t xml:space="preserve">Detection Limits. </w:t>
      </w:r>
      <w:r>
        <w:t>A course concept used in Mission 14. In the game, the term should be defined through the evidence and decision in that mission rather than presented only as vocabulary.</w:t>
      </w:r>
    </w:p>
    <w:p>
      <w:r>
        <w:rPr>
          <w:b/>
        </w:rPr>
        <w:t xml:space="preserve">Dilution. </w:t>
      </w:r>
      <w:r>
        <w:t>A course concept used in Mission 5. In the game, the term should be defined through the evidence and decision in that mission rather than presented only as vocabulary.</w:t>
      </w:r>
    </w:p>
    <w:p>
      <w:r>
        <w:rPr>
          <w:b/>
        </w:rPr>
        <w:t xml:space="preserve">Electrode Potential. </w:t>
      </w:r>
      <w:r>
        <w:t>A course concept used in Mission 11. In the game, the term should be defined through the evidence and decision in that mission rather than presented only as vocabulary.</w:t>
      </w:r>
    </w:p>
    <w:p>
      <w:r>
        <w:rPr>
          <w:b/>
        </w:rPr>
        <w:t xml:space="preserve">Energy Balance. </w:t>
      </w:r>
      <w:r>
        <w:t>A course concept used in Mission 7. In the game, the term should be defined through the evidence and decision in that mission rather than presented only as vocabulary.</w:t>
      </w:r>
    </w:p>
    <w:p>
      <w:r>
        <w:rPr>
          <w:b/>
        </w:rPr>
        <w:t xml:space="preserve">Enthalpy. </w:t>
      </w:r>
      <w:r>
        <w:t>A course concept used in Mission 7. In the game, the term should be defined through the evidence and decision in that mission rather than presented only as vocabulary.</w:t>
      </w:r>
    </w:p>
    <w:p>
      <w:r>
        <w:rPr>
          <w:b/>
        </w:rPr>
        <w:t xml:space="preserve">Equilibrium. </w:t>
      </w:r>
      <w:r>
        <w:t>A course concept used in Mission 10. In the game, the term should be defined through the evidence and decision in that mission rather than presented only as vocabulary.</w:t>
      </w:r>
    </w:p>
    <w:p>
      <w:r>
        <w:rPr>
          <w:b/>
        </w:rPr>
        <w:t xml:space="preserve">Evidence Quality. </w:t>
      </w:r>
      <w:r>
        <w:t>A course concept used in Mission 1. In the game, the term should be defined through the evidence and decision in that mission rather than presented only as vocabulary.</w:t>
      </w:r>
    </w:p>
    <w:p>
      <w:r>
        <w:rPr>
          <w:b/>
        </w:rPr>
        <w:t xml:space="preserve">Evidence Synthesis. </w:t>
      </w:r>
      <w:r>
        <w:t>A course concept used in Mission 15. In the game, the term should be defined through the evidence and decision in that mission rather than presented only as vocabulary.</w:t>
      </w:r>
    </w:p>
    <w:p>
      <w:r>
        <w:rPr>
          <w:b/>
        </w:rPr>
        <w:t xml:space="preserve">Exothermic Reactions. </w:t>
      </w:r>
      <w:r>
        <w:t>A course concept used in Mission 7. In the game, the term should be defined through the evidence and decision in that mission rather than presented only as vocabulary.</w:t>
      </w:r>
    </w:p>
    <w:p>
      <w:r>
        <w:rPr>
          <w:b/>
        </w:rPr>
        <w:t xml:space="preserve">Feedback. </w:t>
      </w:r>
      <w:r>
        <w:t>A course concept used in Mission 8. In the game, the term should be defined through the evidence and decision in that mission rather than presented only as vocabulary.</w:t>
      </w:r>
    </w:p>
    <w:p>
      <w:r>
        <w:rPr>
          <w:b/>
        </w:rPr>
        <w:t xml:space="preserve">Galvanic Cells. </w:t>
      </w:r>
      <w:r>
        <w:t>A course concept used in Mission 11. In the game, the term should be defined through the evidence and decision in that mission rather than presented only as vocabulary.</w:t>
      </w:r>
    </w:p>
    <w:p>
      <w:r>
        <w:rPr>
          <w:b/>
        </w:rPr>
        <w:t xml:space="preserve">Gas Production. </w:t>
      </w:r>
      <w:r>
        <w:t>A course concept used in Mission 6. In the game, the term should be defined through the evidence and decision in that mission rather than presented only as vocabulary.</w:t>
      </w:r>
    </w:p>
    <w:p>
      <w:r>
        <w:rPr>
          <w:b/>
        </w:rPr>
        <w:t xml:space="preserve">Guard Bands. </w:t>
      </w:r>
      <w:r>
        <w:t>A course concept used in Mission 14. In the game, the term should be defined through the evidence and decision in that mission rather than presented only as vocabulary.</w:t>
      </w:r>
    </w:p>
    <w:p>
      <w:r>
        <w:rPr>
          <w:b/>
        </w:rPr>
        <w:t xml:space="preserve">Ideal Gas Law. </w:t>
      </w:r>
      <w:r>
        <w:t>A course concept used in Mission 2. In the game, the term should be defined through the evidence and decision in that mission rather than presented only as vocabulary.</w:t>
      </w:r>
    </w:p>
    <w:p>
      <w:r>
        <w:rPr>
          <w:b/>
        </w:rPr>
        <w:t xml:space="preserve">Intermolecular Forces. </w:t>
      </w:r>
      <w:r>
        <w:t>A course concept used in Mission 3. In the game, the term should be defined through the evidence and decision in that mission rather than presented only as vocabulary.</w:t>
      </w:r>
    </w:p>
    <w:p>
      <w:r>
        <w:rPr>
          <w:b/>
        </w:rPr>
        <w:t xml:space="preserve">Le Châtelier Principle. </w:t>
      </w:r>
      <w:r>
        <w:t>A course concept used in Mission 10. In the game, the term should be defined through the evidence and decision in that mission rather than presented only as vocabulary.</w:t>
      </w:r>
    </w:p>
    <w:p>
      <w:r>
        <w:rPr>
          <w:b/>
        </w:rPr>
        <w:t xml:space="preserve">Limiting Reactant. </w:t>
      </w:r>
      <w:r>
        <w:t>A course concept used in Mission 6. In the game, the term should be defined through the evidence and decision in that mission rather than presented only as vocabulary.</w:t>
      </w:r>
    </w:p>
    <w:p>
      <w:r>
        <w:rPr>
          <w:b/>
        </w:rPr>
        <w:t xml:space="preserve">Mass Balance. </w:t>
      </w:r>
      <w:r>
        <w:t>an accounting that tracks total material across inputs, outputs, reactions, and phases</w:t>
      </w:r>
    </w:p>
    <w:p>
      <w:r>
        <w:rPr>
          <w:b/>
        </w:rPr>
        <w:t xml:space="preserve">Measurement Uncertainty. </w:t>
      </w:r>
      <w:r>
        <w:t>A course concept used in Mission 14. In the game, the term should be defined through the evidence and decision in that mission rather than presented only as vocabulary.</w:t>
      </w:r>
    </w:p>
    <w:p>
      <w:r>
        <w:rPr>
          <w:b/>
        </w:rPr>
        <w:t xml:space="preserve">Mixtures. </w:t>
      </w:r>
      <w:r>
        <w:t>A course concept used in Mission 4. In the game, the term should be defined through the evidence and decision in that mission rather than presented only as vocabulary.</w:t>
      </w:r>
    </w:p>
    <w:p>
      <w:r>
        <w:rPr>
          <w:b/>
        </w:rPr>
        <w:t xml:space="preserve">Model Limits. </w:t>
      </w:r>
      <w:r>
        <w:t>A course concept used in Mission 2. In the game, the term should be defined through the evidence and decision in that mission rather than presented only as vocabulary.</w:t>
      </w:r>
    </w:p>
    <w:p>
      <w:r>
        <w:rPr>
          <w:b/>
        </w:rPr>
        <w:t xml:space="preserve">Molarity. </w:t>
      </w:r>
      <w:r>
        <w:t>A course concept used in Mission 5. In the game, the term should be defined through the evidence and decision in that mission rather than presented only as vocabulary.</w:t>
      </w:r>
    </w:p>
    <w:p>
      <w:r>
        <w:rPr>
          <w:b/>
        </w:rPr>
        <w:t xml:space="preserve">Mole Ratios. </w:t>
      </w:r>
      <w:r>
        <w:t>A course concept used in Mission 6. In the game, the term should be defined through the evidence and decision in that mission rather than presented only as vocabulary.</w:t>
      </w:r>
    </w:p>
    <w:p>
      <w:r>
        <w:rPr>
          <w:b/>
        </w:rPr>
        <w:t xml:space="preserve">Moles And Volume. </w:t>
      </w:r>
      <w:r>
        <w:t>A course concept used in Mission 2. In the game, the term should be defined through the evidence and decision in that mission rather than presented only as vocabulary.</w:t>
      </w:r>
    </w:p>
    <w:p>
      <w:r>
        <w:rPr>
          <w:b/>
        </w:rPr>
        <w:t xml:space="preserve">Neutralization. </w:t>
      </w:r>
      <w:r>
        <w:t>A course concept used in Mission 9. In the game, the term should be defined through the evidence and decision in that mission rather than presented only as vocabulary.</w:t>
      </w:r>
    </w:p>
    <w:p>
      <w:r>
        <w:rPr>
          <w:b/>
        </w:rPr>
        <w:t xml:space="preserve">Nomenclature. </w:t>
      </w:r>
      <w:r>
        <w:t>A course concept used in Mission 1. In the game, the term should be defined through the evidence and decision in that mission rather than presented only as vocabulary.</w:t>
      </w:r>
    </w:p>
    <w:p>
      <w:r>
        <w:rPr>
          <w:b/>
        </w:rPr>
        <w:t xml:space="preserve">Oxidation And Reduction. </w:t>
      </w:r>
      <w:r>
        <w:t>A course concept used in Mission 11. In the game, the term should be defined through the evidence and decision in that mission rather than presented only as vocabulary.</w:t>
      </w:r>
    </w:p>
    <w:p>
      <w:r>
        <w:rPr>
          <w:b/>
        </w:rPr>
        <w:t xml:space="preserve">Oxidation-Reduction Treatment. </w:t>
      </w:r>
      <w:r>
        <w:t>A course concept used in Mission 12. In the game, the term should be defined through the evidence and decision in that mission rather than presented only as vocabulary.</w:t>
      </w:r>
    </w:p>
    <w:p>
      <w:r>
        <w:rPr>
          <w:b/>
        </w:rPr>
        <w:t xml:space="preserve">Partitioning. </w:t>
      </w:r>
      <w:r>
        <w:t>A course concept used in Mission 3. In the game, the term should be defined through the evidence and decision in that mission rather than presented only as vocabulary.</w:t>
      </w:r>
    </w:p>
    <w:p>
      <w:r>
        <w:rPr>
          <w:b/>
        </w:rPr>
        <w:t xml:space="preserve">Periodic Trends. </w:t>
      </w:r>
      <w:r>
        <w:t>A course concept used in Mission 1. In the game, the term should be defined through the evidence and decision in that mission rather than presented only as vocabulary.</w:t>
      </w:r>
    </w:p>
    <w:p>
      <w:r>
        <w:rPr>
          <w:b/>
        </w:rPr>
        <w:t xml:space="preserve">Ph. </w:t>
      </w:r>
      <w:r>
        <w:t>A course concept used in Mission 9. In the game, the term should be defined through the evidence and decision in that mission rather than presented only as vocabulary.</w:t>
      </w:r>
    </w:p>
    <w:p>
      <w:r>
        <w:rPr>
          <w:b/>
        </w:rPr>
        <w:t xml:space="preserve">Phase Transfer. </w:t>
      </w:r>
      <w:r>
        <w:t>A course concept used in Mission 10. In the game, the term should be defined through the evidence and decision in that mission rather than presented only as vocabulary.</w:t>
      </w:r>
    </w:p>
    <w:p>
      <w:r>
        <w:rPr>
          <w:b/>
        </w:rPr>
        <w:t xml:space="preserve">Photochemistry. </w:t>
      </w:r>
      <w:r>
        <w:t>A course concept used in Mission 13. In the game, the term should be defined through the evidence and decision in that mission rather than presented only as vocabulary.</w:t>
      </w:r>
    </w:p>
    <w:p>
      <w:r>
        <w:rPr>
          <w:b/>
        </w:rPr>
        <w:t xml:space="preserve">Polarity. </w:t>
      </w:r>
      <w:r>
        <w:t>A course concept used in Mission 3. In the game, the term should be defined through the evidence and decision in that mission rather than presented only as vocabulary.</w:t>
      </w:r>
    </w:p>
    <w:p>
      <w:r>
        <w:rPr>
          <w:b/>
        </w:rPr>
        <w:t xml:space="preserve">Precipitation. </w:t>
      </w:r>
      <w:r>
        <w:t>A course concept used in Mission 12. In the game, the term should be defined through the evidence and decision in that mission rather than presented only as vocabulary.</w:t>
      </w:r>
    </w:p>
    <w:p>
      <w:r>
        <w:rPr>
          <w:b/>
        </w:rPr>
        <w:t xml:space="preserve">Protective Strategies. </w:t>
      </w:r>
      <w:r>
        <w:t>A course concept used in Mission 11. In the game, the term should be defined through the evidence and decision in that mission rather than presented only as vocabulary.</w:t>
      </w:r>
    </w:p>
    <w:p>
      <w:r>
        <w:rPr>
          <w:b/>
        </w:rPr>
        <w:t xml:space="preserve">Radicals. </w:t>
      </w:r>
      <w:r>
        <w:t>A course concept used in Mission 13. In the game, the term should be defined through the evidence and decision in that mission rather than presented only as vocabulary.</w:t>
      </w:r>
    </w:p>
    <w:p>
      <w:r>
        <w:rPr>
          <w:b/>
        </w:rPr>
        <w:t xml:space="preserve">Reaction Pathways. </w:t>
      </w:r>
      <w:r>
        <w:t>A course concept used in Mission 13. In the game, the term should be defined through the evidence and decision in that mission rather than presented only as vocabulary.</w:t>
      </w:r>
    </w:p>
    <w:p>
      <w:r>
        <w:rPr>
          <w:b/>
        </w:rPr>
        <w:t xml:space="preserve">Reaction Rate. </w:t>
      </w:r>
      <w:r>
        <w:t>A course concept used in Mission 8. In the game, the term should be defined through the evidence and decision in that mission rather than presented only as vocabulary.</w:t>
      </w:r>
    </w:p>
    <w:p>
      <w:r>
        <w:rPr>
          <w:b/>
        </w:rPr>
        <w:t xml:space="preserve">Representative Sampling. </w:t>
      </w:r>
      <w:r>
        <w:t>A course concept used in Mission 14. In the game, the term should be defined through the evidence and decision in that mission rather than presented only as vocabulary.</w:t>
      </w:r>
    </w:p>
    <w:p>
      <w:r>
        <w:rPr>
          <w:b/>
        </w:rPr>
        <w:t xml:space="preserve">Retention. </w:t>
      </w:r>
      <w:r>
        <w:t>A course concept used in Mission 4. In the game, the term should be defined through the evidence and decision in that mission rather than presented only as vocabulary.</w:t>
      </w:r>
    </w:p>
    <w:p>
      <w:r>
        <w:rPr>
          <w:b/>
        </w:rPr>
        <w:t xml:space="preserve">Risk Communication. </w:t>
      </w:r>
      <w:r>
        <w:t>A course concept used in Mission 15. In the game, the term should be defined through the evidence and decision in that mission rather than presented only as vocabulary.</w:t>
      </w:r>
    </w:p>
    <w:p>
      <w:r>
        <w:rPr>
          <w:b/>
        </w:rPr>
        <w:t xml:space="preserve">Sampling Design. </w:t>
      </w:r>
      <w:r>
        <w:t>A course concept used in Mission 3. In the game, the term should be defined through the evidence and decision in that mission rather than presented only as vocabulary.</w:t>
      </w:r>
    </w:p>
    <w:p>
      <w:r>
        <w:rPr>
          <w:b/>
        </w:rPr>
        <w:t xml:space="preserve">Secondary Pollutants. </w:t>
      </w:r>
      <w:r>
        <w:t>A course concept used in Mission 13. In the game, the term should be defined through the evidence and decision in that mission rather than presented only as vocabulary.</w:t>
      </w:r>
    </w:p>
    <w:p>
      <w:r>
        <w:rPr>
          <w:b/>
        </w:rPr>
        <w:t xml:space="preserve">Separation. </w:t>
      </w:r>
      <w:r>
        <w:t>A course concept used in Mission 4. In the game, the term should be defined through the evidence and decision in that mission rather than presented only as vocabulary.</w:t>
      </w:r>
    </w:p>
    <w:p>
      <w:r>
        <w:rPr>
          <w:b/>
        </w:rPr>
        <w:t xml:space="preserve">Solubility. </w:t>
      </w:r>
      <w:r>
        <w:t>A course concept used in Mission 3. In the game, the term should be defined through the evidence and decision in that mission rather than presented only as vocabulary.</w:t>
      </w:r>
    </w:p>
    <w:p>
      <w:r>
        <w:rPr>
          <w:b/>
        </w:rPr>
        <w:t xml:space="preserve">Solubility Product. </w:t>
      </w:r>
      <w:r>
        <w:t>A course concept used in Mission 10. In the game, the term should be defined through the evidence and decision in that mission rather than presented only as vocabulary.</w:t>
      </w:r>
    </w:p>
    <w:p>
      <w:r>
        <w:rPr>
          <w:b/>
        </w:rPr>
        <w:t xml:space="preserve">Specific Heat. </w:t>
      </w:r>
      <w:r>
        <w:t>A course concept used in Mission 7. In the game, the term should be defined through the evidence and decision in that mission rather than presented only as vocabulary.</w:t>
      </w:r>
    </w:p>
    <w:p>
      <w:r>
        <w:rPr>
          <w:b/>
        </w:rPr>
        <w:t xml:space="preserve">Spectral Fingerprints. </w:t>
      </w:r>
      <w:r>
        <w:t>A course concept used in Mission 4. In the game, the term should be defined through the evidence and decision in that mission rather than presented only as vocabulary.</w:t>
      </w:r>
    </w:p>
    <w:p>
      <w:r>
        <w:rPr>
          <w:b/>
        </w:rPr>
        <w:t xml:space="preserve">Stewardship. </w:t>
      </w:r>
      <w:r>
        <w:t>A course concept used in Mission 15. In the game, the term should be defined through the evidence and decision in that mission rather than presented only as vocabulary.</w:t>
      </w:r>
    </w:p>
    <w:p>
      <w:r>
        <w:rPr>
          <w:b/>
        </w:rPr>
        <w:t xml:space="preserve">Strong And Weak Acids. </w:t>
      </w:r>
      <w:r>
        <w:t>A course concept used in Mission 9. In the game, the term should be defined through the evidence and decision in that mission rather than presented only as vocabulary.</w:t>
      </w:r>
    </w:p>
    <w:p>
      <w:r>
        <w:rPr>
          <w:b/>
        </w:rPr>
        <w:t xml:space="preserve">Temperature And Pressure. </w:t>
      </w:r>
      <w:r>
        <w:t>A course concept used in Mission 2. In the game, the term should be defined through the evidence and decision in that mission rather than presented only as vocabulary.</w:t>
      </w:r>
    </w:p>
    <w:p>
      <w:r>
        <w:rPr>
          <w:b/>
        </w:rPr>
        <w:t xml:space="preserve">Time-Dependent Exposure. </w:t>
      </w:r>
      <w:r>
        <w:t>A course concept used in Mission 13. In the game, the term should be defined through the evidence and decision in that mission rather than presented only as vocabulary.</w:t>
      </w:r>
    </w:p>
    <w:p>
      <w:r>
        <w:rPr>
          <w:b/>
        </w:rPr>
        <w:t xml:space="preserve">Titration. </w:t>
      </w:r>
      <w:r>
        <w:t>A course concept used in Mission 9. In the game, the term should be defined through the evidence and decision in that mission rather than presented only as vocabulary.</w:t>
      </w:r>
    </w:p>
    <w:p>
      <w:r>
        <w:rPr>
          <w:b/>
        </w:rPr>
        <w:t xml:space="preserve">Uncertainty. </w:t>
      </w:r>
      <w:r>
        <w:t>a quantified or explicitly described range of plausible values or explanations</w:t>
      </w:r>
    </w:p>
    <w:p>
      <w:r>
        <w:rPr>
          <w:b/>
        </w:rPr>
        <w:t xml:space="preserve">Yield. </w:t>
      </w:r>
      <w:r>
        <w:t>A course concept used in Mission 6. In the game, the term should be defined through the evidence and decision in that mission rather than presented only as vocabulary.</w:t>
      </w:r>
    </w:p>
    <w:p>
      <w:r>
        <w:br w:type="page"/>
      </w:r>
    </w:p>
    <w:p>
      <w:pPr>
        <w:pStyle w:val="Heading1"/>
      </w:pPr>
      <w:r>
        <w:t>Appendix E: Full-Campaign Review Questions</w:t>
      </w:r>
    </w:p>
    <w:p>
      <w:pPr>
        <w:ind w:left="346" w:hanging="346"/>
      </w:pPr>
      <w:r>
        <w:rPr>
          <w:b/>
        </w:rPr>
        <w:t xml:space="preserve">1. </w:t>
      </w:r>
      <w:r>
        <w:t>Choose one mission in which the most precise measurement was not the most useful measurement. Explain why.</w:t>
      </w:r>
    </w:p>
    <w:p>
      <w:pPr>
        <w:ind w:left="346" w:hanging="346"/>
      </w:pPr>
      <w:r>
        <w:rPr>
          <w:b/>
        </w:rPr>
        <w:t xml:space="preserve">2. </w:t>
      </w:r>
      <w:r>
        <w:t>Identify two examples in which multiple observations shared a common failure mode. How did the campaign break that dependence?</w:t>
      </w:r>
    </w:p>
    <w:p>
      <w:pPr>
        <w:ind w:left="346" w:hanging="346"/>
      </w:pPr>
      <w:r>
        <w:rPr>
          <w:b/>
        </w:rPr>
        <w:t xml:space="preserve">3. </w:t>
      </w:r>
      <w:r>
        <w:t>Choose one Ballpark result and explain how its order of magnitude changed a mission decision.</w:t>
      </w:r>
    </w:p>
    <w:p>
      <w:pPr>
        <w:ind w:left="346" w:hanging="346"/>
      </w:pPr>
      <w:r>
        <w:rPr>
          <w:b/>
        </w:rPr>
        <w:t xml:space="preserve">4. </w:t>
      </w:r>
      <w:r>
        <w:t>Choose one Science Tank portfolio and defend a different nearby allocation without violating the evidence priorities.</w:t>
      </w:r>
    </w:p>
    <w:p>
      <w:pPr>
        <w:ind w:left="346" w:hanging="346"/>
      </w:pPr>
      <w:r>
        <w:rPr>
          <w:b/>
        </w:rPr>
        <w:t xml:space="preserve">5. </w:t>
      </w:r>
      <w:r>
        <w:t>Where did the campaign distinguish removal of a symptom from removal of the underlying cause?</w:t>
      </w:r>
    </w:p>
    <w:p>
      <w:pPr>
        <w:ind w:left="346" w:hanging="346"/>
      </w:pPr>
      <w:r>
        <w:rPr>
          <w:b/>
        </w:rPr>
        <w:t xml:space="preserve">6. </w:t>
      </w:r>
      <w:r>
        <w:t>Identify one decision that was reversible and one that was effectively irreversible. How should the evidence threshold differ?</w:t>
      </w:r>
    </w:p>
    <w:p>
      <w:pPr>
        <w:ind w:left="346" w:hanging="346"/>
      </w:pPr>
      <w:r>
        <w:rPr>
          <w:b/>
        </w:rPr>
        <w:t xml:space="preserve">7. </w:t>
      </w:r>
      <w:r>
        <w:t>How did time or lead time change the value of the same physical or biological intervention?</w:t>
      </w:r>
    </w:p>
    <w:p>
      <w:pPr>
        <w:ind w:left="346" w:hanging="346"/>
      </w:pPr>
      <w:r>
        <w:rPr>
          <w:b/>
        </w:rPr>
        <w:t xml:space="preserve">8. </w:t>
      </w:r>
      <w:r>
        <w:t>Which mission had the strongest ethical tension between acting quickly and waiting for more evidence?</w:t>
      </w:r>
    </w:p>
    <w:p>
      <w:pPr>
        <w:ind w:left="346" w:hanging="346"/>
      </w:pPr>
      <w:r>
        <w:rPr>
          <w:b/>
        </w:rPr>
        <w:t xml:space="preserve">9. </w:t>
      </w:r>
      <w:r>
        <w:t>Explain how a central estimate could be reassuring while the uncertainty distribution remained dangerous.</w:t>
      </w:r>
    </w:p>
    <w:p>
      <w:pPr>
        <w:ind w:left="346" w:hanging="346"/>
      </w:pPr>
      <w:r>
        <w:rPr>
          <w:b/>
        </w:rPr>
        <w:t xml:space="preserve">10. </w:t>
      </w:r>
      <w:r>
        <w:t>Design one new mission using exactly three game formats. Justify why the fourth format should be omitted.</w:t>
      </w:r>
    </w:p>
    <w:p>
      <w:pPr>
        <w:pStyle w:val="Heading2"/>
      </w:pPr>
      <w:r>
        <w:t>Capstone performance task</w:t>
      </w:r>
    </w:p>
    <w:p>
      <w:r>
        <w:t>Give the learner a new crisis scene containing one misleading measurement, one shared failure mode, one quantitative threshold, and three competing response proposals. Require the learner to choose the three best game formats, write one full activity of each type, provide solutions and misconception feedback, and explain how the three activities form a single evidence chain.</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THE CONTAMINATED CITY  |  CURRICULUM DESIGN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erif" w:hAnsi="Liberation Serif"/>
      <w:b/>
      <w:bCs/>
      <w:color w:val="8B5A1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erif" w:hAnsi="Liberation Serif"/>
      <w:b/>
      <w:bCs/>
      <w:color w:val="8B5A1E"/>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erif" w:hAnsi="Liberation Serif"/>
      <w:b/>
      <w:bCs/>
      <w:color w:val="8B5A1E"/>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Liberation Serif" w:hAnsi="Liberation Serif"/>
      <w:b/>
      <w:bCs/>
      <w:i/>
      <w:iCs/>
      <w:color w:val="8B5A1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b/>
      <w:color w:val="8B5A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5555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ans" w:hAnsi="Liberation Sans"/>
      <w:sz w:val="20"/>
    </w:rPr>
  </w:style>
  <w:style w:type="paragraph" w:styleId="ListBullet2">
    <w:name w:val="List Bullet 2"/>
    <w:basedOn w:val="Normal"/>
    <w:uiPriority w:val="99"/>
    <w:unhideWhenUsed/>
    <w:rsid w:val="00326F90"/>
    <w:pPr>
      <w:numPr>
        <w:numId w:val="2"/>
      </w:numPr>
      <w:spacing w:after="60"/>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ssionQuote">
    <w:name w:val="Mission Quote"/>
    <w:pPr>
      <w:spacing w:after="160"/>
      <w:ind w:left="360" w:right="360"/>
    </w:pPr>
    <w:rPr>
      <w:rFonts w:ascii="Liberation Serif" w:hAnsi="Liberation Serif"/>
      <w:i/>
      <w:color w:val="333333"/>
      <w:sz w:val="24"/>
    </w:rPr>
  </w:style>
  <w:style w:type="paragraph" w:customStyle="1" w:styleId="SmallNote">
    <w:name w:val="Small Note"/>
    <w:rPr>
      <w:rFonts w:ascii="Liberation Sans" w:hAnsi="Liberation San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