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[dotenv@17.2.3] injecting env (2) from .env -- tip: 🔐 prevent committing .env to code: https://dotenvx.com/precommit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Logged in as DSC Protect#3728 (ID: 1444282569347825727)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refreshing 7 application (/) commands.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Guild 1072935678020681778: 0 commands deployed (instant).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Global: 7 commands deployed (may take up to 1h to propagate).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