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C6F7F2E" wp14:paraId="6031AC8A" wp14:textId="7B180E86">
      <w:pPr>
        <w:pStyle w:val="Title"/>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1C6F7F2E" w:rsidR="1C6F7F2E">
        <w:rPr>
          <w:noProof w:val="0"/>
          <w:lang w:val="en-US"/>
        </w:rPr>
        <w:t>Large Language Model (LLM) Inference</w:t>
      </w:r>
    </w:p>
    <w:p w:rsidR="1C6F7F2E" w:rsidP="1C6F7F2E" w:rsidRDefault="1C6F7F2E" w14:paraId="35A4D807" w14:textId="058D7C04">
      <w:pPr>
        <w:pStyle w:val="Normal"/>
        <w:spacing w:before="0" w:beforeAutospacing="off" w:after="300" w:afterAutospacing="off"/>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This document does not </w:t>
      </w:r>
      <w:r w:rsidRPr="1C6F7F2E" w:rsidR="1C6F7F2E">
        <w:rPr>
          <w:rFonts w:ascii="system-ui" w:hAnsi="system-ui" w:eastAsia="system-ui" w:cs="system-ui"/>
          <w:b w:val="0"/>
          <w:bCs w:val="0"/>
          <w:i w:val="0"/>
          <w:iCs w:val="0"/>
          <w:caps w:val="0"/>
          <w:smallCaps w:val="0"/>
          <w:noProof w:val="0"/>
          <w:color w:val="000000" w:themeColor="text1" w:themeTint="FF" w:themeShade="FF"/>
          <w:sz w:val="24"/>
          <w:szCs w:val="24"/>
          <w:lang w:val="en-US"/>
        </w:rPr>
        <w:t>contain</w:t>
      </w:r>
      <w:r w:rsidRPr="1C6F7F2E" w:rsidR="1C6F7F2E">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any confidential information. All information in this document is from public sources.</w:t>
      </w:r>
    </w:p>
    <w:p xmlns:wp14="http://schemas.microsoft.com/office/word/2010/wordml" w:rsidP="3665AE91" wp14:paraId="24AC209E" wp14:textId="5847DD94">
      <w:pPr>
        <w:spacing w:before="0" w:beforeAutospacing="off" w:after="300" w:afterAutospacing="off"/>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4"/>
          <w:szCs w:val="24"/>
          <w:lang w:val="en-US"/>
        </w:rPr>
        <w:t>Applications, Optimization Techniques, and Libraries</w:t>
      </w:r>
    </w:p>
    <w:p w:rsidR="1C6F7F2E" w:rsidP="1C6F7F2E" w:rsidRDefault="1C6F7F2E" w14:paraId="514BC1B1" w14:textId="79AD0230">
      <w:pPr>
        <w:pStyle w:val="Heading2"/>
        <w:shd w:val="clear" w:color="auto" w:fill="FFFFFF" w:themeFill="background1"/>
        <w:spacing w:before="0" w:beforeAutospacing="off" w:after="244" w:afterAutospacing="off"/>
      </w:pPr>
      <w:r w:rsidRPr="1C6F7F2E" w:rsidR="1C6F7F2E">
        <w:rPr>
          <w:rFonts w:ascii="Segoe UI" w:hAnsi="Segoe UI" w:eastAsia="Segoe UI" w:cs="Segoe UI"/>
          <w:b w:val="1"/>
          <w:bCs w:val="1"/>
          <w:i w:val="0"/>
          <w:iCs w:val="0"/>
          <w:caps w:val="0"/>
          <w:smallCaps w:val="0"/>
          <w:color w:val="404040" w:themeColor="text1" w:themeTint="BF" w:themeShade="FF"/>
          <w:sz w:val="39"/>
          <w:szCs w:val="39"/>
        </w:rPr>
        <w:t>Key Takeaways</w:t>
      </w:r>
    </w:p>
    <w:p w:rsidR="1C6F7F2E" w:rsidP="1C6F7F2E" w:rsidRDefault="1C6F7F2E" w14:paraId="1CBC1FB3" w14:textId="4E1FD545">
      <w:pPr>
        <w:pStyle w:val="ListParagraph"/>
        <w:numPr>
          <w:ilvl w:val="0"/>
          <w:numId w:val="7"/>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Inference Optimization will become a critical necessity for enterprises and ISVs deploying language models as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they</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grapple with the price-performance conundrum.</w:t>
      </w:r>
    </w:p>
    <w:p w:rsidR="1C6F7F2E" w:rsidP="1C6F7F2E" w:rsidRDefault="1C6F7F2E" w14:paraId="1552D35A" w14:textId="4E8ED1D8">
      <w:pPr>
        <w:pStyle w:val="ListParagraph"/>
        <w:numPr>
          <w:ilvl w:val="0"/>
          <w:numId w:val="7"/>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Key inference optimization techniques such as Pruning, Quantization, and Distillation to reduce the size and computational load will need to be complemented by emerging techniques such as </w:t>
      </w:r>
      <w:hyperlink r:id="Rbcf23783eebb4b18">
        <w:r w:rsidRPr="1C6F7F2E" w:rsidR="1C6F7F2E">
          <w:rPr>
            <w:rStyle w:val="Hyperlink"/>
            <w:rFonts w:ascii="system-ui" w:hAnsi="system-ui" w:eastAsia="system-ui" w:cs="system-ui" w:asciiTheme="minorAscii" w:hAnsiTheme="minorAscii" w:eastAsiaTheme="minorAscii" w:cstheme="minorBidi"/>
            <w:b w:val="0"/>
            <w:bCs w:val="0"/>
            <w:i w:val="0"/>
            <w:iCs w:val="0"/>
            <w:caps w:val="0"/>
            <w:smallCaps w:val="0"/>
            <w:noProof w:val="0"/>
            <w:sz w:val="22"/>
            <w:szCs w:val="22"/>
            <w:lang w:val="en-US" w:eastAsia="en-US" w:bidi="ar-SA"/>
          </w:rPr>
          <w:t>Speculative Decoding</w:t>
        </w:r>
      </w:hyperlink>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w:t>
      </w:r>
    </w:p>
    <w:p w:rsidR="1C6F7F2E" w:rsidP="1C6F7F2E" w:rsidRDefault="1C6F7F2E" w14:paraId="3E24661D" w14:textId="783A3FFB">
      <w:pPr>
        <w:pStyle w:val="ListParagraph"/>
        <w:numPr>
          <w:ilvl w:val="0"/>
          <w:numId w:val="7"/>
        </w:numPr>
        <w:shd w:val="clear" w:color="auto" w:fill="FFFFFF" w:themeFill="background1"/>
        <w:spacing w:before="0" w:beforeAutospacing="off" w:after="0" w:afterAutospacing="off"/>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Hardware Acceleration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utilizing</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GPUs and TPUs significantly accelerates model inference, but is a costly proposition for most. </w:t>
      </w:r>
    </w:p>
    <w:p w:rsidR="1C6F7F2E" w:rsidP="1C6F7F2E" w:rsidRDefault="1C6F7F2E" w14:paraId="3AAA8779" w14:textId="01B1658C">
      <w:pPr>
        <w:pStyle w:val="ListParagraph"/>
        <w:numPr>
          <w:ilvl w:val="0"/>
          <w:numId w:val="7"/>
        </w:numPr>
        <w:shd w:val="clear" w:color="auto" w:fill="FFFFFF" w:themeFill="background1"/>
        <w:spacing w:before="0" w:beforeAutospacing="off" w:after="0" w:afterAutospacing="off"/>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hyperlink r:id="R35103b8a902a4594">
        <w:r w:rsidRPr="1C6F7F2E" w:rsidR="1C6F7F2E">
          <w:rPr>
            <w:rStyle w:val="Hyperlink"/>
            <w:rFonts w:ascii="system-ui" w:hAnsi="system-ui" w:eastAsia="system-ui" w:cs="system-ui" w:asciiTheme="minorAscii" w:hAnsiTheme="minorAscii" w:eastAsiaTheme="minorAscii" w:cstheme="minorBidi"/>
            <w:b w:val="0"/>
            <w:bCs w:val="0"/>
            <w:i w:val="0"/>
            <w:iCs w:val="0"/>
            <w:caps w:val="0"/>
            <w:smallCaps w:val="0"/>
            <w:noProof w:val="0"/>
            <w:sz w:val="22"/>
            <w:szCs w:val="22"/>
            <w:lang w:val="en-US" w:eastAsia="en-US" w:bidi="ar-SA"/>
          </w:rPr>
          <w:t>Commodity CPU Based Inference</w:t>
        </w:r>
      </w:hyperlink>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is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emerging</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as an alternative for some use cases using Sparsity as effective approach. </w:t>
      </w:r>
    </w:p>
    <w:p w:rsidR="1C6F7F2E" w:rsidP="1C6F7F2E" w:rsidRDefault="1C6F7F2E" w14:paraId="650247EF" w14:textId="416FA859">
      <w:pPr>
        <w:pStyle w:val="ListParagraph"/>
        <w:numPr>
          <w:ilvl w:val="0"/>
          <w:numId w:val="7"/>
        </w:numPr>
        <w:shd w:val="clear" w:color="auto" w:fill="FFFFFF" w:themeFill="background1"/>
        <w:spacing w:before="0" w:beforeAutospacing="off" w:after="0" w:afterAutospacing="off"/>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Key Performance metrics for inference: Requests per minute, Time to first token, Inter-token latency, End-to-end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latency</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and Cost per request. </w:t>
      </w:r>
    </w:p>
    <w:p w:rsidR="1C6F7F2E" w:rsidP="1C6F7F2E" w:rsidRDefault="1C6F7F2E" w14:paraId="53C0AF12" w14:textId="1DE8CF36">
      <w:pPr>
        <w:pStyle w:val="Normal"/>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111827"/>
          <w:sz w:val="27"/>
          <w:szCs w:val="27"/>
          <w:lang w:val="en-US"/>
        </w:rPr>
      </w:pPr>
    </w:p>
    <w:p w:rsidR="1C6F7F2E" w:rsidP="1C6F7F2E" w:rsidRDefault="1C6F7F2E" w14:paraId="67D73AD3" w14:textId="6AE13EA5">
      <w:pPr>
        <w:pStyle w:val="Normal"/>
        <w:suppressLineNumbers w:val="0"/>
        <w:bidi w:val="0"/>
        <w:spacing w:before="0" w:beforeAutospacing="off" w:after="300" w:afterAutospacing="off" w:line="259" w:lineRule="auto"/>
        <w:ind w:left="0" w:right="0"/>
        <w:jc w:val="left"/>
        <w:rPr>
          <w:rFonts w:ascii="system-ui" w:hAnsi="system-ui" w:eastAsia="system-ui" w:cs="system-ui"/>
          <w:b w:val="1"/>
          <w:bCs w:val="1"/>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Context</w:t>
      </w:r>
    </w:p>
    <w:p w:rsidR="1C6F7F2E" w:rsidP="1C6F7F2E" w:rsidRDefault="1C6F7F2E" w14:paraId="7F94D9C5" w14:textId="2152D622">
      <w:pPr>
        <w:pStyle w:val="Normal"/>
        <w:suppressLineNumbers w:val="0"/>
        <w:bidi w:val="0"/>
        <w:spacing w:before="0" w:beforeAutospacing="off" w:after="300" w:afterAutospacing="off" w:line="259" w:lineRule="auto"/>
        <w:ind w:left="0" w:right="0"/>
        <w:jc w:val="left"/>
        <w:rPr>
          <w:rFonts w:ascii="system-ui" w:hAnsi="system-ui" w:eastAsia="system-ui" w:cs="system-ui"/>
          <w:b w:val="0"/>
          <w:bCs w:val="0"/>
          <w:i w:val="0"/>
          <w:iCs w:val="0"/>
          <w:caps w:val="0"/>
          <w:smallCaps w:val="0"/>
          <w:noProof w:val="0"/>
          <w:color w:val="000000" w:themeColor="text1" w:themeTint="FF" w:themeShade="FF"/>
          <w:sz w:val="20"/>
          <w:szCs w:val="20"/>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Large Language Model (LLM) inference refers to the process of using a pre-trained language model to generate predictions or insights on new input data. These models, often based on transformer architectures, have gained significant attention due to their remarkable performance in natural language understanding and generation tasks. LLMs, such as Llama and OpenAI's GPT series, have been applied across a spectrum of applications, and optimizing their inference process is crucial for achieving real-time and resource-efficient performance.</w:t>
      </w:r>
    </w:p>
    <w:p w:rsidR="1C6F7F2E" w:rsidP="1C6F7F2E" w:rsidRDefault="1C6F7F2E" w14:paraId="7ED830A6" w14:textId="6827CAA4">
      <w:pPr>
        <w:pStyle w:val="Normal"/>
        <w:spacing w:before="300" w:beforeAutospacing="off" w:after="300" w:afterAutospacing="off"/>
        <w:rPr>
          <w:rFonts w:ascii="system-ui" w:hAnsi="system-ui" w:eastAsia="system-ui" w:cs="system-ui"/>
          <w:noProof w:val="0"/>
          <w:sz w:val="22"/>
          <w:szCs w:val="22"/>
          <w:lang w:val="en-US"/>
        </w:rPr>
      </w:pPr>
      <w:r w:rsidRPr="1C6F7F2E" w:rsidR="1C6F7F2E">
        <w:rPr>
          <w:rFonts w:ascii="system-ui" w:hAnsi="system-ui" w:eastAsia="system-ui" w:cs="system-ui"/>
          <w:b w:val="0"/>
          <w:bCs w:val="0"/>
          <w:i w:val="0"/>
          <w:iCs w:val="0"/>
          <w:caps w:val="0"/>
          <w:smallCaps w:val="0"/>
          <w:noProof w:val="0"/>
          <w:color w:val="111111"/>
          <w:sz w:val="22"/>
          <w:szCs w:val="22"/>
          <w:lang w:val="en-US"/>
        </w:rPr>
        <w:t xml:space="preserve">LLMs promise to fundamentally change how we use AI across all industries. However, serving these models is challenging and can be surprisingly slow even on expensive hardware. </w:t>
      </w:r>
      <w:r w:rsidRPr="1C6F7F2E" w:rsidR="1C6F7F2E">
        <w:rPr>
          <w:rFonts w:ascii="system-ui" w:hAnsi="system-ui" w:eastAsia="system-ui" w:cs="system-ui"/>
          <w:noProof w:val="0"/>
          <w:sz w:val="22"/>
          <w:szCs w:val="22"/>
          <w:lang w:val="en-US"/>
        </w:rPr>
        <w:t xml:space="preserve"> </w:t>
      </w:r>
    </w:p>
    <w:p w:rsidR="1C6F7F2E" w:rsidP="1C6F7F2E" w:rsidRDefault="1C6F7F2E" w14:paraId="49EC4BE4" w14:textId="022BE50D">
      <w:pPr>
        <w:pStyle w:val="Normal"/>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111827"/>
          <w:sz w:val="27"/>
          <w:szCs w:val="27"/>
          <w:lang w:val="en-US"/>
        </w:rPr>
      </w:pPr>
    </w:p>
    <w:p w:rsidR="1C6F7F2E" w:rsidP="1C6F7F2E" w:rsidRDefault="1C6F7F2E" w14:paraId="004E7D6F" w14:textId="4EEDA001">
      <w:pPr>
        <w:pStyle w:val="Normal"/>
        <w:spacing w:before="0" w:beforeAutospacing="off" w:after="300" w:afterAutospacing="off"/>
      </w:pPr>
      <w:r>
        <w:drawing>
          <wp:inline wp14:editId="1E050ADA" wp14:anchorId="502EE697">
            <wp:extent cx="6011334" cy="3381375"/>
            <wp:effectExtent l="0" t="0" r="0" b="0"/>
            <wp:docPr id="1109481327" name="" title=""/>
            <wp:cNvGraphicFramePr>
              <a:graphicFrameLocks noChangeAspect="1"/>
            </wp:cNvGraphicFramePr>
            <a:graphic>
              <a:graphicData uri="http://schemas.openxmlformats.org/drawingml/2006/picture">
                <pic:pic>
                  <pic:nvPicPr>
                    <pic:cNvPr id="0" name=""/>
                    <pic:cNvPicPr/>
                  </pic:nvPicPr>
                  <pic:blipFill>
                    <a:blip r:embed="R3a8cf38111384d03">
                      <a:extLst>
                        <a:ext xmlns:a="http://schemas.openxmlformats.org/drawingml/2006/main" uri="{28A0092B-C50C-407E-A947-70E740481C1C}">
                          <a14:useLocalDpi val="0"/>
                        </a:ext>
                      </a:extLst>
                    </a:blip>
                    <a:stretch>
                      <a:fillRect/>
                    </a:stretch>
                  </pic:blipFill>
                  <pic:spPr>
                    <a:xfrm>
                      <a:off x="0" y="0"/>
                      <a:ext cx="6011334" cy="3381375"/>
                    </a:xfrm>
                    <a:prstGeom prst="rect">
                      <a:avLst/>
                    </a:prstGeom>
                  </pic:spPr>
                </pic:pic>
              </a:graphicData>
            </a:graphic>
          </wp:inline>
        </w:drawing>
      </w:r>
    </w:p>
    <w:p w:rsidR="1C6F7F2E" w:rsidP="1C6F7F2E" w:rsidRDefault="1C6F7F2E" w14:paraId="7D315C71" w14:textId="468514B5">
      <w:pPr>
        <w:pStyle w:val="Normal"/>
        <w:spacing w:before="0" w:beforeAutospacing="off" w:after="300" w:afterAutospacing="off"/>
        <w:rPr>
          <w:rFonts w:ascii="system-ui" w:hAnsi="system-ui" w:eastAsia="system-ui" w:cs="system-ui"/>
          <w:noProof w:val="0"/>
          <w:sz w:val="22"/>
          <w:szCs w:val="22"/>
          <w:lang w:val="en-US"/>
        </w:rPr>
      </w:pPr>
      <w:r w:rsidR="1C6F7F2E">
        <w:rPr/>
        <w:t xml:space="preserve">Source: </w:t>
      </w:r>
      <w:hyperlink r:id="R7ed4b11dc3ff48b3">
        <w:r w:rsidRPr="1C6F7F2E" w:rsidR="1C6F7F2E">
          <w:rPr>
            <w:rStyle w:val="Hyperlink"/>
            <w:rFonts w:ascii="system-ui" w:hAnsi="system-ui" w:eastAsia="system-ui" w:cs="system-ui"/>
            <w:noProof w:val="0"/>
            <w:sz w:val="22"/>
            <w:szCs w:val="22"/>
            <w:lang w:val="en-US"/>
          </w:rPr>
          <w:t>LLM Inference Hardware: Emerging from Nvidia's Shadow (substack.com)</w:t>
        </w:r>
      </w:hyperlink>
    </w:p>
    <w:p xmlns:wp14="http://schemas.microsoft.com/office/word/2010/wordml" w:rsidP="3665AE91" wp14:paraId="0661D23A" wp14:textId="2D31E4D8">
      <w:pPr>
        <w:pStyle w:val="Heading3"/>
        <w:spacing w:before="240" w:beforeAutospacing="off" w:after="120" w:afterAutospacing="off"/>
      </w:pPr>
      <w:r w:rsidRPr="1C6F7F2E" w:rsidR="1C6F7F2E">
        <w:rPr>
          <w:b w:val="1"/>
          <w:bCs w:val="1"/>
          <w:sz w:val="30"/>
          <w:szCs w:val="30"/>
        </w:rPr>
        <w:t>Applications of LLM Inference:</w:t>
      </w:r>
    </w:p>
    <w:p xmlns:wp14="http://schemas.microsoft.com/office/word/2010/wordml" w:rsidP="1C6F7F2E" wp14:paraId="273CDEA3" wp14:textId="2D8C4414">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Natural Language Processing (NLP):</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LLMs excel in various NLP applications, including text summarization, sentiment analysis, and language translation.</w:t>
      </w:r>
    </w:p>
    <w:p xmlns:wp14="http://schemas.microsoft.com/office/word/2010/wordml" w:rsidP="1C6F7F2E" wp14:paraId="0B7E7D68" wp14:textId="11AC6C3F">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Content Generation:</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LLMs are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utilized</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for generating human-like text content, such as articles, poetry, and dialogue.</w:t>
      </w:r>
    </w:p>
    <w:p xmlns:wp14="http://schemas.microsoft.com/office/word/2010/wordml" w:rsidP="1C6F7F2E" wp14:paraId="1ECD4AC2" wp14:textId="4FCD1A5F">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Chatbots and Virtual Assistants:</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LLMs serve as the backbone for conversational AI, enabling chatbots and virtual assistants to process user queries.</w:t>
      </w:r>
    </w:p>
    <w:p xmlns:wp14="http://schemas.microsoft.com/office/word/2010/wordml" w:rsidP="1C6F7F2E" wp14:paraId="24BA3292" wp14:textId="42D11183">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Code Generation:</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LLMs are employed for generating code snippets and aiding in programming-related tasks.</w:t>
      </w:r>
    </w:p>
    <w:p xmlns:wp14="http://schemas.microsoft.com/office/word/2010/wordml" w:rsidP="3665AE91" wp14:paraId="36AA3748" wp14:textId="129C93B0">
      <w:pPr>
        <w:pStyle w:val="Heading3"/>
        <w:spacing w:before="240" w:beforeAutospacing="off" w:after="120" w:afterAutospacing="off"/>
      </w:pPr>
      <w:r w:rsidRPr="1C6F7F2E" w:rsidR="1C6F7F2E">
        <w:rPr>
          <w:b w:val="1"/>
          <w:bCs w:val="1"/>
          <w:sz w:val="30"/>
          <w:szCs w:val="30"/>
        </w:rPr>
        <w:t>Top Inference Optimization Techniques:</w:t>
      </w:r>
    </w:p>
    <w:p xmlns:wp14="http://schemas.microsoft.com/office/word/2010/wordml" w:rsidP="1C6F7F2E" wp14:paraId="75A31677" wp14:textId="473FD78D">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Pruning:</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Removing unnecessary connections or neurons from the model to reduce computational complexity and enhance inference speed.</w:t>
      </w:r>
    </w:p>
    <w:p xmlns:wp14="http://schemas.microsoft.com/office/word/2010/wordml" w:rsidP="1C6F7F2E" wp14:paraId="2CECABD9" wp14:textId="440D1AB7">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Model Compression:</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Techniques like knowledge distillation and model distillation aim to transfer the knowledge of a larger model to a smaller, more efficient one.</w:t>
      </w:r>
    </w:p>
    <w:p xmlns:wp14="http://schemas.microsoft.com/office/word/2010/wordml" w:rsidP="1C6F7F2E" wp14:paraId="1B3618D7" wp14:textId="3092ABF3">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Hardware Acceleration:</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Leveraging</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specialized hardware, such as GPUs and TPUs, can significantly boost inference speed.</w:t>
      </w:r>
    </w:p>
    <w:p w:rsidR="1C6F7F2E" w:rsidP="1C6F7F2E" w:rsidRDefault="1C6F7F2E" w14:paraId="2B2684C7" w14:textId="5E0A34EE">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Sparsity</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Reduce computational complexity by removing less important connections. </w:t>
      </w:r>
    </w:p>
    <w:p w:rsidR="1C6F7F2E" w:rsidP="1C6F7F2E" w:rsidRDefault="1C6F7F2E" w14:paraId="1C5675DE" w14:textId="7F7EC7BA">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1"/>
          <w:bCs w:val="1"/>
          <w:i w:val="0"/>
          <w:iCs w:val="0"/>
          <w:caps w:val="0"/>
          <w:smallCaps w:val="0"/>
          <w:noProof w:val="0"/>
          <w:color w:val="000000" w:themeColor="text1" w:themeTint="FF" w:themeShade="FF"/>
          <w:sz w:val="22"/>
          <w:szCs w:val="22"/>
          <w:lang w:val="en-US"/>
        </w:rPr>
        <w:t>Quantization</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Reduce the precision of model weights and activations to save memory and increase speed. </w:t>
      </w:r>
    </w:p>
    <w:p w:rsidR="1C6F7F2E" w:rsidP="1C6F7F2E" w:rsidRDefault="1C6F7F2E" w14:paraId="5A981CBD" w14:textId="02877360">
      <w:pPr>
        <w:pStyle w:val="Normal"/>
        <w:spacing w:before="240" w:beforeAutospacing="off" w:after="240" w:afterAutospacing="off"/>
      </w:pPr>
      <w:r>
        <w:drawing>
          <wp:inline wp14:editId="1CB7A9C8" wp14:anchorId="6A4FCCB0">
            <wp:extent cx="4572000" cy="2714625"/>
            <wp:effectExtent l="0" t="0" r="0" b="0"/>
            <wp:docPr id="1039072012" name="" title=""/>
            <wp:cNvGraphicFramePr>
              <a:graphicFrameLocks noChangeAspect="1"/>
            </wp:cNvGraphicFramePr>
            <a:graphic>
              <a:graphicData uri="http://schemas.openxmlformats.org/drawingml/2006/picture">
                <pic:pic>
                  <pic:nvPicPr>
                    <pic:cNvPr id="0" name=""/>
                    <pic:cNvPicPr/>
                  </pic:nvPicPr>
                  <pic:blipFill>
                    <a:blip r:embed="Rfcc75e9e9463402b">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1C6F7F2E" w:rsidP="1C6F7F2E" w:rsidRDefault="1C6F7F2E" w14:paraId="22F1A46E" w14:textId="4CF29467">
      <w:pPr>
        <w:pStyle w:val="Normal"/>
        <w:spacing w:before="240" w:beforeAutospacing="off" w:after="240" w:afterAutospacing="off"/>
        <w:rPr>
          <w:rFonts w:ascii="system-ui" w:hAnsi="system-ui" w:eastAsia="system-ui" w:cs="system-ui"/>
          <w:noProof w:val="0"/>
          <w:sz w:val="22"/>
          <w:szCs w:val="22"/>
          <w:lang w:val="en-US"/>
        </w:rPr>
      </w:pPr>
      <w:r w:rsidR="1C6F7F2E">
        <w:rPr/>
        <w:t xml:space="preserve">Source: </w:t>
      </w:r>
      <w:hyperlink r:id="R8e20020a4cd342f5">
        <w:r w:rsidRPr="1C6F7F2E" w:rsidR="1C6F7F2E">
          <w:rPr>
            <w:rStyle w:val="Hyperlink"/>
            <w:rFonts w:ascii="system-ui" w:hAnsi="system-ui" w:eastAsia="system-ui" w:cs="system-ui"/>
            <w:noProof w:val="0"/>
            <w:sz w:val="22"/>
            <w:szCs w:val="22"/>
            <w:lang w:val="en-US"/>
          </w:rPr>
          <w:t>LLM Inference Hardware: Emerging from Nvidia's Shadow (substack.com)</w:t>
        </w:r>
      </w:hyperlink>
    </w:p>
    <w:p xmlns:wp14="http://schemas.microsoft.com/office/word/2010/wordml" w:rsidP="1C6F7F2E" wp14:paraId="4915F623" wp14:textId="22DF5782">
      <w:pPr>
        <w:pStyle w:val="Heading1"/>
        <w:rPr>
          <w:b w:val="1"/>
          <w:bCs w:val="1"/>
          <w:sz w:val="36"/>
          <w:szCs w:val="36"/>
        </w:rPr>
      </w:pPr>
      <w:r w:rsidR="1C6F7F2E">
        <w:rPr/>
        <w:t>Libraries for LLM Inference Optimization</w:t>
      </w:r>
    </w:p>
    <w:p w:rsidR="1C6F7F2E" w:rsidP="1C6F7F2E" w:rsidRDefault="1C6F7F2E" w14:paraId="4326F956" w14:textId="544E6425">
      <w:pPr>
        <w:pStyle w:val="Normal"/>
        <w:bidi w:val="0"/>
        <w:rPr>
          <w:noProof w:val="0"/>
          <w:lang w:val="en-US"/>
        </w:rPr>
      </w:pPr>
      <w:r w:rsidRPr="1C6F7F2E" w:rsidR="1C6F7F2E">
        <w:rPr>
          <w:noProof w:val="0"/>
          <w:lang w:val="en-US"/>
        </w:rPr>
        <w:t>Top Libraries</w:t>
      </w:r>
    </w:p>
    <w:p w:rsidR="1C6F7F2E" w:rsidP="1C6F7F2E" w:rsidRDefault="1C6F7F2E" w14:paraId="252DDE95" w14:textId="5F19888A">
      <w:pPr>
        <w:pStyle w:val="ListParagraph"/>
        <w:numPr>
          <w:ilvl w:val="0"/>
          <w:numId w:val="8"/>
        </w:numPr>
        <w:bidi w:val="0"/>
        <w:rPr>
          <w:b w:val="0"/>
          <w:bCs w:val="0"/>
          <w:i w:val="0"/>
          <w:iCs w:val="0"/>
          <w:noProof w:val="0"/>
          <w:color w:val="000000" w:themeColor="text1" w:themeTint="FF" w:themeShade="FF"/>
          <w:sz w:val="22"/>
          <w:szCs w:val="22"/>
          <w:lang w:val="en-US"/>
        </w:rPr>
      </w:pPr>
      <w:r w:rsidRPr="1C6F7F2E" w:rsidR="1C6F7F2E">
        <w:rPr>
          <w:noProof w:val="0"/>
          <w:lang w:val="en-US"/>
        </w:rPr>
        <w:t>VLLM</w:t>
      </w:r>
    </w:p>
    <w:p w:rsidR="1C6F7F2E" w:rsidP="1C6F7F2E" w:rsidRDefault="1C6F7F2E" w14:paraId="2971057C" w14:textId="61D58B9C">
      <w:pPr>
        <w:pStyle w:val="ListParagraph"/>
        <w:numPr>
          <w:ilvl w:val="0"/>
          <w:numId w:val="8"/>
        </w:numPr>
        <w:bidi w:val="0"/>
        <w:rPr>
          <w:b w:val="0"/>
          <w:bCs w:val="0"/>
          <w:i w:val="0"/>
          <w:iCs w:val="0"/>
          <w:noProof w:val="0"/>
          <w:color w:val="000000" w:themeColor="text1" w:themeTint="FF" w:themeShade="FF"/>
          <w:sz w:val="22"/>
          <w:szCs w:val="22"/>
          <w:lang w:val="en-US"/>
        </w:rPr>
      </w:pPr>
      <w:r w:rsidRPr="1C6F7F2E" w:rsidR="1C6F7F2E">
        <w:rPr>
          <w:noProof w:val="0"/>
          <w:lang w:val="en-US"/>
        </w:rPr>
        <w:t>TensorRT</w:t>
      </w:r>
    </w:p>
    <w:p w:rsidR="1C6F7F2E" w:rsidP="1C6F7F2E" w:rsidRDefault="1C6F7F2E" w14:paraId="1EAB325D" w14:textId="3F9BBF78">
      <w:pPr>
        <w:pStyle w:val="ListParagraph"/>
        <w:numPr>
          <w:ilvl w:val="0"/>
          <w:numId w:val="8"/>
        </w:numPr>
        <w:bidi w:val="0"/>
        <w:rPr>
          <w:b w:val="0"/>
          <w:bCs w:val="0"/>
          <w:i w:val="0"/>
          <w:iCs w:val="0"/>
          <w:noProof w:val="0"/>
          <w:color w:val="000000" w:themeColor="text1" w:themeTint="FF" w:themeShade="FF"/>
          <w:sz w:val="22"/>
          <w:szCs w:val="22"/>
          <w:lang w:val="en-US"/>
        </w:rPr>
      </w:pPr>
      <w:r w:rsidRPr="1C6F7F2E" w:rsidR="1C6F7F2E">
        <w:rPr>
          <w:b w:val="0"/>
          <w:bCs w:val="0"/>
          <w:i w:val="0"/>
          <w:iCs w:val="0"/>
          <w:noProof w:val="0"/>
          <w:color w:val="000000" w:themeColor="text1" w:themeTint="FF" w:themeShade="FF"/>
          <w:sz w:val="22"/>
          <w:szCs w:val="22"/>
          <w:lang w:val="en-US"/>
        </w:rPr>
        <w:t>DeepSpee</w:t>
      </w:r>
      <w:r w:rsidRPr="1C6F7F2E" w:rsidR="1C6F7F2E">
        <w:rPr>
          <w:b w:val="0"/>
          <w:bCs w:val="0"/>
          <w:i w:val="0"/>
          <w:iCs w:val="0"/>
          <w:noProof w:val="0"/>
          <w:color w:val="000000" w:themeColor="text1" w:themeTint="FF" w:themeShade="FF"/>
          <w:sz w:val="22"/>
          <w:szCs w:val="22"/>
          <w:lang w:val="en-US"/>
        </w:rPr>
        <w:t>d</w:t>
      </w:r>
    </w:p>
    <w:p w:rsidR="1C6F7F2E" w:rsidP="1C6F7F2E" w:rsidRDefault="1C6F7F2E" w14:paraId="4601BEE7" w14:textId="055537CE">
      <w:pPr>
        <w:pStyle w:val="ListParagraph"/>
        <w:numPr>
          <w:ilvl w:val="0"/>
          <w:numId w:val="8"/>
        </w:numPr>
        <w:bidi w:val="0"/>
        <w:rPr>
          <w:b w:val="0"/>
          <w:bCs w:val="0"/>
          <w:i w:val="0"/>
          <w:iCs w:val="0"/>
          <w:noProof w:val="0"/>
          <w:color w:val="000000" w:themeColor="text1" w:themeTint="FF" w:themeShade="FF"/>
          <w:sz w:val="22"/>
          <w:szCs w:val="22"/>
          <w:lang w:val="en-US"/>
        </w:rPr>
      </w:pPr>
      <w:r w:rsidRPr="1C6F7F2E" w:rsidR="1C6F7F2E">
        <w:rPr>
          <w:b w:val="0"/>
          <w:bCs w:val="0"/>
          <w:i w:val="0"/>
          <w:iCs w:val="0"/>
          <w:noProof w:val="0"/>
          <w:color w:val="000000" w:themeColor="text1" w:themeTint="FF" w:themeShade="FF"/>
          <w:sz w:val="22"/>
          <w:szCs w:val="22"/>
          <w:lang w:val="en-US"/>
        </w:rPr>
        <w:t>ColossalAI</w:t>
      </w:r>
    </w:p>
    <w:p w:rsidR="1C6F7F2E" w:rsidP="1C6F7F2E" w:rsidRDefault="1C6F7F2E" w14:paraId="70F862D3" w14:textId="410725D1">
      <w:pPr>
        <w:pStyle w:val="ListParagraph"/>
        <w:numPr>
          <w:ilvl w:val="0"/>
          <w:numId w:val="8"/>
        </w:numPr>
        <w:bidi w:val="0"/>
        <w:rPr>
          <w:b w:val="0"/>
          <w:bCs w:val="0"/>
          <w:i w:val="0"/>
          <w:iCs w:val="0"/>
          <w:noProof w:val="0"/>
          <w:color w:val="000000" w:themeColor="text1" w:themeTint="FF" w:themeShade="FF"/>
          <w:sz w:val="22"/>
          <w:szCs w:val="22"/>
          <w:lang w:val="en-US"/>
        </w:rPr>
      </w:pPr>
      <w:r w:rsidRPr="1C6F7F2E" w:rsidR="1C6F7F2E">
        <w:rPr>
          <w:b w:val="0"/>
          <w:bCs w:val="0"/>
          <w:i w:val="0"/>
          <w:iCs w:val="0"/>
          <w:noProof w:val="0"/>
          <w:color w:val="000000" w:themeColor="text1" w:themeTint="FF" w:themeShade="FF"/>
          <w:sz w:val="22"/>
          <w:szCs w:val="22"/>
          <w:lang w:val="en-US"/>
        </w:rPr>
        <w:t>Fairscale</w:t>
      </w:r>
    </w:p>
    <w:p w:rsidR="1C6F7F2E" w:rsidP="1C6F7F2E" w:rsidRDefault="1C6F7F2E" w14:paraId="041A4124" w14:textId="3091002C">
      <w:pPr>
        <w:pStyle w:val="ListParagraph"/>
        <w:numPr>
          <w:ilvl w:val="0"/>
          <w:numId w:val="8"/>
        </w:numPr>
        <w:bidi w:val="0"/>
        <w:rPr>
          <w:rFonts w:ascii="Segoe UI" w:hAnsi="Segoe UI" w:eastAsia="Segoe UI" w:cs="Segoe UI"/>
          <w:b w:val="0"/>
          <w:bCs w:val="0"/>
          <w:i w:val="0"/>
          <w:iCs w:val="0"/>
          <w:caps w:val="0"/>
          <w:smallCaps w:val="0"/>
          <w:noProof w:val="0"/>
          <w:color w:val="404040" w:themeColor="text1" w:themeTint="BF" w:themeShade="FF"/>
          <w:sz w:val="22"/>
          <w:szCs w:val="22"/>
          <w:lang w:val="en-US"/>
        </w:rPr>
      </w:pPr>
      <w:r w:rsidRPr="1C6F7F2E" w:rsidR="1C6F7F2E">
        <w:rPr>
          <w:b w:val="0"/>
          <w:bCs w:val="0"/>
          <w:i w:val="0"/>
          <w:iCs w:val="0"/>
          <w:noProof w:val="0"/>
          <w:color w:val="000000" w:themeColor="text1" w:themeTint="FF" w:themeShade="FF"/>
          <w:sz w:val="22"/>
          <w:szCs w:val="22"/>
          <w:lang w:val="en-US"/>
        </w:rPr>
        <w:t>TensorMesh</w:t>
      </w:r>
    </w:p>
    <w:p w:rsidR="1C6F7F2E" w:rsidP="1C6F7F2E" w:rsidRDefault="1C6F7F2E" w14:paraId="360CA9BA" w14:textId="088A7D4E">
      <w:pPr>
        <w:pStyle w:val="Heading2"/>
        <w:bidi w:val="0"/>
      </w:pPr>
    </w:p>
    <w:p w:rsidR="1C6F7F2E" w:rsidP="1C6F7F2E" w:rsidRDefault="1C6F7F2E" w14:paraId="13F959A4" w14:textId="61FE8ED9">
      <w:pPr>
        <w:pStyle w:val="Heading2"/>
        <w:bidi w:val="0"/>
        <w:rPr>
          <w:rFonts w:ascii="Segoe UI" w:hAnsi="Segoe UI" w:eastAsia="Segoe UI" w:cs="Segoe UI"/>
          <w:b w:val="1"/>
          <w:bCs w:val="1"/>
          <w:i w:val="0"/>
          <w:iCs w:val="0"/>
          <w:caps w:val="0"/>
          <w:smallCaps w:val="0"/>
          <w:color w:val="404040" w:themeColor="text1" w:themeTint="BF" w:themeShade="FF"/>
          <w:sz w:val="22"/>
          <w:szCs w:val="22"/>
        </w:rPr>
      </w:pPr>
      <w:r w:rsidR="1C6F7F2E">
        <w:rPr/>
        <w:t>Text Generation Inference</w:t>
      </w:r>
    </w:p>
    <w:p w:rsidR="1C6F7F2E" w:rsidP="1C6F7F2E" w:rsidRDefault="1C6F7F2E" w14:paraId="47B04CB7" w14:textId="4C557663">
      <w:pPr>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hyperlink r:id="R69cea9beec444c4c">
        <w:r w:rsidRPr="1C6F7F2E" w:rsidR="1C6F7F2E">
          <w:rPr>
            <w:rStyle w:val="Hyperlink"/>
            <w:rFonts w:ascii="Segoe UI" w:hAnsi="Segoe UI" w:eastAsia="Segoe UI" w:cs="Segoe UI"/>
            <w:b w:val="0"/>
            <w:bCs w:val="0"/>
            <w:i w:val="0"/>
            <w:iCs w:val="0"/>
            <w:caps w:val="0"/>
            <w:smallCaps w:val="0"/>
            <w:strike w:val="0"/>
            <w:dstrike w:val="0"/>
            <w:noProof w:val="0"/>
            <w:color w:val="404040" w:themeColor="text1" w:themeTint="BF" w:themeShade="FF"/>
            <w:sz w:val="22"/>
            <w:szCs w:val="22"/>
            <w:u w:val="none"/>
            <w:lang w:val="en-US"/>
          </w:rPr>
          <w:t>Text Generation Inference (TGI)</w:t>
        </w:r>
      </w:hyperlink>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 xml:space="preserve"> is a toolkit for deploying and serving Large Language Models (LLMs). TGI enables high-performance text generation for the most popular open-source LLMs, including Llama, Falcon, StarCoder, BLOOM, GPT-NeoX, and T5.  </w:t>
      </w:r>
    </w:p>
    <w:p w:rsidR="1C6F7F2E" w:rsidP="1C6F7F2E" w:rsidRDefault="1C6F7F2E" w14:paraId="229D921B" w14:textId="3865AC38">
      <w:pPr>
        <w:pStyle w:val="Heading2"/>
        <w:bidi w:val="0"/>
      </w:pPr>
    </w:p>
    <w:p w:rsidR="1C6F7F2E" w:rsidP="1C6F7F2E" w:rsidRDefault="1C6F7F2E" w14:paraId="3760D16A" w14:textId="11DDE647">
      <w:pPr>
        <w:pStyle w:val="Heading2"/>
        <w:bidi w:val="0"/>
        <w:rPr>
          <w:rFonts w:ascii="Segoe UI" w:hAnsi="Segoe UI" w:eastAsia="Segoe UI" w:cs="Segoe UI"/>
          <w:b w:val="1"/>
          <w:bCs w:val="1"/>
          <w:i w:val="0"/>
          <w:iCs w:val="0"/>
          <w:caps w:val="0"/>
          <w:smallCaps w:val="0"/>
          <w:color w:val="404040" w:themeColor="text1" w:themeTint="BF" w:themeShade="FF"/>
          <w:sz w:val="22"/>
          <w:szCs w:val="22"/>
        </w:rPr>
      </w:pPr>
      <w:r w:rsidR="1C6F7F2E">
        <w:rPr/>
        <w:t>DeepSpeed</w:t>
      </w:r>
    </w:p>
    <w:p w:rsidR="1C6F7F2E" w:rsidP="1C6F7F2E" w:rsidRDefault="1C6F7F2E" w14:paraId="322F1C76" w14:textId="495CC9B1">
      <w:pPr>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hyperlink r:id="R9186649b025d4764">
        <w:r w:rsidRPr="1C6F7F2E" w:rsidR="1C6F7F2E">
          <w:rPr>
            <w:rStyle w:val="Hyperlink"/>
            <w:rFonts w:ascii="Segoe UI" w:hAnsi="Segoe UI" w:eastAsia="Segoe UI" w:cs="Segoe UI"/>
            <w:b w:val="0"/>
            <w:bCs w:val="0"/>
            <w:i w:val="0"/>
            <w:iCs w:val="0"/>
            <w:caps w:val="0"/>
            <w:smallCaps w:val="0"/>
            <w:strike w:val="0"/>
            <w:dstrike w:val="0"/>
            <w:noProof w:val="0"/>
            <w:color w:val="404040" w:themeColor="text1" w:themeTint="BF" w:themeShade="FF"/>
            <w:sz w:val="22"/>
            <w:szCs w:val="22"/>
            <w:u w:val="none"/>
            <w:lang w:val="en-US"/>
          </w:rPr>
          <w:t>DeepSpeed</w:t>
        </w:r>
      </w:hyperlink>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 xml:space="preserve"> is a deep learning optimization library developed by Microsoft, specifically designed to facilitate the training of large-scale machine learning models. What sets DeepSpeed apart is its innovative approach to model parallelism, particularly through its ZeRO (Zero Redundancy Optimizer) technology. </w:t>
      </w:r>
    </w:p>
    <w:p w:rsidR="1C6F7F2E" w:rsidP="1C6F7F2E" w:rsidRDefault="1C6F7F2E" w14:paraId="64F7B0E5" w14:textId="12EBBAAE">
      <w:pPr>
        <w:pStyle w:val="Heading2"/>
        <w:bidi w:val="0"/>
      </w:pPr>
    </w:p>
    <w:p w:rsidR="1C6F7F2E" w:rsidP="1C6F7F2E" w:rsidRDefault="1C6F7F2E" w14:paraId="39699153" w14:textId="3CA7F27A">
      <w:pPr>
        <w:pStyle w:val="Heading2"/>
        <w:bidi w:val="0"/>
        <w:rPr>
          <w:rFonts w:ascii="Segoe UI" w:hAnsi="Segoe UI" w:eastAsia="Segoe UI" w:cs="Segoe UI"/>
          <w:b w:val="1"/>
          <w:bCs w:val="1"/>
          <w:i w:val="0"/>
          <w:iCs w:val="0"/>
          <w:caps w:val="0"/>
          <w:smallCaps w:val="0"/>
          <w:color w:val="404040" w:themeColor="text1" w:themeTint="BF" w:themeShade="FF"/>
          <w:sz w:val="22"/>
          <w:szCs w:val="22"/>
        </w:rPr>
      </w:pPr>
      <w:r w:rsidR="1C6F7F2E">
        <w:rPr/>
        <w:t>Colossal-AI</w:t>
      </w:r>
    </w:p>
    <w:p w:rsidR="1C6F7F2E" w:rsidP="1C6F7F2E" w:rsidRDefault="1C6F7F2E" w14:paraId="5BF28516" w14:textId="69DBAF43">
      <w:pPr>
        <w:shd w:val="clear" w:color="auto" w:fill="FFFFFF" w:themeFill="background1"/>
        <w:bidi w:val="0"/>
        <w:spacing w:before="0" w:beforeAutospacing="off" w:after="0" w:afterAutospacing="off"/>
        <w:jc w:val="left"/>
        <w:rPr>
          <w:rFonts w:ascii="Segoe UI" w:hAnsi="Segoe UI" w:eastAsia="Segoe UI" w:cs="Segoe UI"/>
          <w:b w:val="1"/>
          <w:bCs w:val="1"/>
          <w:i w:val="0"/>
          <w:iCs w:val="0"/>
          <w:caps w:val="0"/>
          <w:smallCaps w:val="0"/>
          <w:color w:val="404040" w:themeColor="text1" w:themeTint="BF" w:themeShade="FF"/>
          <w:sz w:val="22"/>
          <w:szCs w:val="22"/>
        </w:rPr>
      </w:pP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 xml:space="preserve">While the primary focus of Colossal-AI is on the training phase, its capability to handle diverse forms of parallelism also extends to inference optimization. By efficiently utilizing hardware resources and distributing computational loads, Colossal-AI can significantly speed up the inference process, especially for large-scale models. </w:t>
      </w:r>
    </w:p>
    <w:p w:rsidR="1C6F7F2E" w:rsidP="1C6F7F2E" w:rsidRDefault="1C6F7F2E" w14:paraId="57B01311" w14:textId="4FA42A2A">
      <w:pPr>
        <w:shd w:val="clear" w:color="auto" w:fill="FFFFFF" w:themeFill="background1"/>
        <w:bidi w:val="0"/>
        <w:spacing w:before="0" w:beforeAutospacing="off" w:after="0" w:afterAutospacing="off"/>
        <w:jc w:val="left"/>
        <w:rPr>
          <w:rFonts w:ascii="Segoe UI" w:hAnsi="Segoe UI" w:eastAsia="Segoe UI" w:cs="Segoe UI"/>
          <w:b w:val="1"/>
          <w:bCs w:val="1"/>
          <w:i w:val="0"/>
          <w:iCs w:val="0"/>
          <w:caps w:val="0"/>
          <w:smallCaps w:val="0"/>
          <w:color w:val="404040" w:themeColor="text1" w:themeTint="BF" w:themeShade="FF"/>
          <w:sz w:val="22"/>
          <w:szCs w:val="22"/>
        </w:rPr>
      </w:pPr>
    </w:p>
    <w:p w:rsidR="1C6F7F2E" w:rsidP="1C6F7F2E" w:rsidRDefault="1C6F7F2E" w14:paraId="68CA13D5" w14:textId="702608AA">
      <w:pPr>
        <w:pStyle w:val="Heading2"/>
        <w:bidi w:val="0"/>
        <w:rPr>
          <w:rFonts w:ascii="Segoe UI" w:hAnsi="Segoe UI" w:eastAsia="Segoe UI" w:cs="Segoe UI"/>
          <w:b w:val="1"/>
          <w:bCs w:val="1"/>
          <w:i w:val="0"/>
          <w:iCs w:val="0"/>
          <w:caps w:val="0"/>
          <w:smallCaps w:val="0"/>
          <w:color w:val="404040" w:themeColor="text1" w:themeTint="BF" w:themeShade="FF"/>
          <w:sz w:val="22"/>
          <w:szCs w:val="22"/>
        </w:rPr>
      </w:pPr>
      <w:r w:rsidR="1C6F7F2E">
        <w:rPr/>
        <w:t>FairScale</w:t>
      </w:r>
    </w:p>
    <w:p w:rsidR="1C6F7F2E" w:rsidP="1C6F7F2E" w:rsidRDefault="1C6F7F2E" w14:paraId="585EC546" w14:textId="62AE62B5">
      <w:pPr>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hyperlink r:id="Rc49770c7c26f44e0">
        <w:r w:rsidRPr="1C6F7F2E" w:rsidR="1C6F7F2E">
          <w:rPr>
            <w:rStyle w:val="Hyperlink"/>
            <w:rFonts w:ascii="Segoe UI" w:hAnsi="Segoe UI" w:eastAsia="Segoe UI" w:cs="Segoe UI"/>
            <w:b w:val="0"/>
            <w:bCs w:val="0"/>
            <w:i w:val="0"/>
            <w:iCs w:val="0"/>
            <w:caps w:val="0"/>
            <w:smallCaps w:val="0"/>
            <w:strike w:val="0"/>
            <w:dstrike w:val="0"/>
            <w:noProof w:val="0"/>
            <w:color w:val="404040" w:themeColor="text1" w:themeTint="BF" w:themeShade="FF"/>
            <w:sz w:val="22"/>
            <w:szCs w:val="22"/>
            <w:u w:val="none"/>
            <w:lang w:val="en-US"/>
          </w:rPr>
          <w:t>FairScale</w:t>
        </w:r>
      </w:hyperlink>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 xml:space="preserve"> is a PyTorch-based library that provides a suite of advanced tools for optimizing the training of deep learning models across distributed systems. It offers features like model parallelism and sharded data parallelism, which are key in reducing the memory footprint and accelerating the training process of large neural networks. </w:t>
      </w:r>
    </w:p>
    <w:p w:rsidR="1C6F7F2E" w:rsidP="1C6F7F2E" w:rsidRDefault="1C6F7F2E" w14:paraId="197D63AD" w14:textId="58715740">
      <w:pPr>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p>
    <w:p w:rsidR="1C6F7F2E" w:rsidP="1C6F7F2E" w:rsidRDefault="1C6F7F2E" w14:paraId="77E07B73" w14:textId="319832B5">
      <w:pPr>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When comparing DeepSpeed, Colossal-AI, FairScale, and TensorFlow Mesh, a few key distinctions become apparent. DeepSpeed and FairScale are both heavily focused on optimizing memory usage and computational efficiency, making them ideal for training very large models on limited hardware resources. TGI is best for large text-generation models. DeepSpeed, with its ZeRO technology, pushes the boundaries in terms of the size of models that can be trained, while FairScale offers a range of advanced training techniques to improve training efficiency.</w:t>
      </w:r>
    </w:p>
    <w:p w:rsidR="1C6F7F2E" w:rsidP="1C6F7F2E" w:rsidRDefault="1C6F7F2E" w14:paraId="29A543A3" w14:textId="4734360E">
      <w:pPr>
        <w:pStyle w:val="Normal"/>
        <w:shd w:val="clear" w:color="auto" w:fill="FFFFFF" w:themeFill="background1"/>
        <w:bidi w:val="0"/>
        <w:rPr>
          <w:rFonts w:ascii="system-ui" w:hAnsi="system-ui" w:eastAsia="system-ui" w:cs="system-ui"/>
          <w:noProof w:val="0"/>
          <w:sz w:val="22"/>
          <w:szCs w:val="22"/>
          <w:lang w:val="en-US"/>
        </w:rPr>
      </w:pP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 xml:space="preserve">Colossal-AI, on the other hand, emphasizes flexibility in parallel training techniques, supporting various forms of parallelism. This makes it a versatile choice for training large models across </w:t>
      </w: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different types</w:t>
      </w: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 xml:space="preserve"> of hardware setups. TensorFlow Mesh integrates closely with TensorFlow's ecosystem and focuses on simplifying the distributed training process, especially across Google's TPUs, which can be a significant advantage for users already embedded in the TensorFlow environment. </w:t>
      </w:r>
      <w:r w:rsidR="1C6F7F2E">
        <w:rPr/>
        <w:t xml:space="preserve">Source: </w:t>
      </w:r>
      <w:hyperlink r:id="Re496a88a1cad404b">
        <w:r w:rsidRPr="1C6F7F2E" w:rsidR="1C6F7F2E">
          <w:rPr>
            <w:rStyle w:val="Hyperlink"/>
            <w:rFonts w:ascii="system-ui" w:hAnsi="system-ui" w:eastAsia="system-ui" w:cs="system-ui"/>
            <w:noProof w:val="0"/>
            <w:sz w:val="22"/>
            <w:szCs w:val="22"/>
            <w:lang w:val="en-US"/>
          </w:rPr>
          <w:t>Inference Optimization Strategies for Large Language Models: Current Trends and Future Outlook (ankursnewsletter.com)</w:t>
        </w:r>
      </w:hyperlink>
    </w:p>
    <w:p w:rsidR="1C6F7F2E" w:rsidP="1C6F7F2E" w:rsidRDefault="1C6F7F2E" w14:paraId="5267876B" w14:textId="12632DBF">
      <w:pPr>
        <w:pStyle w:val="Normal"/>
        <w:shd w:val="clear" w:color="auto" w:fill="FFFFFF" w:themeFill="background1"/>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p>
    <w:p w:rsidR="1C6F7F2E" w:rsidP="1C6F7F2E" w:rsidRDefault="1C6F7F2E" w14:paraId="492D7936" w14:textId="463E7928">
      <w:pPr>
        <w:pStyle w:val="Heading2"/>
        <w:bidi w:val="0"/>
        <w:rPr>
          <w:noProof w:val="0"/>
          <w:lang w:val="en-US"/>
        </w:rPr>
      </w:pPr>
      <w:r w:rsidRPr="1C6F7F2E" w:rsidR="1C6F7F2E">
        <w:rPr>
          <w:noProof w:val="0"/>
          <w:lang w:val="en-US"/>
        </w:rPr>
        <w:t>VLLM</w:t>
      </w:r>
    </w:p>
    <w:p w:rsidR="1C6F7F2E" w:rsidP="1C6F7F2E" w:rsidRDefault="1C6F7F2E" w14:paraId="13F472E7" w14:textId="2AC42D70">
      <w:pPr>
        <w:pStyle w:val="Normal"/>
        <w:suppressLineNumbers w:val="0"/>
        <w:bidi w:val="0"/>
        <w:spacing w:before="240" w:beforeAutospacing="off" w:after="240" w:afterAutospacing="off" w:line="259" w:lineRule="auto"/>
        <w:ind w:left="0" w:right="0"/>
        <w:jc w:val="left"/>
        <w:rPr>
          <w:noProof w:val="0"/>
          <w:sz w:val="20"/>
          <w:szCs w:val="20"/>
          <w:lang w:val="en-US"/>
        </w:rPr>
      </w:pPr>
      <w:r w:rsidRPr="1C6F7F2E" w:rsidR="1C6F7F2E">
        <w:rPr>
          <w:rFonts w:ascii="Segoe UI" w:hAnsi="Segoe UI" w:eastAsia="Segoe UI" w:cs="Segoe UI"/>
          <w:b w:val="0"/>
          <w:bCs w:val="0"/>
          <w:i w:val="0"/>
          <w:iCs w:val="0"/>
          <w:caps w:val="0"/>
          <w:smallCaps w:val="0"/>
          <w:noProof w:val="0"/>
          <w:color w:val="222832"/>
          <w:sz w:val="22"/>
          <w:szCs w:val="22"/>
          <w:lang w:val="en-US"/>
        </w:rPr>
        <w:t>vLLM</w:t>
      </w:r>
      <w:r w:rsidRPr="1C6F7F2E" w:rsidR="1C6F7F2E">
        <w:rPr>
          <w:rFonts w:ascii="Segoe UI" w:hAnsi="Segoe UI" w:eastAsia="Segoe UI" w:cs="Segoe UI"/>
          <w:b w:val="0"/>
          <w:bCs w:val="0"/>
          <w:i w:val="0"/>
          <w:iCs w:val="0"/>
          <w:caps w:val="0"/>
          <w:smallCaps w:val="0"/>
          <w:noProof w:val="0"/>
          <w:color w:val="222832"/>
          <w:sz w:val="22"/>
          <w:szCs w:val="22"/>
          <w:lang w:val="en-US"/>
        </w:rPr>
        <w:t xml:space="preserve"> is an open source, fast and easy-to-use library for LLM inference and serving. Based on a paper written by researchers at UC Berkeley, </w:t>
      </w:r>
      <w:r w:rsidRPr="1C6F7F2E" w:rsidR="1C6F7F2E">
        <w:rPr>
          <w:rFonts w:ascii="Segoe UI" w:hAnsi="Segoe UI" w:eastAsia="Segoe UI" w:cs="Segoe UI"/>
          <w:b w:val="0"/>
          <w:bCs w:val="0"/>
          <w:i w:val="0"/>
          <w:iCs w:val="0"/>
          <w:caps w:val="0"/>
          <w:smallCaps w:val="0"/>
          <w:noProof w:val="0"/>
          <w:color w:val="222832"/>
          <w:sz w:val="22"/>
          <w:szCs w:val="22"/>
          <w:lang w:val="en-US"/>
        </w:rPr>
        <w:t>Stanford</w:t>
      </w:r>
      <w:r w:rsidRPr="1C6F7F2E" w:rsidR="1C6F7F2E">
        <w:rPr>
          <w:rFonts w:ascii="Segoe UI" w:hAnsi="Segoe UI" w:eastAsia="Segoe UI" w:cs="Segoe UI"/>
          <w:b w:val="0"/>
          <w:bCs w:val="0"/>
          <w:i w:val="0"/>
          <w:iCs w:val="0"/>
          <w:caps w:val="0"/>
          <w:smallCaps w:val="0"/>
          <w:noProof w:val="0"/>
          <w:color w:val="222832"/>
          <w:sz w:val="22"/>
          <w:szCs w:val="22"/>
          <w:lang w:val="en-US"/>
        </w:rPr>
        <w:t xml:space="preserve"> and UC San Diego (</w:t>
      </w:r>
      <w:hyperlink r:id="R4b8c63645c61406b">
        <w:r w:rsidRPr="1C6F7F2E" w:rsidR="1C6F7F2E">
          <w:rPr>
            <w:rStyle w:val="Hyperlink"/>
            <w:rFonts w:ascii="Segoe UI" w:hAnsi="Segoe UI" w:eastAsia="Segoe UI" w:cs="Segoe UI"/>
            <w:b w:val="0"/>
            <w:bCs w:val="0"/>
            <w:i w:val="0"/>
            <w:iCs w:val="0"/>
            <w:caps w:val="0"/>
            <w:smallCaps w:val="0"/>
            <w:noProof w:val="0"/>
            <w:sz w:val="22"/>
            <w:szCs w:val="22"/>
            <w:lang w:val="en-US"/>
          </w:rPr>
          <w:t>Efficient Memort Management for Large Language Model Serving with PagedAttention)</w:t>
        </w:r>
      </w:hyperlink>
      <w:r w:rsidRPr="1C6F7F2E" w:rsidR="1C6F7F2E">
        <w:rPr>
          <w:rFonts w:ascii="Segoe UI" w:hAnsi="Segoe UI" w:eastAsia="Segoe UI" w:cs="Segoe UI"/>
          <w:b w:val="0"/>
          <w:bCs w:val="0"/>
          <w:i w:val="0"/>
          <w:iCs w:val="0"/>
          <w:caps w:val="0"/>
          <w:smallCaps w:val="0"/>
          <w:noProof w:val="0"/>
          <w:color w:val="222832"/>
          <w:sz w:val="22"/>
          <w:szCs w:val="22"/>
          <w:lang w:val="en-US"/>
        </w:rPr>
        <w:t xml:space="preserve">, </w:t>
      </w:r>
      <w:r w:rsidRPr="1C6F7F2E" w:rsidR="1C6F7F2E">
        <w:rPr>
          <w:rFonts w:ascii="system-ui" w:hAnsi="system-ui" w:eastAsia="system-ui" w:cs="system-ui"/>
          <w:b w:val="0"/>
          <w:bCs w:val="0"/>
          <w:i w:val="0"/>
          <w:iCs w:val="0"/>
          <w:caps w:val="0"/>
          <w:smallCaps w:val="0"/>
          <w:noProof w:val="0"/>
          <w:color w:val="111111"/>
          <w:sz w:val="22"/>
          <w:szCs w:val="22"/>
          <w:lang w:val="en-US"/>
        </w:rPr>
        <w:t>vLLM</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equipped with </w:t>
      </w:r>
      <w:r w:rsidRPr="1C6F7F2E" w:rsidR="1C6F7F2E">
        <w:rPr>
          <w:rFonts w:ascii="system-ui" w:hAnsi="system-ui" w:eastAsia="system-ui" w:cs="system-ui"/>
          <w:b w:val="0"/>
          <w:bCs w:val="0"/>
          <w:i w:val="0"/>
          <w:iCs w:val="0"/>
          <w:caps w:val="0"/>
          <w:smallCaps w:val="0"/>
          <w:noProof w:val="0"/>
          <w:color w:val="111111"/>
          <w:sz w:val="22"/>
          <w:szCs w:val="22"/>
          <w:lang w:val="en-US"/>
        </w:rPr>
        <w:t>PagedAttention</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delivers up to 24x higher throughput than </w:t>
      </w:r>
      <w:r w:rsidRPr="1C6F7F2E" w:rsidR="1C6F7F2E">
        <w:rPr>
          <w:rFonts w:ascii="system-ui" w:hAnsi="system-ui" w:eastAsia="system-ui" w:cs="system-ui"/>
          <w:b w:val="0"/>
          <w:bCs w:val="0"/>
          <w:i w:val="0"/>
          <w:iCs w:val="0"/>
          <w:caps w:val="0"/>
          <w:smallCaps w:val="0"/>
          <w:noProof w:val="0"/>
          <w:color w:val="111111"/>
          <w:sz w:val="22"/>
          <w:szCs w:val="22"/>
          <w:lang w:val="en-US"/>
        </w:rPr>
        <w:t>HuggingFace</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Transformers, without requiring any model architecture changes.</w:t>
      </w:r>
    </w:p>
    <w:p w:rsidR="1C6F7F2E" w:rsidP="1C6F7F2E" w:rsidRDefault="1C6F7F2E" w14:paraId="572437A6" w14:textId="253DE143">
      <w:pPr>
        <w:pStyle w:val="Normal"/>
        <w:suppressLineNumbers w:val="0"/>
        <w:bidi w:val="0"/>
        <w:spacing w:before="240" w:beforeAutospacing="off" w:after="240" w:afterAutospacing="off" w:line="259" w:lineRule="auto"/>
        <w:ind w:left="0" w:right="0"/>
        <w:jc w:val="left"/>
        <w:rPr>
          <w:rFonts w:ascii="system-ui" w:hAnsi="system-ui" w:eastAsia="system-ui" w:cs="system-ui"/>
          <w:b w:val="0"/>
          <w:bCs w:val="0"/>
          <w:i w:val="0"/>
          <w:iCs w:val="0"/>
          <w:caps w:val="0"/>
          <w:smallCaps w:val="0"/>
          <w:noProof w:val="0"/>
          <w:color w:val="111111"/>
          <w:sz w:val="22"/>
          <w:szCs w:val="22"/>
          <w:lang w:val="en-US"/>
        </w:rPr>
      </w:pPr>
      <w:r w:rsidRPr="1C6F7F2E" w:rsidR="1C6F7F2E">
        <w:rPr>
          <w:rFonts w:ascii="system-ui" w:hAnsi="system-ui" w:eastAsia="system-ui" w:cs="system-ui"/>
          <w:b w:val="0"/>
          <w:bCs w:val="0"/>
          <w:i w:val="0"/>
          <w:iCs w:val="0"/>
          <w:caps w:val="0"/>
          <w:smallCaps w:val="0"/>
          <w:noProof w:val="0"/>
          <w:color w:val="111111"/>
          <w:sz w:val="22"/>
          <w:szCs w:val="22"/>
          <w:lang w:val="en-US"/>
        </w:rPr>
        <w:t xml:space="preserve">If you use the PyTorch API to build and runa model on GPUs, 60-60% of the GPU memory is wasted by the </w:t>
      </w:r>
      <w:hyperlink r:id="R8d5c23a5985f40f1">
        <w:r w:rsidRPr="1C6F7F2E" w:rsidR="1C6F7F2E">
          <w:rPr>
            <w:rStyle w:val="Hyperlink"/>
            <w:rFonts w:ascii="system-ui" w:hAnsi="system-ui" w:eastAsia="system-ui" w:cs="system-ui"/>
            <w:b w:val="0"/>
            <w:bCs w:val="0"/>
            <w:i w:val="0"/>
            <w:iCs w:val="0"/>
            <w:caps w:val="0"/>
            <w:smallCaps w:val="0"/>
            <w:noProof w:val="0"/>
            <w:sz w:val="22"/>
            <w:szCs w:val="22"/>
            <w:lang w:val="en-US"/>
          </w:rPr>
          <w:t>Attention layer</w:t>
        </w:r>
      </w:hyperlink>
      <w:r w:rsidRPr="1C6F7F2E" w:rsidR="1C6F7F2E">
        <w:rPr>
          <w:rFonts w:ascii="system-ui" w:hAnsi="system-ui" w:eastAsia="system-ui" w:cs="system-ui"/>
          <w:b w:val="0"/>
          <w:bCs w:val="0"/>
          <w:i w:val="0"/>
          <w:iCs w:val="0"/>
          <w:caps w:val="0"/>
          <w:smallCaps w:val="0"/>
          <w:noProof w:val="0"/>
          <w:color w:val="111111"/>
          <w:sz w:val="22"/>
          <w:szCs w:val="22"/>
          <w:lang w:val="en-US"/>
        </w:rPr>
        <w:t xml:space="preserve">. The KV Cache consumes a lot of </w:t>
      </w:r>
      <w:r w:rsidRPr="1C6F7F2E" w:rsidR="1C6F7F2E">
        <w:rPr>
          <w:rFonts w:ascii="system-ui" w:hAnsi="system-ui" w:eastAsia="system-ui" w:cs="system-ui"/>
          <w:b w:val="0"/>
          <w:bCs w:val="0"/>
          <w:i w:val="0"/>
          <w:iCs w:val="0"/>
          <w:caps w:val="0"/>
          <w:smallCaps w:val="0"/>
          <w:noProof w:val="0"/>
          <w:color w:val="111111"/>
          <w:sz w:val="22"/>
          <w:szCs w:val="22"/>
          <w:lang w:val="en-US"/>
        </w:rPr>
        <w:t>the GPU</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memory. VLLM's </w:t>
      </w:r>
      <w:r w:rsidRPr="1C6F7F2E" w:rsidR="1C6F7F2E">
        <w:rPr>
          <w:rFonts w:ascii="system-ui" w:hAnsi="system-ui" w:eastAsia="system-ui" w:cs="system-ui"/>
          <w:b w:val="0"/>
          <w:bCs w:val="0"/>
          <w:i w:val="0"/>
          <w:iCs w:val="0"/>
          <w:caps w:val="0"/>
          <w:smallCaps w:val="0"/>
          <w:noProof w:val="0"/>
          <w:color w:val="111111"/>
          <w:sz w:val="22"/>
          <w:szCs w:val="22"/>
          <w:lang w:val="en-US"/>
        </w:rPr>
        <w:t>secrent</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sauce is the </w:t>
      </w:r>
      <w:r w:rsidRPr="1C6F7F2E" w:rsidR="1C6F7F2E">
        <w:rPr>
          <w:rFonts w:ascii="system-ui" w:hAnsi="system-ui" w:eastAsia="system-ui" w:cs="system-ui"/>
          <w:b w:val="0"/>
          <w:bCs w:val="0"/>
          <w:i w:val="0"/>
          <w:iCs w:val="0"/>
          <w:caps w:val="0"/>
          <w:smallCaps w:val="0"/>
          <w:noProof w:val="0"/>
          <w:color w:val="111111"/>
          <w:sz w:val="22"/>
          <w:szCs w:val="22"/>
          <w:lang w:val="en-US"/>
        </w:rPr>
        <w:t>PagedAttention</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algorithm, inspired by Virtual Memory and Paging techniques in Operating Systems. Using </w:t>
      </w:r>
      <w:r w:rsidRPr="1C6F7F2E" w:rsidR="1C6F7F2E">
        <w:rPr>
          <w:rFonts w:ascii="system-ui" w:hAnsi="system-ui" w:eastAsia="system-ui" w:cs="system-ui"/>
          <w:b w:val="0"/>
          <w:bCs w:val="0"/>
          <w:i w:val="0"/>
          <w:iCs w:val="0"/>
          <w:caps w:val="0"/>
          <w:smallCaps w:val="0"/>
          <w:noProof w:val="0"/>
          <w:color w:val="111111"/>
          <w:sz w:val="22"/>
          <w:szCs w:val="22"/>
          <w:lang w:val="en-US"/>
        </w:rPr>
        <w:t>PagedAttention</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w:t>
      </w:r>
      <w:r w:rsidRPr="1C6F7F2E" w:rsidR="1C6F7F2E">
        <w:rPr>
          <w:rFonts w:ascii="system-ui" w:hAnsi="system-ui" w:eastAsia="system-ui" w:cs="system-ui"/>
          <w:b w:val="0"/>
          <w:bCs w:val="0"/>
          <w:i w:val="0"/>
          <w:iCs w:val="0"/>
          <w:caps w:val="0"/>
          <w:smallCaps w:val="0"/>
          <w:noProof w:val="0"/>
          <w:color w:val="111111"/>
          <w:sz w:val="22"/>
          <w:szCs w:val="22"/>
          <w:lang w:val="en-US"/>
        </w:rPr>
        <w:t>vLLM</w:t>
      </w:r>
      <w:r w:rsidRPr="1C6F7F2E" w:rsidR="1C6F7F2E">
        <w:rPr>
          <w:rFonts w:ascii="system-ui" w:hAnsi="system-ui" w:eastAsia="system-ui" w:cs="system-ui"/>
          <w:b w:val="0"/>
          <w:bCs w:val="0"/>
          <w:i w:val="0"/>
          <w:iCs w:val="0"/>
          <w:caps w:val="0"/>
          <w:smallCaps w:val="0"/>
          <w:noProof w:val="0"/>
          <w:color w:val="111111"/>
          <w:sz w:val="22"/>
          <w:szCs w:val="22"/>
          <w:lang w:val="en-US"/>
        </w:rPr>
        <w:t xml:space="preserve"> creates a 24x performance improvement compared to regular Hugging Face API and 3.5x over the Hugging Face TGI library. </w:t>
      </w:r>
    </w:p>
    <w:p w:rsidR="1C6F7F2E" w:rsidP="1C6F7F2E" w:rsidRDefault="1C6F7F2E" w14:paraId="07EB5196" w14:textId="44C49F66">
      <w:pPr>
        <w:pStyle w:val="Normal"/>
        <w:suppressLineNumbers w:val="0"/>
        <w:bidi w:val="0"/>
        <w:spacing w:before="240" w:beforeAutospacing="off" w:after="240" w:afterAutospacing="off" w:line="259" w:lineRule="auto"/>
        <w:ind w:left="0" w:right="0"/>
        <w:jc w:val="left"/>
        <w:rPr>
          <w:rFonts w:ascii="system-ui" w:hAnsi="system-ui" w:eastAsia="system-ui" w:cs="system-ui"/>
          <w:b w:val="0"/>
          <w:bCs w:val="0"/>
          <w:i w:val="0"/>
          <w:iCs w:val="0"/>
          <w:caps w:val="0"/>
          <w:smallCaps w:val="0"/>
          <w:noProof w:val="0"/>
          <w:color w:val="111111"/>
          <w:sz w:val="22"/>
          <w:szCs w:val="22"/>
          <w:lang w:val="en-US"/>
        </w:rPr>
      </w:pPr>
      <w:r w:rsidRPr="1C6F7F2E" w:rsidR="1C6F7F2E">
        <w:rPr>
          <w:rFonts w:ascii="system-ui" w:hAnsi="system-ui" w:eastAsia="system-ui" w:cs="system-ui"/>
          <w:b w:val="0"/>
          <w:bCs w:val="0"/>
          <w:i w:val="0"/>
          <w:iCs w:val="0"/>
          <w:caps w:val="0"/>
          <w:smallCaps w:val="0"/>
          <w:noProof w:val="0"/>
          <w:color w:val="111111"/>
          <w:sz w:val="22"/>
          <w:szCs w:val="22"/>
          <w:lang w:val="en-US"/>
        </w:rPr>
        <w:t xml:space="preserve">VLLM consists of </w:t>
      </w:r>
    </w:p>
    <w:p w:rsidR="1C6F7F2E" w:rsidP="1C6F7F2E" w:rsidRDefault="1C6F7F2E" w14:paraId="40774561" w14:textId="76792DA8">
      <w:pPr>
        <w:pStyle w:val="ListParagraph"/>
        <w:numPr>
          <w:ilvl w:val="0"/>
          <w:numId w:val="6"/>
        </w:numPr>
        <w:suppressLineNumbers w:val="0"/>
        <w:bidi w:val="0"/>
        <w:spacing w:before="240" w:beforeAutospacing="off" w:after="240" w:afterAutospacing="off" w:line="259" w:lineRule="auto"/>
        <w:ind w:right="0"/>
        <w:jc w:val="left"/>
        <w:rPr>
          <w:rFonts w:ascii="system-ui" w:hAnsi="system-ui" w:eastAsia="system-ui" w:cs="system-ui"/>
          <w:b w:val="0"/>
          <w:bCs w:val="0"/>
          <w:i w:val="0"/>
          <w:iCs w:val="0"/>
          <w:caps w:val="0"/>
          <w:smallCaps w:val="0"/>
          <w:noProof w:val="0"/>
          <w:color w:val="111111"/>
          <w:sz w:val="22"/>
          <w:szCs w:val="22"/>
          <w:lang w:val="en-US"/>
        </w:rPr>
      </w:pPr>
      <w:r w:rsidRPr="1C6F7F2E" w:rsidR="1C6F7F2E">
        <w:rPr>
          <w:rFonts w:ascii="system-ui" w:hAnsi="system-ui" w:eastAsia="system-ui" w:cs="system-ui"/>
          <w:b w:val="0"/>
          <w:bCs w:val="0"/>
          <w:i w:val="0"/>
          <w:iCs w:val="0"/>
          <w:caps w:val="0"/>
          <w:smallCaps w:val="0"/>
          <w:noProof w:val="0"/>
          <w:color w:val="111111"/>
          <w:sz w:val="22"/>
          <w:szCs w:val="22"/>
          <w:lang w:val="en-US"/>
        </w:rPr>
        <w:t>The secret sauce – the PagedAttention algorithm; Without PagedAttention, 60-60% of GPU is fragmented and wasted because Values of the KV Cache are of variable length. Long values demand continuous memory and fragmentation occurs because of over allocation for values of variable length. With PagedAttention, 90-95% of GPU memory is utilized.</w:t>
      </w:r>
    </w:p>
    <w:p w:rsidR="1C6F7F2E" w:rsidP="1C6F7F2E" w:rsidRDefault="1C6F7F2E" w14:paraId="0F3330DB" w14:textId="770D099B">
      <w:pPr>
        <w:pStyle w:val="ListParagraph"/>
        <w:numPr>
          <w:ilvl w:val="0"/>
          <w:numId w:val="6"/>
        </w:numPr>
        <w:suppressLineNumbers w:val="0"/>
        <w:bidi w:val="0"/>
        <w:spacing w:before="240" w:beforeAutospacing="off" w:after="240" w:afterAutospacing="off" w:line="259" w:lineRule="auto"/>
        <w:ind w:right="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111111"/>
          <w:sz w:val="22"/>
          <w:szCs w:val="22"/>
          <w:lang w:val="en-US"/>
        </w:rPr>
        <w:t xml:space="preserve">FastAPI server – a python library for backend apps. </w:t>
      </w:r>
    </w:p>
    <w:p xmlns:wp14="http://schemas.microsoft.com/office/word/2010/wordml" w:rsidP="1C6F7F2E" wp14:paraId="3605031D" wp14:textId="576CBA15">
      <w:pPr>
        <w:pStyle w:val="Heading2"/>
        <w:rPr>
          <w:b w:val="1"/>
          <w:bCs w:val="1"/>
          <w:noProof w:val="0"/>
          <w:sz w:val="32"/>
          <w:szCs w:val="32"/>
          <w:lang w:val="en-US"/>
        </w:rPr>
      </w:pPr>
      <w:r w:rsidRPr="1C6F7F2E" w:rsidR="1C6F7F2E">
        <w:rPr>
          <w:noProof w:val="0"/>
          <w:lang w:val="en-US"/>
        </w:rPr>
        <w:t>TensorRT</w:t>
      </w:r>
    </w:p>
    <w:p xmlns:wp14="http://schemas.microsoft.com/office/word/2010/wordml" w:rsidP="1C6F7F2E" wp14:paraId="0B2F1DBD" wp14:textId="657D59D0">
      <w:pPr>
        <w:pStyle w:val="Normal"/>
        <w:spacing w:before="240" w:beforeAutospacing="off" w:after="240" w:afterAutospacing="off"/>
        <w:ind w:left="0"/>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TensorRT</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is an SDK (Software Development Kit) for high performance deep learning inference. Powered by Nvidia’s </w:t>
      </w:r>
      <w:hyperlink r:id="Rf234fa4ef0234d49">
        <w:r w:rsidRPr="1C6F7F2E" w:rsidR="1C6F7F2E">
          <w:rPr>
            <w:rStyle w:val="Hyperlink"/>
            <w:rFonts w:ascii="system-ui" w:hAnsi="system-ui" w:eastAsia="system-ui" w:cs="system-ui" w:asciiTheme="minorAscii" w:hAnsiTheme="minorAscii" w:eastAsiaTheme="minorAscii" w:cstheme="minorBidi"/>
            <w:b w:val="0"/>
            <w:bCs w:val="0"/>
            <w:i w:val="0"/>
            <w:iCs w:val="0"/>
            <w:caps w:val="0"/>
            <w:smallCaps w:val="0"/>
            <w:noProof w:val="0"/>
            <w:sz w:val="22"/>
            <w:szCs w:val="22"/>
            <w:lang w:val="en-US" w:eastAsia="en-US" w:bidi="ar-SA"/>
          </w:rPr>
          <w:t>CUDA (Compute Unified Device Architecture)</w:t>
        </w:r>
      </w:hyperlink>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framework for high-performance GPU accelerated applications,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TensorRT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can be used on the edge or in the data center. It supports all frameworks and is an integral part of the TensorFlow ecosystem that focuses o</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n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optimizi</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ng</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the runtime performance of TensorFlow models, including LLMs.</w:t>
      </w:r>
    </w:p>
    <w:p xmlns:wp14="http://schemas.microsoft.com/office/word/2010/wordml" w:rsidP="1C6F7F2E" wp14:paraId="1BB7B561" wp14:textId="31A61CA8">
      <w:pPr>
        <w:pStyle w:val="Normal"/>
        <w:spacing w:before="240" w:beforeAutospacing="off" w:after="240" w:afterAutospacing="off"/>
        <w:ind w:left="0"/>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The open-source library — which was not ready in time for August submission to MLPerf — enables customers to more than double the inference performance of their already purchased H100 GPUs at no added cost.</w:t>
      </w:r>
    </w:p>
    <w:p xmlns:wp14="http://schemas.microsoft.com/office/word/2010/wordml" w:rsidP="1C6F7F2E" wp14:paraId="1F4D7BED" wp14:textId="0F853A5C">
      <w:pPr>
        <w:pStyle w:val="Heading3"/>
        <w:rPr>
          <w:rFonts w:ascii="system-ui" w:hAnsi="system-ui" w:eastAsia="system-ui" w:cs="system-ui"/>
          <w:b w:val="1"/>
          <w:bCs w:val="1"/>
          <w:i w:val="0"/>
          <w:iCs w:val="0"/>
          <w:caps w:val="0"/>
          <w:smallCaps w:val="0"/>
          <w:noProof w:val="0"/>
          <w:color w:val="000000" w:themeColor="text1" w:themeTint="FF" w:themeShade="FF"/>
          <w:sz w:val="24"/>
          <w:szCs w:val="24"/>
          <w:lang w:val="en-US"/>
        </w:rPr>
      </w:pPr>
      <w:r w:rsidRPr="1C6F7F2E" w:rsidR="1C6F7F2E">
        <w:rPr>
          <w:noProof w:val="0"/>
          <w:lang w:val="en-US"/>
        </w:rPr>
        <w:t>Tensor RT8 Optimization techniques</w:t>
      </w:r>
    </w:p>
    <w:p xmlns:wp14="http://schemas.microsoft.com/office/word/2010/wordml" w:rsidP="1C6F7F2E" wp14:paraId="7D3EB358" wp14:textId="1F6B2D3D">
      <w:pPr>
        <w:pStyle w:val="ListParagraph"/>
        <w:numPr>
          <w:ilvl w:val="0"/>
          <w:numId w:val="4"/>
        </w:numPr>
        <w:bidi w:val="0"/>
        <w:rPr>
          <w:noProof w:val="0"/>
          <w:lang w:val="en-US"/>
        </w:rPr>
      </w:pPr>
      <w:r w:rsidRPr="1C6F7F2E" w:rsidR="1C6F7F2E">
        <w:rPr>
          <w:noProof w:val="0"/>
          <w:lang w:val="en-US"/>
        </w:rPr>
        <w:t>Quantization Aware Tuning (QAT)</w:t>
      </w:r>
    </w:p>
    <w:p xmlns:wp14="http://schemas.microsoft.com/office/word/2010/wordml" w:rsidP="1C6F7F2E" wp14:paraId="6F5DD0F6" wp14:textId="6E8E1B66">
      <w:pPr>
        <w:pStyle w:val="ListParagraph"/>
        <w:numPr>
          <w:ilvl w:val="0"/>
          <w:numId w:val="4"/>
        </w:numPr>
        <w:rPr>
          <w:noProof w:val="0"/>
          <w:lang w:val="en-US"/>
        </w:rPr>
      </w:pPr>
      <w:r w:rsidRPr="1C6F7F2E" w:rsidR="1C6F7F2E">
        <w:rPr>
          <w:noProof w:val="0"/>
          <w:lang w:val="en-US"/>
        </w:rPr>
        <w:t>Sparsity Support for Ampere GPUs (</w:t>
      </w:r>
      <w:r w:rsidRPr="1C6F7F2E" w:rsidR="1C6F7F2E">
        <w:rPr>
          <w:noProof w:val="0"/>
          <w:lang w:val="en-US"/>
        </w:rPr>
        <w:t>e.g.</w:t>
      </w:r>
      <w:r w:rsidRPr="1C6F7F2E" w:rsidR="1C6F7F2E">
        <w:rPr>
          <w:noProof w:val="0"/>
          <w:lang w:val="en-US"/>
        </w:rPr>
        <w:t xml:space="preserve"> A100)</w:t>
      </w:r>
    </w:p>
    <w:p xmlns:wp14="http://schemas.microsoft.com/office/word/2010/wordml" w:rsidP="1C6F7F2E" wp14:paraId="671987B0" wp14:textId="21628E89">
      <w:pPr>
        <w:pStyle w:val="Heading4"/>
        <w:bidi w:val="0"/>
        <w:rPr>
          <w:noProof w:val="0"/>
          <w:lang w:val="en-US"/>
        </w:rPr>
      </w:pPr>
    </w:p>
    <w:p xmlns:wp14="http://schemas.microsoft.com/office/word/2010/wordml" w:rsidP="1C6F7F2E" wp14:paraId="7ABF361B" wp14:textId="1F6B2D3D">
      <w:pPr>
        <w:pStyle w:val="Heading4"/>
        <w:bidi w:val="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1C6F7F2E" w:rsidR="1C6F7F2E">
        <w:rPr>
          <w:noProof w:val="0"/>
          <w:lang w:val="en-US"/>
        </w:rPr>
        <w:t>Quantization Aware Tuning (QAT)</w:t>
      </w:r>
    </w:p>
    <w:p xmlns:wp14="http://schemas.microsoft.com/office/word/2010/wordml" w:rsidP="1C6F7F2E" wp14:paraId="7EDDB91D" wp14:textId="67EC9B57">
      <w:pPr>
        <w:pStyle w:val="Normal"/>
        <w:spacing w:before="240" w:beforeAutospacing="off" w:after="240" w:afterAutospacing="off"/>
        <w:ind w:left="0"/>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Quantization is the process of reducing the precision of model weights and activations to reduce memory requirements and increase the speed of inference. Quantization converts a floating-point matrix to an integer matrix. Most models are trained with 32 or 16 bits of precision, where each parameter and activation element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takes</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up 32 or 16 bits of memory—a single-precision floating point. However, most deep learning models can be effectively represented with eight or even fewer bits per value.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TensorRT’s</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QAT technique makes it easier for a model to adapt to quantization without compromising accuracy. It does so via post training quantization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i.e.</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quantization after training is complete. The trained model is retrained with quantization to achieve FP32 (Floating Point – 32 bit) precision using INT8 (Integer – 8 bit) precision. </w:t>
      </w:r>
    </w:p>
    <w:p xmlns:wp14="http://schemas.microsoft.com/office/word/2010/wordml" w:rsidP="1C6F7F2E" wp14:paraId="2F7055F1" wp14:textId="6E8E1B66">
      <w:pPr>
        <w:pStyle w:val="Heading4"/>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1C6F7F2E" w:rsidR="1C6F7F2E">
        <w:rPr>
          <w:noProof w:val="0"/>
          <w:lang w:val="en-US"/>
        </w:rPr>
        <w:t>Sparsity Support for Ampere GPUs (</w:t>
      </w:r>
      <w:r w:rsidRPr="1C6F7F2E" w:rsidR="1C6F7F2E">
        <w:rPr>
          <w:noProof w:val="0"/>
          <w:lang w:val="en-US"/>
        </w:rPr>
        <w:t>e.g.</w:t>
      </w:r>
      <w:r w:rsidRPr="1C6F7F2E" w:rsidR="1C6F7F2E">
        <w:rPr>
          <w:noProof w:val="0"/>
          <w:lang w:val="en-US"/>
        </w:rPr>
        <w:t xml:space="preserve"> A100)</w:t>
      </w:r>
    </w:p>
    <w:p xmlns:wp14="http://schemas.microsoft.com/office/word/2010/wordml" w:rsidP="1C6F7F2E" wp14:paraId="2C43E856" wp14:textId="7A8363A0">
      <w:pPr>
        <w:pStyle w:val="Normal"/>
        <w:spacing w:before="240" w:beforeAutospacing="off" w:after="240" w:afterAutospacing="off"/>
        <w:ind w:left="0"/>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0"/>
          <w:szCs w:val="20"/>
          <w:lang w:val="en-US" w:eastAsia="en-US" w:bidi="ar-SA"/>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Nvidia’s Ampere GPUs have a ‘sparse kernel’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i.e.</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a significant portion</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of the model does not need to be computed because the sparse kernel generates sparse matrices – matrices that are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comprised</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mostly of zero values. It generates a sparse matrix by zeroing out low values while capturing the locations of values that were zeroed out. This significantly boosts the GPU’s performance because the GPU can ignore many calculations, just as we did as students in school whenever we saw numbers that needed to be multiplied by zero.</w:t>
      </w:r>
    </w:p>
    <w:p xmlns:wp14="http://schemas.microsoft.com/office/word/2010/wordml" w:rsidP="1C6F7F2E" wp14:paraId="5BBE4A05" wp14:textId="604FC3CC">
      <w:pPr>
        <w:pStyle w:val="Normal"/>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TensorRT also supports: </w:t>
      </w:r>
    </w:p>
    <w:p xmlns:wp14="http://schemas.microsoft.com/office/word/2010/wordml" w:rsidP="1C6F7F2E" wp14:paraId="54A35502" wp14:textId="5A22F49F">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Reduced mixed precision – to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optimize</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throughput</w:t>
      </w:r>
    </w:p>
    <w:p xmlns:wp14="http://schemas.microsoft.com/office/word/2010/wordml" w:rsidP="1C6F7F2E" wp14:paraId="5C593584" wp14:textId="08C87118">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Layer and tensor fusion – to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optimize</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GPU memory</w:t>
      </w:r>
    </w:p>
    <w:p xmlns:wp14="http://schemas.microsoft.com/office/word/2010/wordml" w:rsidP="1C6F7F2E" wp14:paraId="61573820" wp14:textId="28088CB2">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Kernel autotuning – to select the best data layer and algorithms</w:t>
      </w:r>
    </w:p>
    <w:p xmlns:wp14="http://schemas.microsoft.com/office/word/2010/wordml" w:rsidP="1C6F7F2E" wp14:paraId="44E1A7EF" wp14:textId="44BB3426">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Time fusion – to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optimize</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w:t>
      </w:r>
      <w:hyperlink r:id="Re48ffd9e356e45e0">
        <w:r w:rsidRPr="1C6F7F2E" w:rsidR="1C6F7F2E">
          <w:rPr>
            <w:rStyle w:val="Hyperlink"/>
            <w:rFonts w:ascii="system-ui" w:hAnsi="system-ui" w:eastAsia="system-ui" w:cs="system-ui"/>
            <w:b w:val="0"/>
            <w:bCs w:val="0"/>
            <w:i w:val="0"/>
            <w:iCs w:val="0"/>
            <w:caps w:val="0"/>
            <w:smallCaps w:val="0"/>
            <w:noProof w:val="0"/>
            <w:sz w:val="22"/>
            <w:szCs w:val="22"/>
            <w:lang w:val="en-US"/>
          </w:rPr>
          <w:t>Recurrent Neural Networks</w:t>
        </w:r>
      </w:hyperlink>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(RNN)</w:t>
      </w:r>
    </w:p>
    <w:p xmlns:wp14="http://schemas.microsoft.com/office/word/2010/wordml" w:rsidP="1C6F7F2E" wp14:paraId="2DBCF881" wp14:textId="49067801">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Multi-stream execution – to manage input streaming</w:t>
      </w:r>
    </w:p>
    <w:p xmlns:wp14="http://schemas.microsoft.com/office/word/2010/wordml" w:rsidP="1C6F7F2E" wp14:paraId="66564A9E" wp14:textId="1A59DE42">
      <w:pPr>
        <w:pStyle w:val="ListParagraph"/>
        <w:numPr>
          <w:ilvl w:val="0"/>
          <w:numId w:val="1"/>
        </w:numPr>
        <w:spacing w:before="240" w:beforeAutospacing="off" w:after="240" w:afterAutospacing="off"/>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Dynamic tensor memory – to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optimize</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memory consumption.</w:t>
      </w:r>
    </w:p>
    <w:p xmlns:wp14="http://schemas.microsoft.com/office/word/2010/wordml" w:rsidP="1C6F7F2E" wp14:paraId="2AB2621B" wp14:textId="1948BAC3">
      <w:pPr>
        <w:pStyle w:val="Heading3"/>
        <w:rPr>
          <w:rFonts w:ascii="system-ui" w:hAnsi="system-ui" w:eastAsia="system-ui" w:cs="system-ui"/>
          <w:b w:val="1"/>
          <w:bCs w:val="1"/>
          <w:i w:val="0"/>
          <w:iCs w:val="0"/>
          <w:caps w:val="0"/>
          <w:smallCaps w:val="0"/>
          <w:noProof w:val="0"/>
          <w:color w:val="000000" w:themeColor="text1" w:themeTint="FF" w:themeShade="FF"/>
          <w:sz w:val="28"/>
          <w:szCs w:val="28"/>
          <w:lang w:val="en-US"/>
        </w:rPr>
      </w:pPr>
      <w:r w:rsidRPr="1C6F7F2E" w:rsidR="1C6F7F2E">
        <w:rPr>
          <w:rFonts w:ascii="Calibri Light" w:hAnsi="Calibri Light" w:eastAsia="" w:cs="" w:asciiTheme="majorAscii" w:hAnsiTheme="majorAscii" w:eastAsiaTheme="majorEastAsia" w:cstheme="majorBidi"/>
          <w:b w:val="1"/>
          <w:bCs w:val="1"/>
          <w:i w:val="0"/>
          <w:iCs w:val="0"/>
          <w:caps w:val="0"/>
          <w:smallCaps w:val="0"/>
          <w:noProof w:val="0"/>
          <w:color w:val="1F3763"/>
          <w:sz w:val="28"/>
          <w:szCs w:val="28"/>
          <w:lang w:val="en-US" w:eastAsia="en-US" w:bidi="ar-SA"/>
        </w:rPr>
        <w:t>TensorRT’s</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w:t>
      </w:r>
      <w:r w:rsidRPr="1C6F7F2E" w:rsidR="1C6F7F2E">
        <w:rPr>
          <w:noProof w:val="0"/>
          <w:lang w:val="en-US"/>
        </w:rPr>
        <w:t>Optimization sequence</w:t>
      </w:r>
    </w:p>
    <w:p xmlns:wp14="http://schemas.microsoft.com/office/word/2010/wordml" w:rsidP="1C6F7F2E" wp14:paraId="2BE2E665" wp14:textId="0C5E88E5">
      <w:pPr>
        <w:pStyle w:val="ListParagraph"/>
        <w:numPr>
          <w:ilvl w:val="0"/>
          <w:numId w:val="2"/>
        </w:numPr>
        <w:suppressLineNumbers w:val="0"/>
        <w:bidi w:val="0"/>
        <w:spacing w:before="240" w:beforeAutospacing="off" w:after="240" w:afterAutospacing="off" w:line="259" w:lineRule="auto"/>
        <w:ind w:right="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Step 1: Export model to the </w:t>
      </w:r>
      <w:hyperlink r:id="R094c66475e794c0f">
        <w:r w:rsidRPr="1C6F7F2E" w:rsidR="1C6F7F2E">
          <w:rPr>
            <w:rStyle w:val="Hyperlink"/>
            <w:rFonts w:ascii="system-ui" w:hAnsi="system-ui" w:eastAsia="system-ui" w:cs="system-ui"/>
            <w:b w:val="0"/>
            <w:bCs w:val="0"/>
            <w:i w:val="0"/>
            <w:iCs w:val="0"/>
            <w:caps w:val="0"/>
            <w:smallCaps w:val="0"/>
            <w:noProof w:val="0"/>
            <w:sz w:val="22"/>
            <w:szCs w:val="22"/>
            <w:lang w:val="en-US"/>
          </w:rPr>
          <w:t>ONNX</w:t>
        </w:r>
      </w:hyperlink>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runtime</w:t>
      </w:r>
    </w:p>
    <w:p xmlns:wp14="http://schemas.microsoft.com/office/word/2010/wordml" w:rsidP="1C6F7F2E" wp14:paraId="792F629F" wp14:textId="0FFA2BE9">
      <w:pPr>
        <w:pStyle w:val="ListParagraph"/>
        <w:numPr>
          <w:ilvl w:val="0"/>
          <w:numId w:val="2"/>
        </w:numPr>
        <w:suppressLineNumbers w:val="0"/>
        <w:bidi w:val="0"/>
        <w:spacing w:before="240" w:beforeAutospacing="off" w:after="240" w:afterAutospacing="off" w:line="259" w:lineRule="auto"/>
        <w:ind w:right="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Step 2: TFRT’s ONNX parser parses it and feeds it to the Builder</w:t>
      </w:r>
    </w:p>
    <w:p xmlns:wp14="http://schemas.microsoft.com/office/word/2010/wordml" w:rsidP="1C6F7F2E" wp14:paraId="1CF924A3" wp14:textId="17CEB079">
      <w:pPr>
        <w:pStyle w:val="ListParagraph"/>
        <w:numPr>
          <w:ilvl w:val="0"/>
          <w:numId w:val="2"/>
        </w:numPr>
        <w:suppressLineNumbers w:val="0"/>
        <w:bidi w:val="0"/>
        <w:spacing w:before="240" w:beforeAutospacing="off" w:after="240" w:afterAutospacing="off" w:line="259" w:lineRule="auto"/>
        <w:ind w:right="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Step 3: The Builder builds an engine file, a static graph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optimized</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for inference computation. </w:t>
      </w:r>
    </w:p>
    <w:p xmlns:wp14="http://schemas.microsoft.com/office/word/2010/wordml" w:rsidP="1C6F7F2E" wp14:paraId="2E0EA620" wp14:textId="7D47B83D">
      <w:pPr>
        <w:pStyle w:val="ListParagraph"/>
        <w:numPr>
          <w:ilvl w:val="0"/>
          <w:numId w:val="2"/>
        </w:numPr>
        <w:suppressLineNumbers w:val="0"/>
        <w:bidi w:val="0"/>
        <w:spacing w:before="240" w:beforeAutospacing="off" w:after="240" w:afterAutospacing="off" w:line="259" w:lineRule="auto"/>
        <w:ind w:right="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Step 4: The engine file is used for inference and needs an execution context which stores intermediate execution values. </w:t>
      </w:r>
    </w:p>
    <w:p xmlns:wp14="http://schemas.microsoft.com/office/word/2010/wordml" w:rsidP="1C6F7F2E" wp14:paraId="57A0E136" wp14:textId="44006660">
      <w:pPr>
        <w:pStyle w:val="ListParagraph"/>
        <w:numPr>
          <w:ilvl w:val="0"/>
          <w:numId w:val="2"/>
        </w:numPr>
        <w:suppressLineNumbers w:val="0"/>
        <w:bidi w:val="0"/>
        <w:spacing w:before="240" w:beforeAutospacing="off" w:after="240" w:afterAutospacing="off" w:line="259" w:lineRule="auto"/>
        <w:ind w:left="720" w:right="0" w:hanging="36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Step 5: A CUDA stream is opened to copy CPU memory to GPU memory </w:t>
      </w:r>
    </w:p>
    <w:p xmlns:wp14="http://schemas.microsoft.com/office/word/2010/wordml" w:rsidP="1C6F7F2E" wp14:paraId="4C5A4F92" wp14:textId="72EF7F2E">
      <w:pPr>
        <w:pStyle w:val="ListParagraph"/>
        <w:numPr>
          <w:ilvl w:val="0"/>
          <w:numId w:val="2"/>
        </w:numPr>
        <w:suppressLineNumbers w:val="0"/>
        <w:bidi w:val="0"/>
        <w:spacing w:before="240" w:beforeAutospacing="off" w:after="240" w:afterAutospacing="off" w:line="259" w:lineRule="auto"/>
        <w:ind w:left="720" w:right="0" w:hanging="360"/>
        <w:jc w:val="left"/>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Step 6: And finally, the inference output is copied to CPU memory for post processing. </w:t>
      </w:r>
    </w:p>
    <w:p xmlns:wp14="http://schemas.microsoft.com/office/word/2010/wordml" w:rsidP="1C6F7F2E" wp14:paraId="41BF2C38" wp14:textId="11EF93F8">
      <w:pPr>
        <w:pStyle w:val="Heading3"/>
        <w:bidi w:val="0"/>
        <w:rPr>
          <w:noProof w:val="0"/>
          <w:lang w:val="en-US"/>
        </w:rPr>
      </w:pPr>
      <w:r w:rsidRPr="1C6F7F2E" w:rsidR="1C6F7F2E">
        <w:rPr>
          <w:noProof w:val="0"/>
          <w:lang w:val="en-US"/>
        </w:rPr>
        <w:t>Torch-</w:t>
      </w:r>
      <w:r w:rsidRPr="1C6F7F2E" w:rsidR="1C6F7F2E">
        <w:rPr>
          <w:noProof w:val="0"/>
          <w:lang w:val="en-US"/>
        </w:rPr>
        <w:t>TensorRT</w:t>
      </w:r>
      <w:r w:rsidRPr="1C6F7F2E" w:rsidR="1C6F7F2E">
        <w:rPr>
          <w:noProof w:val="0"/>
          <w:lang w:val="en-US"/>
        </w:rPr>
        <w:t xml:space="preserve"> and TensorFlow-TensorRT</w:t>
      </w:r>
    </w:p>
    <w:p xmlns:wp14="http://schemas.microsoft.com/office/word/2010/wordml" w:rsidP="1C6F7F2E" wp14:paraId="0354D284" wp14:textId="31BAC22F">
      <w:pPr>
        <w:pStyle w:val="Normal"/>
        <w:bidi w:val="0"/>
        <w:rPr>
          <w:noProof w:val="0"/>
          <w:lang w:val="en-US"/>
        </w:rPr>
      </w:pPr>
      <w:r w:rsidRPr="1C6F7F2E" w:rsidR="1C6F7F2E">
        <w:rPr>
          <w:noProof w:val="0"/>
          <w:lang w:val="en-US"/>
        </w:rPr>
        <w:t>Tensor RT is available in two flavors</w:t>
      </w:r>
    </w:p>
    <w:p xmlns:wp14="http://schemas.microsoft.com/office/word/2010/wordml" w:rsidP="1C6F7F2E" wp14:paraId="1330826B" wp14:textId="5D40E186">
      <w:pPr>
        <w:pStyle w:val="ListParagraph"/>
        <w:numPr>
          <w:ilvl w:val="0"/>
          <w:numId w:val="5"/>
        </w:numPr>
        <w:bidi w:val="0"/>
        <w:rPr>
          <w:b w:val="0"/>
          <w:bCs w:val="0"/>
          <w:i w:val="0"/>
          <w:iCs w:val="0"/>
          <w:noProof w:val="0"/>
          <w:color w:val="000000" w:themeColor="text1" w:themeTint="FF" w:themeShade="FF"/>
          <w:sz w:val="22"/>
          <w:szCs w:val="22"/>
          <w:lang w:val="en-US"/>
        </w:rPr>
      </w:pPr>
      <w:r w:rsidRPr="1C6F7F2E" w:rsidR="1C6F7F2E">
        <w:rPr>
          <w:noProof w:val="0"/>
          <w:lang w:val="en-US"/>
        </w:rPr>
        <w:t>Torch TensorRT</w:t>
      </w:r>
    </w:p>
    <w:p xmlns:wp14="http://schemas.microsoft.com/office/word/2010/wordml" w:rsidP="1C6F7F2E" wp14:paraId="75F7917D" wp14:textId="17ECCCEE">
      <w:pPr>
        <w:pStyle w:val="ListParagraph"/>
        <w:numPr>
          <w:ilvl w:val="0"/>
          <w:numId w:val="5"/>
        </w:numPr>
        <w:bidi w:val="0"/>
        <w:rPr>
          <w:b w:val="0"/>
          <w:bCs w:val="0"/>
          <w:i w:val="0"/>
          <w:iCs w:val="0"/>
          <w:noProof w:val="0"/>
          <w:color w:val="000000" w:themeColor="text1" w:themeTint="FF" w:themeShade="FF"/>
          <w:sz w:val="22"/>
          <w:szCs w:val="22"/>
          <w:lang w:val="en-US"/>
        </w:rPr>
      </w:pPr>
      <w:r w:rsidRPr="1C6F7F2E" w:rsidR="1C6F7F2E">
        <w:rPr>
          <w:noProof w:val="0"/>
          <w:lang w:val="en-US"/>
        </w:rPr>
        <w:t>TensorFlow Tensor RT</w:t>
      </w:r>
    </w:p>
    <w:p xmlns:wp14="http://schemas.microsoft.com/office/word/2010/wordml" w:rsidP="1C6F7F2E" wp14:paraId="4865DAA5" wp14:textId="6960D251">
      <w:pPr>
        <w:pStyle w:val="Normal"/>
        <w:suppressLineNumbers w:val="0"/>
        <w:bidi w:val="0"/>
        <w:spacing w:before="240" w:beforeAutospacing="off" w:after="240" w:afterAutospacing="off" w:line="259" w:lineRule="auto"/>
        <w:ind w:right="0"/>
        <w:jc w:val="left"/>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Torch-</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TensortRT</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brings together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PyTorch</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and the inference optimizations of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TensorRT</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 xml:space="preserve"> on Nvidia GPUs. A single line of code generates an accelerated model with 6x performance gains over </w:t>
      </w:r>
      <w:r w:rsidRPr="1C6F7F2E" w:rsidR="1C6F7F2E">
        <w:rPr>
          <w:rFonts w:ascii="system-ui" w:hAnsi="system-ui" w:eastAsia="system-ui" w:cs="system-ui"/>
          <w:b w:val="0"/>
          <w:bCs w:val="0"/>
          <w:i w:val="0"/>
          <w:iCs w:val="0"/>
          <w:caps w:val="0"/>
          <w:smallCaps w:val="0"/>
          <w:noProof w:val="0"/>
          <w:color w:val="000000" w:themeColor="text1" w:themeTint="FF" w:themeShade="FF"/>
          <w:sz w:val="22"/>
          <w:szCs w:val="22"/>
          <w:lang w:val="en-US"/>
        </w:rPr>
        <w:t>PyTorch</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TorchScript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is an intermediate representation of a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PyTorch</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model that can then be run in a high-performance environment like C++.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It’s</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a high-performance subset of Python that is meant to be consumed by the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PyTorch</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JIT Compiler, which performs run-time optimization on a model’s computation. Torch-</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TensorRT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automatically generates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TorchScript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and applies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TensorRT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optimizations on the intermediate representation and produces an optimized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TorchScript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model that can be used in the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PyTorch</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ecosystem. </w:t>
      </w:r>
    </w:p>
    <w:p xmlns:wp14="http://schemas.microsoft.com/office/word/2010/wordml" w:rsidP="1C6F7F2E" wp14:paraId="05C969BA" wp14:textId="074FCF24">
      <w:pPr>
        <w:pStyle w:val="Normal"/>
        <w:suppressLineNumbers w:val="0"/>
        <w:bidi w:val="0"/>
        <w:spacing w:before="240" w:beforeAutospacing="off" w:after="240" w:afterAutospacing="off" w:line="259" w:lineRule="auto"/>
        <w:ind w:right="0"/>
        <w:jc w:val="left"/>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pP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TensorFlow-</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TensorRT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provides optimizations for the TensorFlow ecosystem. The TensorFlow-</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TensorRT</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API is part of the TensorFlow library so one can simply use a TensorFlow container, startup a </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Jupyter</w:t>
      </w:r>
      <w:r w:rsidRPr="1C6F7F2E" w:rsidR="1C6F7F2E">
        <w:rPr>
          <w:rFonts w:ascii="system-ui" w:hAnsi="system-ui" w:eastAsia="system-ui" w:cs="system-ui" w:asciiTheme="minorAscii" w:hAnsiTheme="minorAscii" w:eastAsiaTheme="minorAscii" w:cstheme="minorBidi"/>
          <w:b w:val="0"/>
          <w:bCs w:val="0"/>
          <w:i w:val="0"/>
          <w:iCs w:val="0"/>
          <w:caps w:val="0"/>
          <w:smallCaps w:val="0"/>
          <w:noProof w:val="0"/>
          <w:color w:val="000000" w:themeColor="text1" w:themeTint="FF" w:themeShade="FF"/>
          <w:sz w:val="22"/>
          <w:szCs w:val="22"/>
          <w:lang w:val="en-US" w:eastAsia="en-US" w:bidi="ar-SA"/>
        </w:rPr>
        <w:t xml:space="preserve"> notebook and generate an optimized model with 6X-10X performance gains. </w:t>
      </w:r>
    </w:p>
    <w:p xmlns:wp14="http://schemas.microsoft.com/office/word/2010/wordml" w:rsidP="1C6F7F2E" wp14:paraId="0AF7B906" wp14:textId="4E3BAFB1">
      <w:pPr>
        <w:pStyle w:val="Normal"/>
        <w:bidi w:val="0"/>
        <w:spacing w:before="240" w:beforeAutospacing="off" w:after="240" w:afterAutospacing="off" w:line="259" w:lineRule="auto"/>
        <w:ind w:right="0"/>
        <w:jc w:val="left"/>
      </w:pPr>
      <w:r>
        <w:drawing>
          <wp:inline xmlns:wp14="http://schemas.microsoft.com/office/word/2010/wordprocessingDrawing" wp14:editId="0A41E6CB" wp14:anchorId="70D4B1A5">
            <wp:extent cx="4572000" cy="2609850"/>
            <wp:effectExtent l="0" t="0" r="0" b="0"/>
            <wp:docPr id="852282141" name="" title=""/>
            <wp:cNvGraphicFramePr>
              <a:graphicFrameLocks noChangeAspect="1"/>
            </wp:cNvGraphicFramePr>
            <a:graphic>
              <a:graphicData uri="http://schemas.openxmlformats.org/drawingml/2006/picture">
                <pic:pic>
                  <pic:nvPicPr>
                    <pic:cNvPr id="0" name=""/>
                    <pic:cNvPicPr/>
                  </pic:nvPicPr>
                  <pic:blipFill>
                    <a:blip r:embed="R6a513a94aa6e433e">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xmlns:wp14="http://schemas.microsoft.com/office/word/2010/wordml" w:rsidP="1C6F7F2E" wp14:paraId="248DB07E" wp14:textId="21BC34E2">
      <w:pPr>
        <w:pStyle w:val="Normal"/>
        <w:bidi w:val="0"/>
        <w:spacing w:before="240" w:beforeAutospacing="off" w:after="240" w:afterAutospacing="off" w:line="259" w:lineRule="auto"/>
        <w:ind w:right="0"/>
        <w:jc w:val="left"/>
        <w:rPr>
          <w:rFonts w:ascii="system-ui" w:hAnsi="system-ui" w:eastAsia="system-ui" w:cs="system-ui"/>
          <w:noProof w:val="0"/>
          <w:sz w:val="22"/>
          <w:szCs w:val="22"/>
          <w:lang w:val="en-US"/>
        </w:rPr>
      </w:pPr>
      <w:r w:rsidR="1C6F7F2E">
        <w:rPr/>
        <w:t xml:space="preserve">Source: </w:t>
      </w:r>
      <w:hyperlink w:anchor=":~:text=2024%20NVIDIA%20Corporation-,NVIDIA%20Grace%20Hopper%20Superchip%20Sweeps%20MLPerf%20Inference%20Benchmarks,cloud%20to%20the%20network%27s%20edge." r:id="Rf8572fb145624561">
        <w:r w:rsidRPr="1C6F7F2E" w:rsidR="1C6F7F2E">
          <w:rPr>
            <w:rStyle w:val="Hyperlink"/>
            <w:rFonts w:ascii="system-ui" w:hAnsi="system-ui" w:eastAsia="system-ui" w:cs="system-ui"/>
            <w:noProof w:val="0"/>
            <w:sz w:val="22"/>
            <w:szCs w:val="22"/>
            <w:lang w:val="en-US"/>
          </w:rPr>
          <w:t>NVIDIA Grace Hopper Superchip Sweeps MLPerf Inference Benchmarks | NVIDIA Blogs</w:t>
        </w:r>
      </w:hyperlink>
    </w:p>
    <w:p xmlns:wp14="http://schemas.microsoft.com/office/word/2010/wordml" w:rsidP="1C6F7F2E" wp14:paraId="6DC8A7B9" wp14:textId="229AC4ED">
      <w:pPr>
        <w:pStyle w:val="Normal"/>
        <w:bidi w:val="0"/>
        <w:ind w:left="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When comparing DeepSpeed, Colossal-AI, FairScale, and TensorFlow Mesh, a few key distinctions become apparent. DeepSpeed and FairScale are both heavily focused on optimizing memory usage and computational efficiency, making them ideal for training very large models on limited hardware resources. TGI is best for large text-generation models. DeepSpeed, with its ZeRO technology, pushes the boundaries in terms of the size of models that can be trained, while FairScale offers a range of advanced training techniques to improve training efficiency.</w:t>
      </w:r>
    </w:p>
    <w:p xmlns:wp14="http://schemas.microsoft.com/office/word/2010/wordml" w:rsidP="1C6F7F2E" wp14:paraId="39F142EB" wp14:textId="6035A1B1">
      <w:pPr>
        <w:shd w:val="clear" w:color="auto" w:fill="FFFFFF" w:themeFill="background1"/>
        <w:bidi w:val="0"/>
        <w:spacing w:before="0" w:beforeAutospacing="off" w:after="0" w:afterAutospacing="off"/>
        <w:jc w:val="left"/>
        <w:rPr>
          <w:rFonts w:ascii="Segoe UI" w:hAnsi="Segoe UI" w:eastAsia="Segoe UI" w:cs="Segoe UI"/>
          <w:b w:val="0"/>
          <w:bCs w:val="0"/>
          <w:i w:val="0"/>
          <w:iCs w:val="0"/>
          <w:caps w:val="0"/>
          <w:smallCaps w:val="0"/>
          <w:noProof w:val="0"/>
          <w:color w:val="404040" w:themeColor="text1" w:themeTint="BF" w:themeShade="FF"/>
          <w:sz w:val="22"/>
          <w:szCs w:val="22"/>
          <w:lang w:val="en-US"/>
        </w:rPr>
      </w:pPr>
      <w:r w:rsidRPr="1C6F7F2E" w:rsidR="1C6F7F2E">
        <w:rPr>
          <w:rFonts w:ascii="Segoe UI" w:hAnsi="Segoe UI" w:eastAsia="Segoe UI" w:cs="Segoe UI"/>
          <w:b w:val="0"/>
          <w:bCs w:val="0"/>
          <w:i w:val="0"/>
          <w:iCs w:val="0"/>
          <w:caps w:val="0"/>
          <w:smallCaps w:val="0"/>
          <w:noProof w:val="0"/>
          <w:color w:val="404040" w:themeColor="text1" w:themeTint="BF" w:themeShade="FF"/>
          <w:sz w:val="22"/>
          <w:szCs w:val="22"/>
          <w:lang w:val="en-US"/>
        </w:rPr>
        <w:t>Colossal-AI, on the other hand, emphasizes flexibility in parallel training techniques, supporting various forms of parallelism. This makes it a versatile choice for training large models across different types of hardware setups. TensorFlow Mesh integrates closely with TensorFlow's ecosystem and focuses on simplifying the distributed training process, especially across Google's TPUs, which can be a significant advantage for users already embedded in the TensorFlow environment.</w:t>
      </w:r>
      <w:r w:rsidR="1C6F7F2E">
        <w:rPr/>
        <w:t xml:space="preserve"> </w:t>
      </w:r>
    </w:p>
    <w:p xmlns:wp14="http://schemas.microsoft.com/office/word/2010/wordml" w:rsidP="1C6F7F2E" wp14:paraId="45D2C729" wp14:textId="16FBB9C9">
      <w:pPr>
        <w:pStyle w:val="Heading1"/>
        <w:bidi w:val="0"/>
        <w:rPr>
          <w:rFonts w:ascii="system-ui" w:hAnsi="system-ui" w:eastAsia="system-ui" w:cs="system-ui"/>
          <w:b w:val="0"/>
          <w:bCs w:val="0"/>
          <w:i w:val="0"/>
          <w:iCs w:val="0"/>
          <w:caps w:val="0"/>
          <w:smallCaps w:val="0"/>
          <w:noProof w:val="0"/>
          <w:color w:val="000000" w:themeColor="text1" w:themeTint="FF" w:themeShade="FF"/>
          <w:sz w:val="22"/>
          <w:szCs w:val="22"/>
          <w:lang w:val="en-US"/>
        </w:rPr>
      </w:pPr>
      <w:r w:rsidRPr="1C6F7F2E" w:rsidR="1C6F7F2E">
        <w:rPr>
          <w:noProof w:val="0"/>
          <w:lang w:val="en-US"/>
        </w:rPr>
        <w:t>Nvidia GPU Inference Performance Benchmarks</w:t>
      </w:r>
    </w:p>
    <w:tbl>
      <w:tblPr>
        <w:tblStyle w:val="TableNormal"/>
        <w:bidiVisual w:val="0"/>
        <w:tblW w:w="0" w:type="auto"/>
        <w:tblLayout w:type="fixed"/>
        <w:tblLook w:val="06A0" w:firstRow="1" w:lastRow="0" w:firstColumn="1" w:lastColumn="0" w:noHBand="1" w:noVBand="1"/>
      </w:tblPr>
      <w:tblGrid>
        <w:gridCol w:w="3862"/>
        <w:gridCol w:w="2295"/>
        <w:gridCol w:w="2692"/>
      </w:tblGrid>
      <w:tr w:rsidR="1C6F7F2E" w:rsidTr="1C6F7F2E" w14:paraId="2698C956">
        <w:trPr>
          <w:trHeight w:val="300"/>
        </w:trPr>
        <w:tc>
          <w:tcPr>
            <w:tcW w:w="3862" w:type="dxa"/>
            <w:tcBorders>
              <w:bottom w:val="single" w:color="000000" w:themeColor="text1" w:sz="18"/>
            </w:tcBorders>
            <w:shd w:val="clear" w:color="auto" w:fill="F7F7F7"/>
            <w:tcMar>
              <w:top w:w="300" w:type="dxa"/>
              <w:left w:w="225" w:type="dxa"/>
              <w:bottom w:w="225" w:type="dxa"/>
              <w:right w:w="225" w:type="dxa"/>
            </w:tcMar>
            <w:vAlign w:val="center"/>
          </w:tcPr>
          <w:p w:rsidR="1C6F7F2E" w:rsidP="1C6F7F2E" w:rsidRDefault="1C6F7F2E" w14:paraId="039B7CCE" w14:textId="09709A7B">
            <w:pPr>
              <w:bidi w:val="0"/>
              <w:spacing w:before="0" w:beforeAutospacing="off" w:after="0" w:afterAutospacing="off" w:line="360" w:lineRule="exact"/>
              <w:jc w:val="center"/>
              <w:rPr>
                <w:rFonts w:ascii="Arial" w:hAnsi="Arial" w:eastAsia="Arial" w:cs="Arial"/>
                <w:b w:val="1"/>
                <w:bCs w:val="1"/>
                <w:i w:val="0"/>
                <w:iCs w:val="0"/>
                <w:caps w:val="0"/>
                <w:smallCaps w:val="0"/>
                <w:color w:val="000000" w:themeColor="text1" w:themeTint="FF" w:themeShade="FF"/>
                <w:sz w:val="16"/>
                <w:szCs w:val="16"/>
              </w:rPr>
            </w:pPr>
          </w:p>
        </w:tc>
        <w:tc>
          <w:tcPr>
            <w:tcW w:w="2295" w:type="dxa"/>
            <w:tcBorders>
              <w:bottom w:val="single" w:color="000000" w:themeColor="text1" w:sz="18"/>
            </w:tcBorders>
            <w:shd w:val="clear" w:color="auto" w:fill="F7F7F7"/>
            <w:tcMar>
              <w:top w:w="300" w:type="dxa"/>
              <w:left w:w="225" w:type="dxa"/>
              <w:bottom w:w="225" w:type="dxa"/>
              <w:right w:w="225" w:type="dxa"/>
            </w:tcMar>
            <w:vAlign w:val="center"/>
          </w:tcPr>
          <w:p w:rsidR="1C6F7F2E" w:rsidP="1C6F7F2E" w:rsidRDefault="1C6F7F2E" w14:paraId="6582F3A1" w14:textId="0F479686">
            <w:pPr>
              <w:pStyle w:val="Normal"/>
              <w:bidi w:val="0"/>
              <w:spacing w:before="0" w:beforeAutospacing="off" w:after="0" w:afterAutospacing="off" w:line="360" w:lineRule="exact"/>
              <w:jc w:val="center"/>
            </w:pPr>
            <w:r w:rsidRPr="1C6F7F2E" w:rsidR="1C6F7F2E">
              <w:rPr>
                <w:rFonts w:ascii="Arial" w:hAnsi="Arial" w:eastAsia="Arial" w:cs="Arial"/>
                <w:b w:val="1"/>
                <w:bCs w:val="1"/>
                <w:i w:val="0"/>
                <w:iCs w:val="0"/>
                <w:caps w:val="0"/>
                <w:smallCaps w:val="0"/>
                <w:color w:val="000000" w:themeColor="text1" w:themeTint="FF" w:themeShade="FF"/>
                <w:sz w:val="24"/>
                <w:szCs w:val="24"/>
              </w:rPr>
              <w:t>Nvidia H200</w:t>
            </w:r>
          </w:p>
          <w:p w:rsidR="1C6F7F2E" w:rsidP="1C6F7F2E" w:rsidRDefault="1C6F7F2E" w14:paraId="330998E3" w14:textId="146A014A">
            <w:pPr>
              <w:bidi w:val="0"/>
              <w:spacing w:before="0" w:beforeAutospacing="off" w:after="0" w:afterAutospacing="off" w:line="360" w:lineRule="exact"/>
              <w:jc w:val="center"/>
              <w:rPr>
                <w:rFonts w:ascii="Arial" w:hAnsi="Arial" w:eastAsia="Arial" w:cs="Arial"/>
                <w:b w:val="1"/>
                <w:bCs w:val="1"/>
                <w:i w:val="0"/>
                <w:iCs w:val="0"/>
                <w:caps w:val="0"/>
                <w:smallCaps w:val="0"/>
                <w:color w:val="000000" w:themeColor="text1" w:themeTint="FF" w:themeShade="FF"/>
                <w:sz w:val="16"/>
                <w:szCs w:val="16"/>
              </w:rPr>
            </w:pPr>
            <w:r w:rsidRPr="1C6F7F2E" w:rsidR="1C6F7F2E">
              <w:rPr>
                <w:rFonts w:ascii="Arial" w:hAnsi="Arial" w:eastAsia="Arial" w:cs="Arial"/>
                <w:b w:val="1"/>
                <w:bCs w:val="1"/>
                <w:i w:val="0"/>
                <w:iCs w:val="0"/>
                <w:caps w:val="0"/>
                <w:smallCaps w:val="0"/>
                <w:color w:val="000000" w:themeColor="text1" w:themeTint="FF" w:themeShade="FF"/>
                <w:sz w:val="16"/>
                <w:szCs w:val="16"/>
              </w:rPr>
              <w:t>(Inferences/Second)</w:t>
            </w:r>
          </w:p>
        </w:tc>
        <w:tc>
          <w:tcPr>
            <w:tcW w:w="2692" w:type="dxa"/>
            <w:tcBorders>
              <w:bottom w:val="single" w:color="000000" w:themeColor="text1" w:sz="18"/>
            </w:tcBorders>
            <w:shd w:val="clear" w:color="auto" w:fill="F7F7F7"/>
            <w:tcMar>
              <w:top w:w="300" w:type="dxa"/>
              <w:left w:w="225" w:type="dxa"/>
              <w:bottom w:w="225" w:type="dxa"/>
              <w:right w:w="225" w:type="dxa"/>
            </w:tcMar>
            <w:vAlign w:val="center"/>
          </w:tcPr>
          <w:p w:rsidR="1C6F7F2E" w:rsidP="1C6F7F2E" w:rsidRDefault="1C6F7F2E" w14:paraId="3C337160" w14:textId="432985D5">
            <w:pPr>
              <w:bidi w:val="0"/>
              <w:spacing w:before="0" w:beforeAutospacing="off" w:after="0" w:afterAutospacing="off" w:line="360" w:lineRule="exact"/>
              <w:jc w:val="center"/>
            </w:pPr>
            <w:r w:rsidRPr="1C6F7F2E" w:rsidR="1C6F7F2E">
              <w:rPr>
                <w:rFonts w:ascii="Arial" w:hAnsi="Arial" w:eastAsia="Arial" w:cs="Arial"/>
                <w:b w:val="1"/>
                <w:bCs w:val="1"/>
                <w:i w:val="0"/>
                <w:iCs w:val="0"/>
                <w:caps w:val="0"/>
                <w:smallCaps w:val="0"/>
                <w:color w:val="000000" w:themeColor="text1" w:themeTint="FF" w:themeShade="FF"/>
                <w:sz w:val="24"/>
                <w:szCs w:val="24"/>
              </w:rPr>
              <w:t>Nvidia H100</w:t>
            </w:r>
          </w:p>
          <w:p w:rsidR="1C6F7F2E" w:rsidP="1C6F7F2E" w:rsidRDefault="1C6F7F2E" w14:paraId="02255232" w14:textId="281CBD59">
            <w:pPr>
              <w:bidi w:val="0"/>
              <w:spacing w:before="0" w:beforeAutospacing="off" w:after="0" w:afterAutospacing="off" w:line="360" w:lineRule="exact"/>
              <w:jc w:val="center"/>
            </w:pPr>
            <w:r w:rsidRPr="1C6F7F2E" w:rsidR="1C6F7F2E">
              <w:rPr>
                <w:rFonts w:ascii="Arial" w:hAnsi="Arial" w:eastAsia="Arial" w:cs="Arial" w:asciiTheme="minorAscii" w:hAnsiTheme="minorAscii" w:eastAsiaTheme="minorAscii" w:cstheme="minorBidi"/>
                <w:b w:val="1"/>
                <w:bCs w:val="1"/>
                <w:i w:val="0"/>
                <w:iCs w:val="0"/>
                <w:caps w:val="0"/>
                <w:smallCaps w:val="0"/>
                <w:color w:val="000000" w:themeColor="text1" w:themeTint="FF" w:themeShade="FF"/>
                <w:sz w:val="16"/>
                <w:szCs w:val="16"/>
                <w:lang w:eastAsia="en-US" w:bidi="ar-SA"/>
              </w:rPr>
              <w:t>(Inferences/Second)</w:t>
            </w:r>
          </w:p>
        </w:tc>
      </w:tr>
      <w:tr w:rsidR="1C6F7F2E" w:rsidTr="1C6F7F2E" w14:paraId="18175A15">
        <w:trPr>
          <w:trHeight w:val="300"/>
        </w:trPr>
        <w:tc>
          <w:tcPr>
            <w:tcW w:w="3862" w:type="dxa"/>
            <w:tcBorders>
              <w:bottom w:val="single" w:color="CCCCCC" w:sz="6"/>
            </w:tcBorders>
            <w:shd w:val="clear" w:color="auto" w:fill="F7F7F7"/>
            <w:tcMar>
              <w:top w:w="450" w:type="dxa"/>
              <w:left w:w="150" w:type="dxa"/>
              <w:bottom w:w="225" w:type="dxa"/>
              <w:right w:w="225" w:type="dxa"/>
            </w:tcMar>
            <w:vAlign w:val="center"/>
          </w:tcPr>
          <w:p w:rsidR="1C6F7F2E" w:rsidP="1C6F7F2E" w:rsidRDefault="1C6F7F2E" w14:paraId="2D143E07" w14:textId="1D6C587F">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GPT-J (Large Language Model)</w:t>
            </w:r>
          </w:p>
        </w:tc>
        <w:tc>
          <w:tcPr>
            <w:tcW w:w="2295" w:type="dxa"/>
            <w:tcBorders>
              <w:bottom w:val="single" w:color="CCCCCC" w:sz="6"/>
            </w:tcBorders>
            <w:shd w:val="clear" w:color="auto" w:fill="EEEEEE"/>
            <w:tcMar>
              <w:top w:w="450" w:type="dxa"/>
              <w:left w:w="225" w:type="dxa"/>
              <w:bottom w:w="225" w:type="dxa"/>
              <w:right w:w="225" w:type="dxa"/>
            </w:tcMar>
            <w:vAlign w:val="center"/>
          </w:tcPr>
          <w:p w:rsidR="1C6F7F2E" w:rsidP="1C6F7F2E" w:rsidRDefault="1C6F7F2E" w14:paraId="4F33312C" w14:textId="0D977642">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13.34</w:t>
            </w:r>
          </w:p>
        </w:tc>
        <w:tc>
          <w:tcPr>
            <w:tcW w:w="2692" w:type="dxa"/>
            <w:tcBorders>
              <w:bottom w:val="single" w:color="CCCCCC" w:sz="6"/>
            </w:tcBorders>
            <w:shd w:val="clear" w:color="auto" w:fill="F7F7F7"/>
            <w:tcMar>
              <w:top w:w="450" w:type="dxa"/>
              <w:left w:w="225" w:type="dxa"/>
              <w:bottom w:w="225" w:type="dxa"/>
              <w:right w:w="225" w:type="dxa"/>
            </w:tcMar>
            <w:vAlign w:val="center"/>
          </w:tcPr>
          <w:p w:rsidR="1C6F7F2E" w:rsidP="1C6F7F2E" w:rsidRDefault="1C6F7F2E" w14:paraId="01F4C8D9" w14:textId="34422275">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13.29</w:t>
            </w:r>
          </w:p>
        </w:tc>
      </w:tr>
      <w:tr w:rsidR="1C6F7F2E" w:rsidTr="1C6F7F2E" w14:paraId="5D146880">
        <w:trPr>
          <w:trHeight w:val="300"/>
        </w:trPr>
        <w:tc>
          <w:tcPr>
            <w:tcW w:w="3862" w:type="dxa"/>
            <w:tcBorders>
              <w:bottom w:val="single" w:color="CCCCCC" w:sz="6"/>
            </w:tcBorders>
            <w:shd w:val="clear" w:color="auto" w:fill="F7F7F7"/>
            <w:tcMar>
              <w:top w:w="225" w:type="dxa"/>
              <w:left w:w="150" w:type="dxa"/>
              <w:bottom w:w="225" w:type="dxa"/>
              <w:right w:w="225" w:type="dxa"/>
            </w:tcMar>
            <w:vAlign w:val="center"/>
          </w:tcPr>
          <w:p w:rsidR="1C6F7F2E" w:rsidP="1C6F7F2E" w:rsidRDefault="1C6F7F2E" w14:paraId="1EF111B2" w14:textId="009B15BF">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DLRMv2 (Recommender)</w:t>
            </w:r>
          </w:p>
        </w:tc>
        <w:tc>
          <w:tcPr>
            <w:tcW w:w="2295" w:type="dxa"/>
            <w:tcBorders>
              <w:bottom w:val="single" w:color="CCCCCC" w:sz="6"/>
            </w:tcBorders>
            <w:shd w:val="clear" w:color="auto" w:fill="EEEEEE"/>
            <w:tcMar>
              <w:top w:w="225" w:type="dxa"/>
              <w:left w:w="225" w:type="dxa"/>
              <w:bottom w:w="225" w:type="dxa"/>
              <w:right w:w="225" w:type="dxa"/>
            </w:tcMar>
            <w:vAlign w:val="center"/>
          </w:tcPr>
          <w:p w:rsidR="1C6F7F2E" w:rsidP="1C6F7F2E" w:rsidRDefault="1C6F7F2E" w14:paraId="1AB1D52B" w14:textId="5D7CE937">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49,002</w:t>
            </w:r>
          </w:p>
        </w:tc>
        <w:tc>
          <w:tcPr>
            <w:tcW w:w="2692" w:type="dxa"/>
            <w:tcBorders>
              <w:bottom w:val="single" w:color="CCCCCC" w:sz="6"/>
            </w:tcBorders>
            <w:shd w:val="clear" w:color="auto" w:fill="F7F7F7"/>
            <w:tcMar>
              <w:top w:w="225" w:type="dxa"/>
              <w:left w:w="225" w:type="dxa"/>
              <w:bottom w:w="225" w:type="dxa"/>
              <w:right w:w="225" w:type="dxa"/>
            </w:tcMar>
            <w:vAlign w:val="center"/>
          </w:tcPr>
          <w:p w:rsidR="1C6F7F2E" w:rsidP="1C6F7F2E" w:rsidRDefault="1C6F7F2E" w14:paraId="7A0065E9" w14:textId="4FA1EE23">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42,856</w:t>
            </w:r>
          </w:p>
        </w:tc>
      </w:tr>
      <w:tr w:rsidR="1C6F7F2E" w:rsidTr="1C6F7F2E" w14:paraId="3BD58572">
        <w:trPr>
          <w:trHeight w:val="300"/>
        </w:trPr>
        <w:tc>
          <w:tcPr>
            <w:tcW w:w="3862" w:type="dxa"/>
            <w:tcBorders>
              <w:bottom w:val="single" w:color="CCCCCC" w:sz="6"/>
            </w:tcBorders>
            <w:shd w:val="clear" w:color="auto" w:fill="F7F7F7"/>
            <w:tcMar>
              <w:top w:w="225" w:type="dxa"/>
              <w:left w:w="150" w:type="dxa"/>
              <w:bottom w:w="225" w:type="dxa"/>
              <w:right w:w="225" w:type="dxa"/>
            </w:tcMar>
            <w:vAlign w:val="center"/>
          </w:tcPr>
          <w:p w:rsidR="1C6F7F2E" w:rsidP="1C6F7F2E" w:rsidRDefault="1C6F7F2E" w14:paraId="7BE3F3CA" w14:textId="25BD5ABA">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BERT (Natural Language Processing)**</w:t>
            </w:r>
          </w:p>
        </w:tc>
        <w:tc>
          <w:tcPr>
            <w:tcW w:w="2295" w:type="dxa"/>
            <w:tcBorders>
              <w:bottom w:val="single" w:color="CCCCCC" w:sz="6"/>
            </w:tcBorders>
            <w:shd w:val="clear" w:color="auto" w:fill="EEEEEE"/>
            <w:tcMar>
              <w:top w:w="225" w:type="dxa"/>
              <w:left w:w="225" w:type="dxa"/>
              <w:bottom w:w="225" w:type="dxa"/>
              <w:right w:w="225" w:type="dxa"/>
            </w:tcMar>
            <w:vAlign w:val="center"/>
          </w:tcPr>
          <w:p w:rsidR="1C6F7F2E" w:rsidP="1C6F7F2E" w:rsidRDefault="1C6F7F2E" w14:paraId="2A0DFC3F" w14:textId="4FB9B9CD">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8,646</w:t>
            </w:r>
          </w:p>
        </w:tc>
        <w:tc>
          <w:tcPr>
            <w:tcW w:w="2692" w:type="dxa"/>
            <w:tcBorders>
              <w:bottom w:val="single" w:color="CCCCCC" w:sz="6"/>
            </w:tcBorders>
            <w:shd w:val="clear" w:color="auto" w:fill="F7F7F7"/>
            <w:tcMar>
              <w:top w:w="225" w:type="dxa"/>
              <w:left w:w="225" w:type="dxa"/>
              <w:bottom w:w="225" w:type="dxa"/>
              <w:right w:w="225" w:type="dxa"/>
            </w:tcMar>
            <w:vAlign w:val="center"/>
          </w:tcPr>
          <w:p w:rsidR="1C6F7F2E" w:rsidP="1C6F7F2E" w:rsidRDefault="1C6F7F2E" w14:paraId="25C6DB10" w14:textId="26A3E160">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7,878</w:t>
            </w:r>
          </w:p>
        </w:tc>
      </w:tr>
      <w:tr w:rsidR="1C6F7F2E" w:rsidTr="1C6F7F2E" w14:paraId="01E7F891">
        <w:trPr>
          <w:trHeight w:val="300"/>
        </w:trPr>
        <w:tc>
          <w:tcPr>
            <w:tcW w:w="3862" w:type="dxa"/>
            <w:tcBorders>
              <w:bottom w:val="single" w:color="CCCCCC" w:sz="6"/>
            </w:tcBorders>
            <w:shd w:val="clear" w:color="auto" w:fill="F7F7F7"/>
            <w:tcMar>
              <w:top w:w="225" w:type="dxa"/>
              <w:left w:w="150" w:type="dxa"/>
              <w:bottom w:w="225" w:type="dxa"/>
              <w:right w:w="225" w:type="dxa"/>
            </w:tcMar>
            <w:vAlign w:val="center"/>
          </w:tcPr>
          <w:p w:rsidR="1C6F7F2E" w:rsidP="1C6F7F2E" w:rsidRDefault="1C6F7F2E" w14:paraId="43FB17DA" w14:textId="6FCF68AC">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ResNet-50 v1.5 (Image Classification)</w:t>
            </w:r>
          </w:p>
        </w:tc>
        <w:tc>
          <w:tcPr>
            <w:tcW w:w="2295" w:type="dxa"/>
            <w:tcBorders>
              <w:bottom w:val="single" w:color="CCCCCC" w:sz="6"/>
            </w:tcBorders>
            <w:shd w:val="clear" w:color="auto" w:fill="EEEEEE"/>
            <w:tcMar>
              <w:top w:w="225" w:type="dxa"/>
              <w:left w:w="225" w:type="dxa"/>
              <w:bottom w:w="225" w:type="dxa"/>
              <w:right w:w="225" w:type="dxa"/>
            </w:tcMar>
            <w:vAlign w:val="center"/>
          </w:tcPr>
          <w:p w:rsidR="1C6F7F2E" w:rsidP="1C6F7F2E" w:rsidRDefault="1C6F7F2E" w14:paraId="0B66865B" w14:textId="483B4F1F">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93,198</w:t>
            </w:r>
          </w:p>
        </w:tc>
        <w:tc>
          <w:tcPr>
            <w:tcW w:w="2692" w:type="dxa"/>
            <w:tcBorders>
              <w:bottom w:val="single" w:color="CCCCCC" w:sz="6"/>
            </w:tcBorders>
            <w:shd w:val="clear" w:color="auto" w:fill="F7F7F7"/>
            <w:tcMar>
              <w:top w:w="225" w:type="dxa"/>
              <w:left w:w="225" w:type="dxa"/>
              <w:bottom w:w="225" w:type="dxa"/>
              <w:right w:w="225" w:type="dxa"/>
            </w:tcMar>
            <w:vAlign w:val="center"/>
          </w:tcPr>
          <w:p w:rsidR="1C6F7F2E" w:rsidP="1C6F7F2E" w:rsidRDefault="1C6F7F2E" w14:paraId="699169C3" w14:textId="11F16E98">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88,526</w:t>
            </w:r>
          </w:p>
        </w:tc>
      </w:tr>
      <w:tr w:rsidR="1C6F7F2E" w:rsidTr="1C6F7F2E" w14:paraId="2305B22C">
        <w:trPr>
          <w:trHeight w:val="300"/>
        </w:trPr>
        <w:tc>
          <w:tcPr>
            <w:tcW w:w="3862" w:type="dxa"/>
            <w:tcBorders>
              <w:bottom w:val="single" w:color="CCCCCC" w:sz="6"/>
            </w:tcBorders>
            <w:shd w:val="clear" w:color="auto" w:fill="F7F7F7"/>
            <w:tcMar>
              <w:top w:w="225" w:type="dxa"/>
              <w:left w:w="150" w:type="dxa"/>
              <w:bottom w:w="225" w:type="dxa"/>
              <w:right w:w="225" w:type="dxa"/>
            </w:tcMar>
            <w:vAlign w:val="center"/>
          </w:tcPr>
          <w:p w:rsidR="1C6F7F2E" w:rsidP="1C6F7F2E" w:rsidRDefault="1C6F7F2E" w14:paraId="20D3A271" w14:textId="649B57F1">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RetinaNet (Object Detection)</w:t>
            </w:r>
          </w:p>
        </w:tc>
        <w:tc>
          <w:tcPr>
            <w:tcW w:w="2295" w:type="dxa"/>
            <w:tcBorders>
              <w:bottom w:val="single" w:color="CCCCCC" w:sz="6"/>
            </w:tcBorders>
            <w:shd w:val="clear" w:color="auto" w:fill="EEEEEE"/>
            <w:tcMar>
              <w:top w:w="225" w:type="dxa"/>
              <w:left w:w="225" w:type="dxa"/>
              <w:bottom w:w="225" w:type="dxa"/>
              <w:right w:w="225" w:type="dxa"/>
            </w:tcMar>
            <w:vAlign w:val="center"/>
          </w:tcPr>
          <w:p w:rsidR="1C6F7F2E" w:rsidP="1C6F7F2E" w:rsidRDefault="1C6F7F2E" w14:paraId="36614D7F" w14:textId="4621835B">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1,849</w:t>
            </w:r>
          </w:p>
        </w:tc>
        <w:tc>
          <w:tcPr>
            <w:tcW w:w="2692" w:type="dxa"/>
            <w:tcBorders>
              <w:bottom w:val="single" w:color="CCCCCC" w:sz="6"/>
            </w:tcBorders>
            <w:shd w:val="clear" w:color="auto" w:fill="F7F7F7"/>
            <w:tcMar>
              <w:top w:w="225" w:type="dxa"/>
              <w:left w:w="225" w:type="dxa"/>
              <w:bottom w:w="225" w:type="dxa"/>
              <w:right w:w="225" w:type="dxa"/>
            </w:tcMar>
            <w:vAlign w:val="center"/>
          </w:tcPr>
          <w:p w:rsidR="1C6F7F2E" w:rsidP="1C6F7F2E" w:rsidRDefault="1C6F7F2E" w14:paraId="19BF713D" w14:textId="6824C33E">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1,761</w:t>
            </w:r>
          </w:p>
        </w:tc>
      </w:tr>
      <w:tr w:rsidR="1C6F7F2E" w:rsidTr="1C6F7F2E" w14:paraId="591E5D37">
        <w:trPr>
          <w:trHeight w:val="300"/>
        </w:trPr>
        <w:tc>
          <w:tcPr>
            <w:tcW w:w="3862" w:type="dxa"/>
            <w:tcBorders>
              <w:bottom w:val="single" w:color="CCCCCC" w:sz="6"/>
            </w:tcBorders>
            <w:shd w:val="clear" w:color="auto" w:fill="F7F7F7"/>
            <w:tcMar>
              <w:top w:w="225" w:type="dxa"/>
              <w:left w:w="150" w:type="dxa"/>
              <w:bottom w:w="225" w:type="dxa"/>
              <w:right w:w="225" w:type="dxa"/>
            </w:tcMar>
            <w:vAlign w:val="center"/>
          </w:tcPr>
          <w:p w:rsidR="1C6F7F2E" w:rsidP="1C6F7F2E" w:rsidRDefault="1C6F7F2E" w14:paraId="6544FAFE" w14:textId="257DCF65">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RNN-T (Speech Recognition)</w:t>
            </w:r>
          </w:p>
        </w:tc>
        <w:tc>
          <w:tcPr>
            <w:tcW w:w="2295" w:type="dxa"/>
            <w:tcBorders>
              <w:bottom w:val="single" w:color="CCCCCC" w:sz="6"/>
            </w:tcBorders>
            <w:shd w:val="clear" w:color="auto" w:fill="EEEEEE"/>
            <w:tcMar>
              <w:top w:w="225" w:type="dxa"/>
              <w:left w:w="225" w:type="dxa"/>
              <w:bottom w:w="225" w:type="dxa"/>
              <w:right w:w="225" w:type="dxa"/>
            </w:tcMar>
            <w:vAlign w:val="center"/>
          </w:tcPr>
          <w:p w:rsidR="1C6F7F2E" w:rsidP="1C6F7F2E" w:rsidRDefault="1C6F7F2E" w14:paraId="3784060D" w14:textId="689FF1A7">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25,975</w:t>
            </w:r>
          </w:p>
        </w:tc>
        <w:tc>
          <w:tcPr>
            <w:tcW w:w="2692" w:type="dxa"/>
            <w:tcBorders>
              <w:bottom w:val="single" w:color="CCCCCC" w:sz="6"/>
            </w:tcBorders>
            <w:shd w:val="clear" w:color="auto" w:fill="F7F7F7"/>
            <w:tcMar>
              <w:top w:w="225" w:type="dxa"/>
              <w:left w:w="225" w:type="dxa"/>
              <w:bottom w:w="225" w:type="dxa"/>
              <w:right w:w="225" w:type="dxa"/>
            </w:tcMar>
            <w:vAlign w:val="center"/>
          </w:tcPr>
          <w:p w:rsidR="1C6F7F2E" w:rsidP="1C6F7F2E" w:rsidRDefault="1C6F7F2E" w14:paraId="225A6F50" w14:textId="18A3BFCD">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23,307</w:t>
            </w:r>
          </w:p>
        </w:tc>
      </w:tr>
      <w:tr w:rsidR="1C6F7F2E" w:rsidTr="1C6F7F2E" w14:paraId="0658A768">
        <w:trPr>
          <w:trHeight w:val="300"/>
        </w:trPr>
        <w:tc>
          <w:tcPr>
            <w:tcW w:w="3862" w:type="dxa"/>
            <w:tcBorders>
              <w:bottom w:val="nil"/>
            </w:tcBorders>
            <w:shd w:val="clear" w:color="auto" w:fill="F7F7F7"/>
            <w:tcMar>
              <w:top w:w="225" w:type="dxa"/>
              <w:left w:w="150" w:type="dxa"/>
              <w:bottom w:w="225" w:type="dxa"/>
              <w:right w:w="225" w:type="dxa"/>
            </w:tcMar>
            <w:vAlign w:val="center"/>
          </w:tcPr>
          <w:p w:rsidR="1C6F7F2E" w:rsidP="1C6F7F2E" w:rsidRDefault="1C6F7F2E" w14:paraId="79608ACB" w14:textId="633719B4">
            <w:pPr>
              <w:bidi w:val="0"/>
              <w:spacing w:before="0" w:beforeAutospacing="off" w:after="0" w:afterAutospacing="off"/>
              <w:jc w:val="left"/>
            </w:pPr>
            <w:r w:rsidRPr="1C6F7F2E" w:rsidR="1C6F7F2E">
              <w:rPr>
                <w:rFonts w:ascii="Arial" w:hAnsi="Arial" w:eastAsia="Arial" w:cs="Arial"/>
                <w:b w:val="1"/>
                <w:bCs w:val="1"/>
                <w:i w:val="0"/>
                <w:iCs w:val="0"/>
                <w:caps w:val="0"/>
                <w:smallCaps w:val="0"/>
                <w:color w:val="000000" w:themeColor="text1" w:themeTint="FF" w:themeShade="FF"/>
                <w:sz w:val="21"/>
                <w:szCs w:val="21"/>
              </w:rPr>
              <w:t>3D U-Net (Medical Imaging)</w:t>
            </w:r>
          </w:p>
        </w:tc>
        <w:tc>
          <w:tcPr>
            <w:tcW w:w="2295" w:type="dxa"/>
            <w:tcBorders>
              <w:bottom w:val="nil"/>
            </w:tcBorders>
            <w:shd w:val="clear" w:color="auto" w:fill="EEEEEE"/>
            <w:tcMar>
              <w:top w:w="225" w:type="dxa"/>
              <w:left w:w="225" w:type="dxa"/>
              <w:bottom w:w="225" w:type="dxa"/>
              <w:right w:w="225" w:type="dxa"/>
            </w:tcMar>
            <w:vAlign w:val="center"/>
          </w:tcPr>
          <w:p w:rsidR="1C6F7F2E" w:rsidP="1C6F7F2E" w:rsidRDefault="1C6F7F2E" w14:paraId="3AFFEFFB" w14:textId="760A02C3">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6.8</w:t>
            </w:r>
          </w:p>
        </w:tc>
        <w:tc>
          <w:tcPr>
            <w:tcW w:w="2692" w:type="dxa"/>
            <w:tcBorders>
              <w:bottom w:val="nil"/>
            </w:tcBorders>
            <w:shd w:val="clear" w:color="auto" w:fill="F7F7F7"/>
            <w:tcMar>
              <w:top w:w="225" w:type="dxa"/>
              <w:left w:w="225" w:type="dxa"/>
              <w:bottom w:w="225" w:type="dxa"/>
              <w:right w:w="225" w:type="dxa"/>
            </w:tcMar>
            <w:vAlign w:val="center"/>
          </w:tcPr>
          <w:p w:rsidR="1C6F7F2E" w:rsidP="1C6F7F2E" w:rsidRDefault="1C6F7F2E" w14:paraId="4690C591" w14:textId="388F25F2">
            <w:pPr>
              <w:bidi w:val="0"/>
              <w:spacing w:before="0" w:beforeAutospacing="off" w:after="0" w:afterAutospacing="off"/>
              <w:jc w:val="center"/>
            </w:pPr>
            <w:r w:rsidRPr="1C6F7F2E" w:rsidR="1C6F7F2E">
              <w:rPr>
                <w:rFonts w:ascii="Arial" w:hAnsi="Arial" w:eastAsia="Arial" w:cs="Arial"/>
                <w:b w:val="0"/>
                <w:bCs w:val="0"/>
                <w:i w:val="0"/>
                <w:iCs w:val="0"/>
                <w:caps w:val="0"/>
                <w:smallCaps w:val="0"/>
                <w:color w:val="000000" w:themeColor="text1" w:themeTint="FF" w:themeShade="FF"/>
                <w:sz w:val="21"/>
                <w:szCs w:val="21"/>
              </w:rPr>
              <w:t>6.5</w:t>
            </w:r>
          </w:p>
        </w:tc>
      </w:tr>
    </w:tbl>
    <w:p xmlns:wp14="http://schemas.microsoft.com/office/word/2010/wordml" w:rsidP="1C6F7F2E" wp14:paraId="368C150E" wp14:textId="4FA68C6D">
      <w:pPr>
        <w:pStyle w:val="Normal"/>
        <w:suppressLineNumbers w:val="0"/>
        <w:bidi w:val="0"/>
        <w:spacing w:before="240" w:beforeAutospacing="off" w:after="240" w:afterAutospacing="off" w:line="259" w:lineRule="auto"/>
        <w:ind w:right="0"/>
        <w:jc w:val="left"/>
        <w:rPr>
          <w:rFonts w:ascii="system-ui" w:hAnsi="system-ui" w:eastAsia="system-ui" w:cs="system-ui"/>
          <w:noProof w:val="0"/>
          <w:sz w:val="22"/>
          <w:szCs w:val="22"/>
          <w:lang w:val="en-US"/>
        </w:rPr>
      </w:pPr>
      <w:r w:rsidRPr="1C6F7F2E" w:rsidR="1C6F7F2E">
        <w:rPr>
          <w:rFonts w:ascii="system-ui" w:hAnsi="system-ui" w:eastAsia="system-ui" w:cs="system-ui"/>
          <w:b w:val="0"/>
          <w:bCs w:val="0"/>
          <w:i w:val="0"/>
          <w:iCs w:val="0"/>
          <w:caps w:val="0"/>
          <w:smallCaps w:val="0"/>
          <w:noProof w:val="0"/>
          <w:color w:val="111111"/>
          <w:sz w:val="22"/>
          <w:szCs w:val="22"/>
          <w:lang w:val="en-US"/>
        </w:rPr>
        <w:t xml:space="preserve">Source: </w:t>
      </w:r>
      <w:hyperlink r:id="Rd08d646ac3514866">
        <w:r w:rsidRPr="1C6F7F2E" w:rsidR="1C6F7F2E">
          <w:rPr>
            <w:rStyle w:val="Hyperlink"/>
            <w:rFonts w:ascii="system-ui" w:hAnsi="system-ui" w:eastAsia="system-ui" w:cs="system-ui"/>
            <w:noProof w:val="0"/>
            <w:sz w:val="22"/>
            <w:szCs w:val="22"/>
            <w:lang w:val="en-US"/>
          </w:rPr>
          <w:t>MLPerf AI Benchmarks | NVIDIA</w:t>
        </w:r>
      </w:hyperlink>
    </w:p>
    <w:p xmlns:wp14="http://schemas.microsoft.com/office/word/2010/wordml" w:rsidP="1C6F7F2E" wp14:paraId="2C078E63" wp14:textId="53043FED">
      <w:pPr>
        <w:pStyle w:val="Normal"/>
        <w:suppressLineNumbers w:val="0"/>
        <w:bidi w:val="0"/>
        <w:spacing w:before="240" w:beforeAutospacing="off" w:after="240" w:afterAutospacing="off" w:line="259" w:lineRule="auto"/>
        <w:ind w:left="0" w:right="0"/>
        <w:jc w:val="left"/>
        <w:rPr>
          <w:rFonts w:ascii="system-ui" w:hAnsi="system-ui" w:eastAsia="system-ui" w:cs="system-ui"/>
          <w:b w:val="0"/>
          <w:bCs w:val="0"/>
          <w:i w:val="0"/>
          <w:iCs w:val="0"/>
          <w:caps w:val="0"/>
          <w:smallCaps w:val="0"/>
          <w:noProof w:val="0"/>
          <w:color w:val="111111"/>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4f3557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d92b0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cf2a1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141ab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fee54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f0b5e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56484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2808b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C52C44"/>
    <w:rsid w:val="1C6F7F2E"/>
    <w:rsid w:val="3665AE91"/>
    <w:rsid w:val="44C52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2C44"/>
  <w15:chartTrackingRefBased/>
  <w15:docId w15:val="{9F96D074-2ACE-48B8-8BA5-079533EC8D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1C6F7F2E"/>
    <w:rPr>
      <w:rFonts w:ascii="system-ui" w:hAnsi="system-ui" w:eastAsia="system-ui" w:cs="system-ui"/>
      <w:b w:val="0"/>
      <w:bCs w:val="0"/>
      <w:i w:val="0"/>
      <w:iCs w:val="0"/>
      <w:caps w:val="0"/>
      <w:smallCaps w:val="0"/>
      <w:noProof w:val="0"/>
      <w:color w:val="000000" w:themeColor="text1" w:themeTint="FF" w:themeShade="FF"/>
    </w:rPr>
    <w:pPr>
      <w:spacing w:before="300" w:beforeAutospacing="off" w:after="0" w:afterAutospacing="off"/>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true">
    <w:uiPriority w:val="9"/>
    <w:name w:val="Heading 3 Char"/>
    <w:basedOn w:val="DefaultParagraphFont"/>
    <w:link w:val="Heading3"/>
    <w:rsid w:val="1C6F7F2E"/>
    <w:rPr>
      <w:rFonts w:ascii="Calibri Light" w:hAnsi="Calibri Light" w:eastAsia="" w:cs="" w:asciiTheme="majorAscii" w:hAnsiTheme="majorAscii" w:eastAsiaTheme="majorEastAsia" w:cstheme="majorBidi"/>
      <w:b w:val="1"/>
      <w:bCs w:val="1"/>
      <w:i w:val="0"/>
      <w:iCs w:val="0"/>
      <w:caps w:val="0"/>
      <w:smallCaps w:val="0"/>
      <w:noProof w:val="0"/>
      <w:color w:val="1F3763"/>
      <w:sz w:val="28"/>
      <w:szCs w:val="28"/>
      <w:lang w:val="en-US"/>
    </w:rPr>
  </w:style>
  <w:style w:type="paragraph" w:styleId="Heading3">
    <w:uiPriority w:val="9"/>
    <w:name w:val="heading 3"/>
    <w:basedOn w:val="Normal"/>
    <w:next w:val="Normal"/>
    <w:unhideWhenUsed/>
    <w:link w:val="Heading3Char"/>
    <w:qFormat/>
    <w:rsid w:val="1C6F7F2E"/>
    <w:rPr>
      <w:rFonts w:ascii="Calibri Light" w:hAnsi="Calibri Light" w:eastAsia="" w:cs="" w:asciiTheme="majorAscii" w:hAnsiTheme="majorAscii" w:eastAsiaTheme="majorEastAsia" w:cstheme="majorBidi"/>
      <w:b w:val="1"/>
      <w:bCs w:val="1"/>
      <w:color w:val="1F3763"/>
      <w:sz w:val="28"/>
      <w:szCs w:val="28"/>
    </w:rPr>
    <w:pPr>
      <w:keepNext w:val="1"/>
      <w:keepLines w:val="1"/>
      <w:bidi w:val="0"/>
      <w:spacing w:before="40"/>
      <w:outlineLvl w:val="2"/>
    </w:pPr>
  </w:style>
  <w:style w:type="paragraph" w:styleId="ListParagraph">
    <w:uiPriority w:val="34"/>
    <w:name w:val="List Paragraph"/>
    <w:basedOn w:val="Normal"/>
    <w:qFormat/>
    <w:rsid w:val="1C6F7F2E"/>
    <w:pPr>
      <w:spacing/>
      <w:ind w:left="720"/>
      <w:contextualSpacing/>
    </w:pPr>
  </w:style>
  <w:style w:type="paragraph" w:styleId="Heading1">
    <w:uiPriority w:val="9"/>
    <w:name w:val="heading 1"/>
    <w:basedOn w:val="Normal"/>
    <w:next w:val="Normal"/>
    <w:link w:val="Heading1Char"/>
    <w:qFormat/>
    <w:rsid w:val="1C6F7F2E"/>
    <w:rPr>
      <w:rFonts w:ascii="Calibri Light" w:hAnsi="Calibri Light" w:eastAsia="" w:cs="" w:asciiTheme="majorAscii" w:hAnsiTheme="majorAscii" w:eastAsiaTheme="majorEastAsia" w:cstheme="majorBidi"/>
      <w:b w:val="1"/>
      <w:bCs w:val="1"/>
      <w:color w:val="2F5496" w:themeColor="accent1" w:themeTint="FF" w:themeShade="BF"/>
      <w:sz w:val="36"/>
      <w:szCs w:val="36"/>
    </w:rPr>
    <w:pPr>
      <w:keepNext w:val="1"/>
      <w:keepLines w:val="1"/>
      <w:spacing w:before="240"/>
      <w:outlineLvl w:val="0"/>
    </w:pPr>
  </w:style>
  <w:style w:type="paragraph" w:styleId="Heading2">
    <w:uiPriority w:val="9"/>
    <w:name w:val="heading 2"/>
    <w:basedOn w:val="Normal"/>
    <w:next w:val="Normal"/>
    <w:unhideWhenUsed/>
    <w:link w:val="Heading2Char"/>
    <w:qFormat/>
    <w:rsid w:val="1C6F7F2E"/>
    <w:rPr>
      <w:rFonts w:ascii="Calibri Light" w:hAnsi="Calibri Light" w:eastAsia="" w:cs="" w:asciiTheme="majorAscii" w:hAnsiTheme="majorAscii" w:eastAsiaTheme="majorEastAsia" w:cstheme="majorBidi"/>
      <w:b w:val="1"/>
      <w:bCs w:val="1"/>
      <w:color w:val="2F5496" w:themeColor="accent1" w:themeTint="FF" w:themeShade="BF"/>
      <w:sz w:val="32"/>
      <w:szCs w:val="32"/>
    </w:rPr>
    <w:pPr>
      <w:keepNext w:val="1"/>
      <w:keepLines w:val="1"/>
      <w:spacing w:before="40"/>
      <w:outlineLvl w:val="1"/>
    </w:pPr>
  </w:style>
  <w:style w:type="paragraph" w:styleId="Heading4">
    <w:uiPriority w:val="9"/>
    <w:name w:val="heading 4"/>
    <w:basedOn w:val="Normal"/>
    <w:next w:val="Normal"/>
    <w:unhideWhenUsed/>
    <w:link w:val="Heading4Char"/>
    <w:qFormat/>
    <w:rsid w:val="1C6F7F2E"/>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outlineLvl w:val="3"/>
    </w:pPr>
  </w:style>
  <w:style w:type="paragraph" w:styleId="Heading5">
    <w:uiPriority w:val="9"/>
    <w:name w:val="heading 5"/>
    <w:basedOn w:val="Normal"/>
    <w:next w:val="Normal"/>
    <w:unhideWhenUsed/>
    <w:link w:val="Heading5Char"/>
    <w:qFormat/>
    <w:rsid w:val="1C6F7F2E"/>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outlineLvl w:val="4"/>
    </w:pPr>
  </w:style>
  <w:style w:type="paragraph" w:styleId="Heading6">
    <w:uiPriority w:val="9"/>
    <w:name w:val="heading 6"/>
    <w:basedOn w:val="Normal"/>
    <w:next w:val="Normal"/>
    <w:unhideWhenUsed/>
    <w:link w:val="Heading6Char"/>
    <w:qFormat/>
    <w:rsid w:val="1C6F7F2E"/>
    <w:rPr>
      <w:rFonts w:ascii="Calibri Light" w:hAnsi="Calibri Light" w:eastAsia="" w:cs="" w:asciiTheme="majorAscii" w:hAnsiTheme="majorAscii" w:eastAsiaTheme="majorEastAsia" w:cstheme="majorBidi"/>
      <w:color w:val="1F3763"/>
    </w:rPr>
    <w:pPr>
      <w:keepNext w:val="1"/>
      <w:keepLines w:val="1"/>
      <w:spacing w:before="40"/>
      <w:outlineLvl w:val="5"/>
    </w:pPr>
  </w:style>
  <w:style w:type="paragraph" w:styleId="Heading7">
    <w:uiPriority w:val="9"/>
    <w:name w:val="heading 7"/>
    <w:basedOn w:val="Normal"/>
    <w:next w:val="Normal"/>
    <w:unhideWhenUsed/>
    <w:link w:val="Heading7Char"/>
    <w:qFormat/>
    <w:rsid w:val="1C6F7F2E"/>
    <w:rPr>
      <w:rFonts w:ascii="Calibri Light" w:hAnsi="Calibri Light" w:eastAsia="" w:cs="" w:asciiTheme="majorAscii" w:hAnsiTheme="majorAscii" w:eastAsiaTheme="majorEastAsia" w:cstheme="majorBidi"/>
      <w:i w:val="1"/>
      <w:iCs w:val="1"/>
      <w:color w:val="1F3763"/>
    </w:rPr>
    <w:pPr>
      <w:keepNext w:val="1"/>
      <w:keepLines w:val="1"/>
      <w:spacing w:before="40"/>
      <w:outlineLvl w:val="6"/>
    </w:pPr>
  </w:style>
  <w:style w:type="paragraph" w:styleId="Heading8">
    <w:uiPriority w:val="9"/>
    <w:name w:val="heading 8"/>
    <w:basedOn w:val="Normal"/>
    <w:next w:val="Normal"/>
    <w:unhideWhenUsed/>
    <w:link w:val="Heading8Char"/>
    <w:qFormat/>
    <w:rsid w:val="1C6F7F2E"/>
    <w:rPr>
      <w:rFonts w:ascii="Calibri Light" w:hAnsi="Calibri Light" w:eastAsia="" w:cs="" w:asciiTheme="majorAscii" w:hAnsiTheme="majorAscii" w:eastAsiaTheme="majorEastAsia" w:cstheme="majorBidi"/>
      <w:color w:val="272727"/>
      <w:sz w:val="21"/>
      <w:szCs w:val="21"/>
    </w:rPr>
    <w:pPr>
      <w:keepNext w:val="1"/>
      <w:keepLines w:val="1"/>
      <w:spacing w:before="40"/>
      <w:outlineLvl w:val="7"/>
    </w:pPr>
  </w:style>
  <w:style w:type="paragraph" w:styleId="Heading9">
    <w:uiPriority w:val="9"/>
    <w:name w:val="heading 9"/>
    <w:basedOn w:val="Normal"/>
    <w:next w:val="Normal"/>
    <w:unhideWhenUsed/>
    <w:link w:val="Heading9Char"/>
    <w:qFormat/>
    <w:rsid w:val="1C6F7F2E"/>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outlineLvl w:val="8"/>
    </w:pPr>
  </w:style>
  <w:style w:type="paragraph" w:styleId="Title">
    <w:uiPriority w:val="10"/>
    <w:name w:val="Title"/>
    <w:basedOn w:val="Normal"/>
    <w:next w:val="Normal"/>
    <w:link w:val="TitleChar"/>
    <w:qFormat/>
    <w:rsid w:val="1C6F7F2E"/>
    <w:rPr>
      <w:rFonts w:ascii="Calibri Light" w:hAnsi="Calibri Light" w:eastAsia="" w:cs="" w:asciiTheme="majorAscii" w:hAnsiTheme="majorAscii" w:eastAsiaTheme="majorEastAsia" w:cstheme="majorBidi"/>
      <w:sz w:val="56"/>
      <w:szCs w:val="56"/>
    </w:rPr>
    <w:pPr>
      <w:spacing/>
      <w:contextualSpacing/>
    </w:pPr>
  </w:style>
  <w:style w:type="paragraph" w:styleId="Subtitle">
    <w:uiPriority w:val="11"/>
    <w:name w:val="Subtitle"/>
    <w:basedOn w:val="Normal"/>
    <w:next w:val="Normal"/>
    <w:link w:val="SubtitleChar"/>
    <w:qFormat/>
    <w:rsid w:val="1C6F7F2E"/>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1C6F7F2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1C6F7F2E"/>
    <w:rPr>
      <w:i w:val="1"/>
      <w:iCs w:val="1"/>
      <w:color w:val="4472C4" w:themeColor="accent1" w:themeTint="FF" w:themeShade="FF"/>
    </w:rPr>
    <w:pPr>
      <w:spacing w:before="360" w:after="360"/>
      <w:ind w:left="864" w:right="864"/>
      <w:jc w:val="center"/>
    </w:pPr>
  </w:style>
  <w:style w:type="character" w:styleId="Heading1Char" w:customStyle="true">
    <w:uiPriority w:val="9"/>
    <w:name w:val="Heading 1 Char"/>
    <w:basedOn w:val="DefaultParagraphFont"/>
    <w:link w:val="Heading1"/>
    <w:rsid w:val="1C6F7F2E"/>
    <w:rPr>
      <w:rFonts w:ascii="Calibri Light" w:hAnsi="Calibri Light" w:eastAsia="" w:cs="" w:asciiTheme="majorAscii" w:hAnsiTheme="majorAscii" w:eastAsiaTheme="majorEastAsia" w:cstheme="majorBidi"/>
      <w:b w:val="1"/>
      <w:bCs w:val="1"/>
      <w:i w:val="0"/>
      <w:iCs w:val="0"/>
      <w:caps w:val="0"/>
      <w:smallCaps w:val="0"/>
      <w:noProof w:val="0"/>
      <w:color w:val="2F5496" w:themeColor="accent1" w:themeTint="FF" w:themeShade="BF"/>
      <w:sz w:val="36"/>
      <w:szCs w:val="36"/>
      <w:lang w:val="en-US"/>
    </w:rPr>
  </w:style>
  <w:style w:type="character" w:styleId="Heading2Char" w:customStyle="true">
    <w:uiPriority w:val="9"/>
    <w:name w:val="Heading 2 Char"/>
    <w:basedOn w:val="DefaultParagraphFont"/>
    <w:link w:val="Heading2"/>
    <w:rsid w:val="1C6F7F2E"/>
    <w:rPr>
      <w:rFonts w:ascii="Calibri Light" w:hAnsi="Calibri Light" w:eastAsia="" w:cs="" w:asciiTheme="majorAscii" w:hAnsiTheme="majorAscii" w:eastAsiaTheme="majorEastAsia" w:cstheme="majorBidi"/>
      <w:b w:val="1"/>
      <w:bCs w:val="1"/>
      <w:i w:val="0"/>
      <w:iCs w:val="0"/>
      <w:caps w:val="0"/>
      <w:smallCaps w:val="0"/>
      <w:noProof w:val="0"/>
      <w:color w:val="2F5496" w:themeColor="accent1" w:themeTint="FF" w:themeShade="BF"/>
      <w:sz w:val="32"/>
      <w:szCs w:val="32"/>
      <w:lang w:val="en-US"/>
    </w:rPr>
  </w:style>
  <w:style w:type="character" w:styleId="Heading4Char" w:customStyle="true">
    <w:uiPriority w:val="9"/>
    <w:name w:val="Heading 4 Char"/>
    <w:basedOn w:val="DefaultParagraphFont"/>
    <w:link w:val="Heading4"/>
    <w:rsid w:val="1C6F7F2E"/>
    <w:rPr>
      <w:rFonts w:ascii="Calibri Light" w:hAnsi="Calibri Light" w:eastAsia="" w:cs="" w:asciiTheme="majorAscii" w:hAnsiTheme="majorAscii" w:eastAsiaTheme="majorEastAsia" w:cstheme="majorBidi"/>
      <w:b w:val="0"/>
      <w:bCs w:val="0"/>
      <w:i w:val="1"/>
      <w:iCs w:val="1"/>
      <w:caps w:val="0"/>
      <w:smallCaps w:val="0"/>
      <w:noProof w:val="0"/>
      <w:color w:val="2F5496" w:themeColor="accent1" w:themeTint="FF" w:themeShade="BF"/>
      <w:sz w:val="22"/>
      <w:szCs w:val="22"/>
      <w:lang w:val="en-US"/>
    </w:rPr>
  </w:style>
  <w:style w:type="character" w:styleId="Heading5Char" w:customStyle="true">
    <w:uiPriority w:val="9"/>
    <w:name w:val="Heading 5 Char"/>
    <w:basedOn w:val="DefaultParagraphFont"/>
    <w:link w:val="Heading5"/>
    <w:rsid w:val="1C6F7F2E"/>
    <w:rPr>
      <w:rFonts w:ascii="Calibri Light" w:hAnsi="Calibri Light" w:eastAsia="" w:cs="" w:asciiTheme="majorAscii" w:hAnsiTheme="majorAscii" w:eastAsiaTheme="majorEastAsia" w:cstheme="majorBidi"/>
      <w:b w:val="0"/>
      <w:bCs w:val="0"/>
      <w:i w:val="0"/>
      <w:iCs w:val="0"/>
      <w:caps w:val="0"/>
      <w:smallCaps w:val="0"/>
      <w:noProof w:val="0"/>
      <w:color w:val="2F5496" w:themeColor="accent1" w:themeTint="FF" w:themeShade="BF"/>
      <w:sz w:val="22"/>
      <w:szCs w:val="22"/>
      <w:lang w:val="en-US"/>
    </w:rPr>
  </w:style>
  <w:style w:type="character" w:styleId="Heading6Char" w:customStyle="true">
    <w:uiPriority w:val="9"/>
    <w:name w:val="Heading 6 Char"/>
    <w:basedOn w:val="DefaultParagraphFont"/>
    <w:link w:val="Heading6"/>
    <w:rsid w:val="1C6F7F2E"/>
    <w:rPr>
      <w:rFonts w:ascii="Calibri Light" w:hAnsi="Calibri Light" w:eastAsia="" w:cs="" w:asciiTheme="majorAscii" w:hAnsiTheme="majorAscii" w:eastAsiaTheme="majorEastAsia" w:cstheme="majorBidi"/>
      <w:b w:val="0"/>
      <w:bCs w:val="0"/>
      <w:i w:val="0"/>
      <w:iCs w:val="0"/>
      <w:caps w:val="0"/>
      <w:smallCaps w:val="0"/>
      <w:noProof w:val="0"/>
      <w:color w:val="1F3763"/>
      <w:sz w:val="22"/>
      <w:szCs w:val="22"/>
      <w:lang w:val="en-US"/>
    </w:rPr>
  </w:style>
  <w:style w:type="character" w:styleId="Heading7Char" w:customStyle="true">
    <w:uiPriority w:val="9"/>
    <w:name w:val="Heading 7 Char"/>
    <w:basedOn w:val="DefaultParagraphFont"/>
    <w:link w:val="Heading7"/>
    <w:rsid w:val="1C6F7F2E"/>
    <w:rPr>
      <w:rFonts w:ascii="Calibri Light" w:hAnsi="Calibri Light" w:eastAsia="" w:cs="" w:asciiTheme="majorAscii" w:hAnsiTheme="majorAscii" w:eastAsiaTheme="majorEastAsia" w:cstheme="majorBidi"/>
      <w:b w:val="0"/>
      <w:bCs w:val="0"/>
      <w:i w:val="1"/>
      <w:iCs w:val="1"/>
      <w:caps w:val="0"/>
      <w:smallCaps w:val="0"/>
      <w:noProof w:val="0"/>
      <w:color w:val="1F3763"/>
      <w:sz w:val="22"/>
      <w:szCs w:val="22"/>
      <w:lang w:val="en-US"/>
    </w:rPr>
  </w:style>
  <w:style w:type="character" w:styleId="Heading8Char" w:customStyle="true">
    <w:uiPriority w:val="9"/>
    <w:name w:val="Heading 8 Char"/>
    <w:basedOn w:val="DefaultParagraphFont"/>
    <w:link w:val="Heading8"/>
    <w:rsid w:val="1C6F7F2E"/>
    <w:rPr>
      <w:rFonts w:ascii="Calibri Light" w:hAnsi="Calibri Light" w:eastAsia="" w:cs="" w:asciiTheme="majorAscii" w:hAnsiTheme="majorAscii" w:eastAsiaTheme="majorEastAsia" w:cstheme="majorBidi"/>
      <w:b w:val="0"/>
      <w:bCs w:val="0"/>
      <w:i w:val="0"/>
      <w:iCs w:val="0"/>
      <w:caps w:val="0"/>
      <w:smallCaps w:val="0"/>
      <w:noProof w:val="0"/>
      <w:color w:val="272727"/>
      <w:sz w:val="21"/>
      <w:szCs w:val="21"/>
      <w:lang w:val="en-US"/>
    </w:rPr>
  </w:style>
  <w:style w:type="character" w:styleId="Heading9Char" w:customStyle="true">
    <w:uiPriority w:val="9"/>
    <w:name w:val="Heading 9 Char"/>
    <w:basedOn w:val="DefaultParagraphFont"/>
    <w:link w:val="Heading9"/>
    <w:rsid w:val="1C6F7F2E"/>
    <w:rPr>
      <w:rFonts w:ascii="Calibri Light" w:hAnsi="Calibri Light" w:eastAsia="" w:cs="" w:asciiTheme="majorAscii" w:hAnsiTheme="majorAscii" w:eastAsiaTheme="majorEastAsia" w:cstheme="majorBidi"/>
      <w:b w:val="0"/>
      <w:bCs w:val="0"/>
      <w:i w:val="1"/>
      <w:iCs w:val="1"/>
      <w:caps w:val="0"/>
      <w:smallCaps w:val="0"/>
      <w:noProof w:val="0"/>
      <w:color w:val="272727"/>
      <w:sz w:val="21"/>
      <w:szCs w:val="21"/>
      <w:lang w:val="en-US"/>
    </w:rPr>
  </w:style>
  <w:style w:type="character" w:styleId="TitleChar" w:customStyle="true">
    <w:uiPriority w:val="10"/>
    <w:name w:val="Title Char"/>
    <w:basedOn w:val="DefaultParagraphFont"/>
    <w:link w:val="Title"/>
    <w:rsid w:val="1C6F7F2E"/>
    <w:rPr>
      <w:rFonts w:ascii="Calibri Light" w:hAnsi="Calibri Light" w:eastAsia="" w:cs="" w:asciiTheme="majorAscii" w:hAnsiTheme="majorAscii" w:eastAsiaTheme="majorEastAsia" w:cstheme="majorBidi"/>
      <w:b w:val="0"/>
      <w:bCs w:val="0"/>
      <w:i w:val="0"/>
      <w:iCs w:val="0"/>
      <w:caps w:val="0"/>
      <w:smallCaps w:val="0"/>
      <w:noProof w:val="0"/>
      <w:color w:val="000000" w:themeColor="text1" w:themeTint="FF" w:themeShade="FF"/>
      <w:sz w:val="56"/>
      <w:szCs w:val="56"/>
      <w:lang w:val="en-US"/>
    </w:rPr>
  </w:style>
  <w:style w:type="character" w:styleId="SubtitleChar" w:customStyle="true">
    <w:uiPriority w:val="11"/>
    <w:name w:val="Subtitle Char"/>
    <w:basedOn w:val="DefaultParagraphFont"/>
    <w:link w:val="Subtitle"/>
    <w:rsid w:val="1C6F7F2E"/>
    <w:rPr>
      <w:rFonts w:ascii="Calibri" w:hAnsi="Calibri" w:eastAsia="" w:cs="" w:asciiTheme="minorAscii" w:hAnsiTheme="minorAscii" w:eastAsiaTheme="minorEastAsia" w:cstheme="minorBidi"/>
      <w:b w:val="0"/>
      <w:bCs w:val="0"/>
      <w:i w:val="0"/>
      <w:iCs w:val="0"/>
      <w:caps w:val="0"/>
      <w:smallCaps w:val="0"/>
      <w:noProof w:val="0"/>
      <w:color w:val="5A5A5A"/>
      <w:sz w:val="22"/>
      <w:szCs w:val="22"/>
      <w:lang w:val="en-US"/>
    </w:rPr>
  </w:style>
  <w:style w:type="character" w:styleId="QuoteChar" w:customStyle="true">
    <w:uiPriority w:val="29"/>
    <w:name w:val="Quote Char"/>
    <w:basedOn w:val="DefaultParagraphFont"/>
    <w:link w:val="Quote"/>
    <w:rsid w:val="1C6F7F2E"/>
    <w:rPr>
      <w:rFonts w:ascii="system-ui" w:hAnsi="system-ui" w:eastAsia="system-ui" w:cs="system-ui"/>
      <w:b w:val="0"/>
      <w:bCs w:val="0"/>
      <w:i w:val="1"/>
      <w:iCs w:val="1"/>
      <w:caps w:val="0"/>
      <w:smallCaps w:val="0"/>
      <w:noProof w:val="0"/>
      <w:color w:val="404040" w:themeColor="text1" w:themeTint="BF" w:themeShade="FF"/>
      <w:sz w:val="22"/>
      <w:szCs w:val="22"/>
      <w:lang w:val="en-US"/>
    </w:rPr>
  </w:style>
  <w:style w:type="character" w:styleId="IntenseQuoteChar" w:customStyle="true">
    <w:uiPriority w:val="30"/>
    <w:name w:val="Intense Quote Char"/>
    <w:basedOn w:val="DefaultParagraphFont"/>
    <w:link w:val="IntenseQuote"/>
    <w:rsid w:val="1C6F7F2E"/>
    <w:rPr>
      <w:rFonts w:ascii="system-ui" w:hAnsi="system-ui" w:eastAsia="system-ui" w:cs="system-ui"/>
      <w:b w:val="0"/>
      <w:bCs w:val="0"/>
      <w:i w:val="1"/>
      <w:iCs w:val="1"/>
      <w:caps w:val="0"/>
      <w:smallCaps w:val="0"/>
      <w:noProof w:val="0"/>
      <w:color w:val="4472C4" w:themeColor="accent1" w:themeTint="FF" w:themeShade="FF"/>
      <w:sz w:val="22"/>
      <w:szCs w:val="22"/>
      <w:lang w:val="en-US"/>
    </w:rPr>
  </w:style>
  <w:style w:type="paragraph" w:styleId="TOC1">
    <w:uiPriority w:val="39"/>
    <w:name w:val="toc 1"/>
    <w:basedOn w:val="Normal"/>
    <w:next w:val="Normal"/>
    <w:unhideWhenUsed/>
    <w:rsid w:val="1C6F7F2E"/>
    <w:pPr>
      <w:spacing w:after="100"/>
    </w:pPr>
  </w:style>
  <w:style w:type="paragraph" w:styleId="TOC2">
    <w:uiPriority w:val="39"/>
    <w:name w:val="toc 2"/>
    <w:basedOn w:val="Normal"/>
    <w:next w:val="Normal"/>
    <w:unhideWhenUsed/>
    <w:rsid w:val="1C6F7F2E"/>
    <w:pPr>
      <w:spacing w:after="100"/>
      <w:ind w:left="220"/>
    </w:pPr>
  </w:style>
  <w:style w:type="paragraph" w:styleId="TOC3">
    <w:uiPriority w:val="39"/>
    <w:name w:val="toc 3"/>
    <w:basedOn w:val="Normal"/>
    <w:next w:val="Normal"/>
    <w:unhideWhenUsed/>
    <w:rsid w:val="1C6F7F2E"/>
    <w:pPr>
      <w:spacing w:after="100"/>
      <w:ind w:left="440"/>
    </w:pPr>
  </w:style>
  <w:style w:type="paragraph" w:styleId="TOC4">
    <w:uiPriority w:val="39"/>
    <w:name w:val="toc 4"/>
    <w:basedOn w:val="Normal"/>
    <w:next w:val="Normal"/>
    <w:unhideWhenUsed/>
    <w:rsid w:val="1C6F7F2E"/>
    <w:pPr>
      <w:spacing w:after="100"/>
      <w:ind w:left="660"/>
    </w:pPr>
  </w:style>
  <w:style w:type="paragraph" w:styleId="TOC5">
    <w:uiPriority w:val="39"/>
    <w:name w:val="toc 5"/>
    <w:basedOn w:val="Normal"/>
    <w:next w:val="Normal"/>
    <w:unhideWhenUsed/>
    <w:rsid w:val="1C6F7F2E"/>
    <w:pPr>
      <w:spacing w:after="100"/>
      <w:ind w:left="880"/>
    </w:pPr>
  </w:style>
  <w:style w:type="paragraph" w:styleId="TOC6">
    <w:uiPriority w:val="39"/>
    <w:name w:val="toc 6"/>
    <w:basedOn w:val="Normal"/>
    <w:next w:val="Normal"/>
    <w:unhideWhenUsed/>
    <w:rsid w:val="1C6F7F2E"/>
    <w:pPr>
      <w:spacing w:after="100"/>
      <w:ind w:left="1100"/>
    </w:pPr>
  </w:style>
  <w:style w:type="paragraph" w:styleId="TOC7">
    <w:uiPriority w:val="39"/>
    <w:name w:val="toc 7"/>
    <w:basedOn w:val="Normal"/>
    <w:next w:val="Normal"/>
    <w:unhideWhenUsed/>
    <w:rsid w:val="1C6F7F2E"/>
    <w:pPr>
      <w:spacing w:after="100"/>
      <w:ind w:left="1320"/>
    </w:pPr>
  </w:style>
  <w:style w:type="paragraph" w:styleId="TOC8">
    <w:uiPriority w:val="39"/>
    <w:name w:val="toc 8"/>
    <w:basedOn w:val="Normal"/>
    <w:next w:val="Normal"/>
    <w:unhideWhenUsed/>
    <w:rsid w:val="1C6F7F2E"/>
    <w:pPr>
      <w:spacing w:after="100"/>
      <w:ind w:left="1540"/>
    </w:pPr>
  </w:style>
  <w:style w:type="paragraph" w:styleId="TOC9">
    <w:uiPriority w:val="39"/>
    <w:name w:val="toc 9"/>
    <w:basedOn w:val="Normal"/>
    <w:next w:val="Normal"/>
    <w:unhideWhenUsed/>
    <w:rsid w:val="1C6F7F2E"/>
    <w:pPr>
      <w:spacing w:after="100"/>
      <w:ind w:left="1760"/>
    </w:pPr>
  </w:style>
  <w:style w:type="paragraph" w:styleId="EndnoteText">
    <w:uiPriority w:val="99"/>
    <w:name w:val="endnote text"/>
    <w:basedOn w:val="Normal"/>
    <w:semiHidden/>
    <w:unhideWhenUsed/>
    <w:link w:val="EndnoteTextChar"/>
    <w:rsid w:val="1C6F7F2E"/>
    <w:rPr>
      <w:sz w:val="20"/>
      <w:szCs w:val="20"/>
    </w:rPr>
  </w:style>
  <w:style w:type="character" w:styleId="EndnoteTextChar" w:customStyle="true">
    <w:uiPriority w:val="99"/>
    <w:name w:val="Endnote Text Char"/>
    <w:basedOn w:val="DefaultParagraphFont"/>
    <w:semiHidden/>
    <w:link w:val="EndnoteText"/>
    <w:rsid w:val="1C6F7F2E"/>
    <w:rPr>
      <w:rFonts w:ascii="system-ui" w:hAnsi="system-ui" w:eastAsia="system-ui" w:cs="system-ui"/>
      <w:b w:val="0"/>
      <w:bCs w:val="0"/>
      <w:i w:val="0"/>
      <w:iCs w:val="0"/>
      <w:caps w:val="0"/>
      <w:smallCaps w:val="0"/>
      <w:noProof w:val="0"/>
      <w:color w:val="000000" w:themeColor="text1" w:themeTint="FF" w:themeShade="FF"/>
      <w:sz w:val="20"/>
      <w:szCs w:val="20"/>
      <w:lang w:val="en-US"/>
    </w:rPr>
  </w:style>
  <w:style w:type="paragraph" w:styleId="Footer">
    <w:uiPriority w:val="99"/>
    <w:name w:val="footer"/>
    <w:basedOn w:val="Normal"/>
    <w:unhideWhenUsed/>
    <w:link w:val="FooterChar"/>
    <w:rsid w:val="1C6F7F2E"/>
    <w:pPr>
      <w:tabs>
        <w:tab w:val="center" w:leader="none" w:pos="4680"/>
        <w:tab w:val="right" w:leader="none" w:pos="9360"/>
      </w:tabs>
    </w:pPr>
  </w:style>
  <w:style w:type="character" w:styleId="FooterChar" w:customStyle="true">
    <w:uiPriority w:val="99"/>
    <w:name w:val="Footer Char"/>
    <w:basedOn w:val="DefaultParagraphFont"/>
    <w:link w:val="Footer"/>
    <w:rsid w:val="1C6F7F2E"/>
    <w:rPr>
      <w:rFonts w:ascii="system-ui" w:hAnsi="system-ui" w:eastAsia="system-ui" w:cs="system-ui"/>
      <w:b w:val="0"/>
      <w:bCs w:val="0"/>
      <w:i w:val="0"/>
      <w:iCs w:val="0"/>
      <w:caps w:val="0"/>
      <w:smallCaps w:val="0"/>
      <w:noProof w:val="0"/>
      <w:color w:val="000000" w:themeColor="text1" w:themeTint="FF" w:themeShade="FF"/>
      <w:sz w:val="22"/>
      <w:szCs w:val="22"/>
      <w:lang w:val="en-US"/>
    </w:rPr>
  </w:style>
  <w:style w:type="paragraph" w:styleId="FootnoteText">
    <w:uiPriority w:val="99"/>
    <w:name w:val="footnote text"/>
    <w:basedOn w:val="Normal"/>
    <w:semiHidden/>
    <w:unhideWhenUsed/>
    <w:link w:val="FootnoteTextChar"/>
    <w:rsid w:val="1C6F7F2E"/>
    <w:rPr>
      <w:sz w:val="20"/>
      <w:szCs w:val="20"/>
    </w:rPr>
  </w:style>
  <w:style w:type="character" w:styleId="FootnoteTextChar" w:customStyle="true">
    <w:uiPriority w:val="99"/>
    <w:name w:val="Footnote Text Char"/>
    <w:basedOn w:val="DefaultParagraphFont"/>
    <w:semiHidden/>
    <w:link w:val="FootnoteText"/>
    <w:rsid w:val="1C6F7F2E"/>
    <w:rPr>
      <w:rFonts w:ascii="system-ui" w:hAnsi="system-ui" w:eastAsia="system-ui" w:cs="system-ui"/>
      <w:b w:val="0"/>
      <w:bCs w:val="0"/>
      <w:i w:val="0"/>
      <w:iCs w:val="0"/>
      <w:caps w:val="0"/>
      <w:smallCaps w:val="0"/>
      <w:noProof w:val="0"/>
      <w:color w:val="000000" w:themeColor="text1" w:themeTint="FF" w:themeShade="FF"/>
      <w:sz w:val="20"/>
      <w:szCs w:val="20"/>
      <w:lang w:val="en-US"/>
    </w:rPr>
  </w:style>
  <w:style w:type="paragraph" w:styleId="Header">
    <w:uiPriority w:val="99"/>
    <w:name w:val="header"/>
    <w:basedOn w:val="Normal"/>
    <w:unhideWhenUsed/>
    <w:link w:val="HeaderChar"/>
    <w:rsid w:val="1C6F7F2E"/>
    <w:pPr>
      <w:tabs>
        <w:tab w:val="center" w:leader="none" w:pos="4680"/>
        <w:tab w:val="right" w:leader="none" w:pos="9360"/>
      </w:tabs>
    </w:pPr>
  </w:style>
  <w:style w:type="character" w:styleId="HeaderChar" w:customStyle="true">
    <w:uiPriority w:val="99"/>
    <w:name w:val="Header Char"/>
    <w:basedOn w:val="DefaultParagraphFont"/>
    <w:link w:val="Header"/>
    <w:rsid w:val="1C6F7F2E"/>
    <w:rPr>
      <w:rFonts w:ascii="system-ui" w:hAnsi="system-ui" w:eastAsia="system-ui" w:cs="system-ui"/>
      <w:b w:val="0"/>
      <w:bCs w:val="0"/>
      <w:i w:val="0"/>
      <w:iCs w:val="0"/>
      <w:caps w:val="0"/>
      <w:smallCaps w:val="0"/>
      <w:noProof w:val="0"/>
      <w:color w:val="000000" w:themeColor="text1" w:themeTint="FF" w:themeShade="FF"/>
      <w:sz w:val="22"/>
      <w:szCs w:val="22"/>
      <w:lang w:val="en-US"/>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e5bd6bd77c146f0" /><Relationship Type="http://schemas.openxmlformats.org/officeDocument/2006/relationships/hyperlink" Target="https://arxiv.org/abs/2401.07851" TargetMode="External" Id="Rbcf23783eebb4b18" /><Relationship Type="http://schemas.openxmlformats.org/officeDocument/2006/relationships/hyperlink" Target="https://huggingface.co/blog/mwitiderrick/llm-infrerence-on-cpu" TargetMode="External" Id="R35103b8a902a4594" /><Relationship Type="http://schemas.openxmlformats.org/officeDocument/2006/relationships/image" Target="/media/image.png" Id="R3a8cf38111384d03" /><Relationship Type="http://schemas.openxmlformats.org/officeDocument/2006/relationships/hyperlink" Target="https://gradientflow.substack.com/p/llm-inference-hardware-emerging-from" TargetMode="External" Id="R7ed4b11dc3ff48b3" /><Relationship Type="http://schemas.openxmlformats.org/officeDocument/2006/relationships/image" Target="/media/image2.png" Id="Rfcc75e9e9463402b" /><Relationship Type="http://schemas.openxmlformats.org/officeDocument/2006/relationships/hyperlink" Target="https://gradientflow.substack.com/p/llm-inference-hardware-emerging-from" TargetMode="External" Id="R8e20020a4cd342f5" /><Relationship Type="http://schemas.openxmlformats.org/officeDocument/2006/relationships/hyperlink" Target="https://huggingface.co/docs/text-generation-inference" TargetMode="External" Id="R69cea9beec444c4c" /><Relationship Type="http://schemas.openxmlformats.org/officeDocument/2006/relationships/hyperlink" Target="https://www.deepspeed.ai/" TargetMode="External" Id="R9186649b025d4764" /><Relationship Type="http://schemas.openxmlformats.org/officeDocument/2006/relationships/hyperlink" Target="https://fairscale.readthedocs.io/" TargetMode="External" Id="Rc49770c7c26f44e0" /><Relationship Type="http://schemas.openxmlformats.org/officeDocument/2006/relationships/hyperlink" Target="https://www.ankursnewsletter.com/p/inference-optimization-strategies" TargetMode="External" Id="Re496a88a1cad404b" /><Relationship Type="http://schemas.openxmlformats.org/officeDocument/2006/relationships/hyperlink" Target="https://arxiv.org/pdf/2309.06180.pdf" TargetMode="External" Id="R4b8c63645c61406b" /><Relationship Type="http://schemas.openxmlformats.org/officeDocument/2006/relationships/hyperlink" Target="https://en.wikipedia.org/wiki/Attention_(machine_learning)" TargetMode="External" Id="R8d5c23a5985f40f1" /><Relationship Type="http://schemas.openxmlformats.org/officeDocument/2006/relationships/hyperlink" Target="https://developer.nvidia.com/about-cuda" TargetMode="External" Id="Rf234fa4ef0234d49" /><Relationship Type="http://schemas.openxmlformats.org/officeDocument/2006/relationships/hyperlink" Target="https://en.wikipedia.org/wiki/Recurrent_neural_network" TargetMode="External" Id="Re48ffd9e356e45e0" /><Relationship Type="http://schemas.openxmlformats.org/officeDocument/2006/relationships/hyperlink" Target="https://onnxruntime.ai/" TargetMode="External" Id="R094c66475e794c0f" /><Relationship Type="http://schemas.openxmlformats.org/officeDocument/2006/relationships/image" Target="/media/image3.png" Id="R6a513a94aa6e433e" /><Relationship Type="http://schemas.openxmlformats.org/officeDocument/2006/relationships/hyperlink" Target="https://blogs.nvidia.com/blog/grace-hopper-inference-mlperf/" TargetMode="External" Id="Rf8572fb145624561" /><Relationship Type="http://schemas.openxmlformats.org/officeDocument/2006/relationships/hyperlink" Target="https://www.nvidia.com/en-us/data-center/resources/mlperf-benchmarks/" TargetMode="External" Id="Rd08d646ac35148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2024-01-27T18:31:29.0043900Z</dcterms:created>
  <dcterms:modified xsi:type="dcterms:W3CDTF">2024-01-29T03:26:49.4005558Z</dcterms:modified>
  <dc:creator>Devindra Chainani</dc:creator>
  <lastModifiedBy>Devindra Chainani</lastModifiedBy>
</coreProperties>
</file>