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468" w:rsidRPr="00E12A90" w:rsidRDefault="002F0468" w:rsidP="00E12A90">
      <w:pPr>
        <w:jc w:val="center"/>
        <w:rPr>
          <w:rFonts w:ascii="Arial" w:hAnsi="Arial" w:cs="Arial"/>
          <w:sz w:val="28"/>
          <w:szCs w:val="28"/>
        </w:rPr>
      </w:pPr>
    </w:p>
    <w:p w:rsidR="00E12A90" w:rsidRDefault="00E12A90" w:rsidP="00E12A9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12A90">
        <w:rPr>
          <w:rFonts w:ascii="Arial" w:hAnsi="Arial" w:cs="Arial"/>
          <w:b/>
          <w:bCs/>
          <w:sz w:val="28"/>
          <w:szCs w:val="28"/>
        </w:rPr>
        <w:t>Sinalização de Emergência</w:t>
      </w:r>
    </w:p>
    <w:p w:rsidR="00E12A90" w:rsidRPr="00E12A90" w:rsidRDefault="00E12A90" w:rsidP="00E12A90">
      <w:pPr>
        <w:rPr>
          <w:rFonts w:ascii="Arial" w:hAnsi="Arial" w:cs="Arial"/>
          <w:b/>
          <w:bCs/>
          <w:sz w:val="28"/>
          <w:szCs w:val="28"/>
        </w:rPr>
      </w:pPr>
    </w:p>
    <w:p w:rsidR="00E12A90" w:rsidRDefault="00E12A90">
      <w:pPr>
        <w:rPr>
          <w:rFonts w:ascii="Arial" w:hAnsi="Arial" w:cs="Arial"/>
          <w:sz w:val="24"/>
          <w:szCs w:val="24"/>
        </w:rPr>
      </w:pPr>
      <w:r w:rsidRPr="00E12A90">
        <w:rPr>
          <w:rFonts w:ascii="Arial" w:hAnsi="Arial" w:cs="Arial"/>
          <w:sz w:val="24"/>
          <w:szCs w:val="24"/>
        </w:rPr>
        <w:t>A sinalização de emergência tem como objetivo informar e direcionar os ocupantes da edificação, em caso de incêndio, reduzindo a probabi</w:t>
      </w:r>
      <w:r w:rsidR="00F56816">
        <w:rPr>
          <w:rFonts w:ascii="Arial" w:hAnsi="Arial" w:cs="Arial"/>
          <w:sz w:val="24"/>
          <w:szCs w:val="24"/>
        </w:rPr>
        <w:t>lidade de ocorrência de acidentes</w:t>
      </w:r>
      <w:r w:rsidRPr="00E12A90">
        <w:rPr>
          <w:rFonts w:ascii="Arial" w:hAnsi="Arial" w:cs="Arial"/>
          <w:sz w:val="24"/>
          <w:szCs w:val="24"/>
        </w:rPr>
        <w:t>, e em caso deste, indicar as ações apropriadas de combate e utilização dos meios existentes no local.</w:t>
      </w:r>
    </w:p>
    <w:p w:rsidR="00E12A90" w:rsidRDefault="00E12A90">
      <w:pPr>
        <w:rPr>
          <w:rFonts w:ascii="Arial" w:hAnsi="Arial" w:cs="Arial"/>
          <w:b/>
          <w:bCs/>
          <w:sz w:val="24"/>
          <w:szCs w:val="24"/>
        </w:rPr>
      </w:pPr>
      <w:r w:rsidRPr="00E12A90">
        <w:rPr>
          <w:rFonts w:ascii="Arial" w:hAnsi="Arial" w:cs="Arial"/>
          <w:b/>
          <w:bCs/>
          <w:sz w:val="24"/>
          <w:szCs w:val="24"/>
        </w:rPr>
        <w:t>Tipos de Setas</w:t>
      </w:r>
      <w:bookmarkStart w:id="0" w:name="_GoBack"/>
      <w:bookmarkEnd w:id="0"/>
    </w:p>
    <w:p w:rsidR="00E12A90" w:rsidRPr="00E12A90" w:rsidRDefault="00E12A90" w:rsidP="00E12A9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2A90">
        <w:rPr>
          <w:rFonts w:ascii="Arial" w:hAnsi="Arial" w:cs="Arial"/>
          <w:sz w:val="24"/>
          <w:szCs w:val="24"/>
        </w:rPr>
        <w:t>Setas de Extintores</w:t>
      </w:r>
    </w:p>
    <w:p w:rsidR="00E12A90" w:rsidRPr="00E12A90" w:rsidRDefault="00E12A90" w:rsidP="00E12A9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2A90">
        <w:rPr>
          <w:rFonts w:ascii="Arial" w:hAnsi="Arial" w:cs="Arial"/>
          <w:sz w:val="24"/>
          <w:szCs w:val="24"/>
        </w:rPr>
        <w:t>Setas de Hidrante</w:t>
      </w:r>
    </w:p>
    <w:p w:rsidR="00E12A90" w:rsidRDefault="00E12A90" w:rsidP="00E12A9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2A90">
        <w:rPr>
          <w:rFonts w:ascii="Arial" w:hAnsi="Arial" w:cs="Arial"/>
          <w:sz w:val="24"/>
          <w:szCs w:val="24"/>
        </w:rPr>
        <w:t>Setas de Rota de Fuga ou Saída de Emergência</w:t>
      </w:r>
    </w:p>
    <w:p w:rsidR="00E12A90" w:rsidRDefault="00E12A90" w:rsidP="00E12A90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630F6AD" wp14:editId="7DC24F74">
            <wp:extent cx="4229100" cy="2066925"/>
            <wp:effectExtent l="0" t="0" r="0" b="9525"/>
            <wp:docPr id="1" name="Imagem 1" descr="plac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a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A90" w:rsidRPr="00E12A90" w:rsidRDefault="00E12A90" w:rsidP="00E12A90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C09384F" wp14:editId="7176837D">
            <wp:extent cx="5400040" cy="3485645"/>
            <wp:effectExtent l="0" t="0" r="0" b="635"/>
            <wp:docPr id="2" name="Imagem 2" descr="placa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cas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A90" w:rsidRPr="00E12A90" w:rsidRDefault="00E12A90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56D0AD" wp14:editId="3F797239">
            <wp:extent cx="2838450" cy="1228725"/>
            <wp:effectExtent l="0" t="0" r="0" b="9525"/>
            <wp:docPr id="3" name="Imagem 3" descr="placa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cas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A90" w:rsidRPr="00E12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0109D"/>
    <w:multiLevelType w:val="multilevel"/>
    <w:tmpl w:val="325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90"/>
    <w:rsid w:val="002F0468"/>
    <w:rsid w:val="00E12A90"/>
    <w:rsid w:val="00F5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A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2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2</cp:revision>
  <dcterms:created xsi:type="dcterms:W3CDTF">2018-01-25T22:42:00Z</dcterms:created>
  <dcterms:modified xsi:type="dcterms:W3CDTF">2018-01-28T05:43:00Z</dcterms:modified>
</cp:coreProperties>
</file>