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im-generate-the-test-cases-using-boundary-value-analysis-for-some-problems."/>
    <w:p>
      <w:pPr>
        <w:pStyle w:val="Heading1"/>
      </w:pPr>
      <w:r>
        <w:t xml:space="preserve">Aim: Generate the test cases using boundary value analysis for some problems.</w:t>
      </w:r>
    </w:p>
    <w:bookmarkEnd w:id="21"/>
    <w:bookmarkStart w:id="22" w:name="analysis"/>
    <w:p>
      <w:pPr>
        <w:pStyle w:val="Heading2"/>
      </w:pPr>
      <w:r>
        <w:t xml:space="preserve">Analysis</w:t>
      </w:r>
    </w:p>
    <w:bookmarkEnd w:id="22"/>
    <w:p>
      <w:r>
        <w:t xml:space="preserve">In computer programming, testing is a software method by which individual units of source code, sets of one or more computer program modules together with associated control data, usage procedures, and operating procedures are tested to determine if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code fragments created by programmers or occasionally by white box testers during the development process. Ideally, each test case is independent from the others. Substitutes such as method stubs, mock objects, fakes, and test harnesses can be used to assist testing a module in isolation. Unit tests are typically written and run by software developers to ensure that code meets its design and behaves as intended.</w:t>
      </w:r>
    </w:p>
    <w:bookmarkStart w:id="23" w:name="testing"/>
    <w:p>
      <w:pPr>
        <w:pStyle w:val="Heading2"/>
      </w:pPr>
      <w:r>
        <w:t xml:space="preserve">Testing</w:t>
      </w:r>
    </w:p>
    <w:bookmarkEnd w:id="23"/>
    <w:p>
      <w:r>
        <w:t xml:space="preserve">Testing a program consists of providing the program with a set of test inputs (or test cases) and observing if the program behaves as expected. If the program fails to behave as expected, then the conditions under which failure occurs are noted for later debugging and correction.</w:t>
      </w:r>
      <w:r>
        <w:br w:type="textWrapping"/>
      </w:r>
      <w:r>
        <w:t xml:space="preserve">This software had been taken through rigorous test to fully found potential causes of error and system failure and full focus have been given to cover all possible exceptions that can occur and cause failure of the software.</w:t>
      </w:r>
      <w:r>
        <w:br w:type="textWrapping"/>
      </w:r>
      <w:r>
        <w:t xml:space="preserve">As this software is based on intensive background process it have been taken care that if correct input and email address are given then processing of user job can even continue or a least automatically restart even after server shuts down or even crash.</w:t>
      </w:r>
    </w:p>
    <w:p>
      <w:r>
        <w:t xml:space="preserve">[h]</w:t>
      </w:r>
    </w:p>
    <w:p>
      <w:r>
        <w:t xml:space="preserve"> </w:t>
      </w:r>
      <w:r>
        <w:t xml:space="preserve">||c|c||</w:t>
      </w:r>
      <w:r>
        <w:t xml:space="preserve"> </w:t>
      </w:r>
      <w:r>
        <w:br w:type="textWrapping"/>
      </w:r>
      <w:r>
        <w:t xml:space="preserve">Date &amp; Publication Title</w:t>
      </w:r>
      <w:r>
        <w:br w:type="textWrapping"/>
      </w:r>
      <w:r>
        <w:t xml:space="preserve">[0.5ex] September 1999 &amp; Octave framework 1.0</w:t>
      </w:r>
      <w:r>
        <w:br w:type="textWrapping"/>
      </w:r>
      <w:r>
        <w:t xml:space="preserve">September 2001 &amp; Octave framework 2.0</w:t>
      </w:r>
      <w:r>
        <w:br w:type="textWrapping"/>
      </w:r>
      <w:r>
        <w:t xml:space="preserve">December 2001 &amp; Octave criteria 2.0</w:t>
      </w:r>
      <w:r>
        <w:br w:type="textWrapping"/>
      </w:r>
      <w:r>
        <w:t xml:space="preserve">September 2003 &amp; Octave-S v0.9</w:t>
      </w:r>
      <w:r>
        <w:br w:type="textWrapping"/>
      </w:r>
      <w:r>
        <w:t xml:space="preserve">March 2005 &amp; Octave-S v1.0</w:t>
      </w:r>
      <w:r>
        <w:br w:type="textWrapping"/>
      </w:r>
      <w:r>
        <w:t xml:space="preserve">June 2007 &amp; Octave 3.x</w:t>
      </w:r>
      <w:r>
        <w:br w:type="textWrapping"/>
      </w:r>
      <w:r>
        <w:t xml:space="preserve">March 2016 &amp; Octave 4.0.1</w:t>
      </w:r>
      <w:r>
        <w:br w:type="textWrapping"/>
      </w:r>
      <w:r>
        <w:t xml:space="preserve">July 2016 &amp; Octave 4.0.3</w:t>
      </w:r>
      <w:r>
        <w:br w:type="textWrapping"/>
      </w:r>
      <w:r>
        <w:t xml:space="preserve">[1ex]</w:t>
      </w:r>
    </w:p>
    <w:p>
      <w:r>
        <w:t xml:space="preserve">[table2]</w:t>
      </w:r>
    </w:p>
    <w:p>
      <w:r>
        <w:t xml:space="preserve">[h] [table3]</w:t>
      </w:r>
    </w:p>
    <w:p>
      <w:r>
        <w:t xml:space="preserve">[h]</w:t>
      </w:r>
    </w:p>
    <w:p>
      <w:r>
        <w:t xml:space="preserve">[table]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9d17b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