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MISRA-C 2012 Deviation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DSE-MISRA-001 | 버전: 1.0 | 작성일: 2026-03-29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제품명: RF Needle 의료기기 시스템 | 소프트웨어 안전 등급: Class C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RF Needle 소프트웨어에 대한 MISRA-C 2012 정적분석 결과를 기록하고,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위반 항목의 수정 내용 및 허용 편차(Deviation)의 위험 평가와 근거를 문서화한다.</w:t>
      </w:r>
    </w:p>
    <w:p>
      <w:pPr>
        <w:pStyle w:val="Heading2"/>
      </w:pPr>
      <w:r>
        <w:t xml:space="preserve">2. 분석 도구 및 범위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도구: cppcheck 2.20.0 + misra.py addon (MISRA-C 2012)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대상: 4개 프로젝트 Core/Src/ 전체 (RF407_Boot, RF_Needle, RF562_Boot, RF562)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분석 일자: 2026-03-29</w:t>
      </w:r>
    </w:p>
    <w:p>
      <w:pPr>
        <w:pStyle w:val="Heading2"/>
      </w:pPr>
      <w:r>
        <w:t xml:space="preserve">3. 분석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1단계: cppcheck --enable=all로 일반 정적분석 → error/warning 0건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2단계: cppcheck --dump + misra.py로 MISRA-C 2012 규칙 검증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3단계: Required/Mandatory 위반 중 안전 핵심 코드 우선 수정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4단계: 잔여 위반에 대해 위험 평가 + 허용 근거 문서화</w:t>
      </w:r>
    </w:p>
    <w:p>
      <w:pPr>
        <w:pStyle w:val="Heading2"/>
      </w:pPr>
      <w:r>
        <w:t xml:space="preserve">4. 수정 완료 항목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항목은 분석 후 코드를 수정하여 위반을 제거하였다.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3"/>
      </w:pPr>
      <w:r>
        <w:t xml:space="preserve">4.1 수정 완료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800"/>
        <w:gridCol w:w="2000"/>
        <w:gridCol w:w="2000"/>
        <w:gridCol w:w="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위반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발생 위치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수정 조치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DEV-C-001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if/for/while 단일문에 중괄호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boot_flash.c, hp_rs485_bridge.c (19건)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단일문에 {} 중괄호 추가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DEV-C-002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함수 반환값 무시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 HAL_FLASH_Lock/Unlock, dwin_uart_cmd_send.c HAL_UART_Transmit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(void) 캐스팅으로 명시적 무시 표기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DEV-C-003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정수 리터럴에 U 접미사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boot_flash.c, hp_rs485_bridge.c 의 0x 상수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hex 리터럴에 U 접미사 추가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DEV-C-004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배열 인덱스 범위 체크 순서 (cppcheck)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ADC_Buf.c, RF562_Boot main.c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범위 체크 조건을 배열 접근 앞으로 이동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DEV-C-005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 타입 불일치 (cppcheck)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 %lu x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uint32_t→%u + (unsigned) 캐스팅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완료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허용 편차 (Permitted Deviations)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항목은 위험 평가 결과 안전에 영향이 없거나, 수정이 불가능/비효율적인 항목이다.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편차에 대해 위험 평가와 허용 근거를 기술한다.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600"/>
        <w:gridCol w:w="1600"/>
        <w:gridCol w:w="2000"/>
        <w:gridCol w:w="2000"/>
        <w:gridCol w:w="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위반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발생 위치/원인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 평가 및 허용 근거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함수/변수에 extern 선언 없이 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드라이버 및 CubeMX 자동생성 코드. ST 제공 코드로 수정 권한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 핵심 코드 아님. 컴파일러가 링크 시 해결. 동작에 영향 없음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암시적 함수 선언 (prototype 없이 호출)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레거시 코드: modeproc.c, eeprom.c 등에서 헤더 미포함 함수 호출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함수는 다른 .c에 정의되어 있어 링크 성공. 타입 불일치 위험은 cppcheck로 별도 검증 완료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(헤더 정리 권장)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산술 연산에 서로 다른 essential type 혼합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매크로 내부 (RCC, GPIO, FLASH 레지스터 조작). ST 제공 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매크로 내부 타입 변환으로 안전에 영향 없음. 실제 연산 결과 정확성 시험으로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함수에 return 문이 여러 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 Boot_Flash_IsAppValid()에서 검증 실패 시 조기 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7단계 검증에서 각 단계 실패 시 즉시 0 반환하는 구조. 코드 가독성과 방어적 프로그래밍에 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if-else if 체인에 else 절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레거시 코드 다수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 핵심 파일에서는 else 추가 완료. 비안전 코드는 기존 동작 유지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(비안전)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연산자 우선순위 괄호 미사용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복합 조건문에서 &amp;&amp;, || 혼합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표준 우선순위대로 동작하며, cppcheck에서 논리 오류 없음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쉼표 연산자 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루프 초기화에서 변수 여러 개 선언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for(int i=0, j=n; ...) 형태. 루프 변수 초기화 용도로 안전에 무관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I/O 함수 사용 (printf, sprintf)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디버그 콘솔 출력: Boot_Print, SerialPutString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디버그 전용. 안전 동작에 관여하지 않음. 양산 시 제거 가능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미사용 함수 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태스크 콜백 (void *argument)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RTOS API가 요구하는 시그니처. (void)argument로 suppress 가능하나 구조 변경 불필요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DEV-P-010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포인터 산술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플래시 프로그래밍에서 주소 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boot_flash.c에서 APP_FLASH_BASE + offset. 의료기기 부트로더 필수 기능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6. 영역별 적합성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500"/>
        <w:gridCol w:w="1500"/>
        <w:gridCol w:w="1500"/>
        <w:gridCol w:w="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위반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잔여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 핵심 파일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boot_flash.c, hp_rs485_bridge.c, eeprom.c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15.6, 17.7, 7.3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전수 수정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부트로더 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main.c, boot_cmd.c, boot_hp.c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8.4, 17.3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HAL/레거시 허용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 (편차)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modeproc.c, freertos.c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17.3, 15.7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레거시 허용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 (편차)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HAL/CubeMX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자동생성 코드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8.4, 10.4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불가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해당없음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제외</w:t>
            </w:r>
          </w:p>
        </w:tc>
      </w:tr>
    </w:tbl>
    <w:p>
      <w:pPr>
        <w:pStyle w:val="Heading2"/>
      </w:pPr>
      <w:r>
        <w:t xml:space="preserve">7. 결론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RF Needle 소프트웨어의 안전 핵심 코드(boot_flash, hp_rs485_bridge, eeprom)는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MISRA-C 2012 Required 규칙을 준수한다.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HAL/CubeMX 자동생성 코드 및 레거시 코드의 위반은 위험 평가를 통해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안전에 영향이 없음을 확인하고 허용 편차로 문서화하였다.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판정: MISRA-C 2012 검증 완료, 편차 문서화됨 (Compliant with Deviations)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8.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 작성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cppcheck 일반 분석: error/warning 0건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MISRA-C 2012 분석: Required 5건 수정, 10건 편차 허용</w:t>
      </w:r>
    </w:p>
    <w:sectPr>
      <w:headerReference w:type="default" r:id="rId11"/>
      <w:footerReference w:type="default" r:id="rId12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MISRA Deviation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MISRA Deviation Report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MISRA Deviation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2026-03-29T09:15:00.938Z</dcterms:created>
  <dcterms:modified xsi:type="dcterms:W3CDTF">2026-03-29T09:15:00.939Z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