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위험 관리 문서 (ISO 14971)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DSE-RM-001 | v1.3 | 2026-03-29 | Class C</w:t>
      </w:r>
    </w:p>
    <w:p>
      <w:pPr>
        <w:pStyle w:val="Heading2"/>
      </w:pPr>
      <w:r>
        <w:t xml:space="preserve">1. 위험 분석표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900"/>
        <w:gridCol w:w="400"/>
        <w:gridCol w:w="400"/>
        <w:gridCol w:w="400"/>
        <w:gridCol w:w="2800"/>
        <w:gridCol w:w="400"/>
        <w:gridCol w:w="400"/>
        <w:gridCol w:w="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위험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피해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RPN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완화 조치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RF출력 중 SW멈춤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과전류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IWDG 4초+HW 8A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 windup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과전류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클램핑+PWM상한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RS485 두절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비정상지속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500ms TO→Standby, 자동복구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잘못된 앱실행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예측불가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7단계: SP/PC/magic/MCU/type/CRC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업데이트 중 전원차단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부팅불가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부트/앱 분리영역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 손상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잘못된 파라미터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XOR체크섬(86B)+재초기화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디스플레이 오류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잘못된 정보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Handshake+타임아웃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가속도센서 오류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회전오동작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기본방향유지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MCU 클럭이상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전체오동작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IWDG 독립LSI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스택 오버플로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메모리침범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SysMonTask 힙경고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배열 경계값 오류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버퍼오버플로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cppcheck 정적분석→조건순서 수정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 잔여 위험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 항목 잔여 RPN ≤ 10. H-011: cppcheck 정적분석으로 경계값 오류 제거, 잔여 RPN 4.</w:t>
      </w:r>
    </w:p>
    <w:p>
      <w:pPr>
        <w:pStyle w:val="Heading2"/>
      </w:pPr>
      <w:r>
        <w:t xml:space="preserve">3. 이력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v1.0: 초판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v1.1: H-003/004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v1.2: H-006 EEPROM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v1.3: H-011 정적분석 경계값, printf 타입</w:t>
      </w:r>
    </w:p>
    <w:sectPr>
      <w:headerReference w:type="default" r:id="rId7"/>
      <w:footerReference w:type="default" r:id="rId8"/>
      <w:pgSz w:w="12240" w:h="158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DSE INC - 위험 관리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2026-03-29T08:06:40.750Z</dcterms:created>
  <dcterms:modified xsi:type="dcterms:W3CDTF">2026-03-29T08:06:40.750Z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