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9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44"/>
        <w:gridCol w:w="5490"/>
      </w:tblGrid>
      <w:tr w:rsidR="00A60077" w:rsidTr="00A60077">
        <w:trPr>
          <w:jc w:val="center"/>
        </w:trPr>
        <w:tc>
          <w:tcPr>
            <w:tcW w:w="3444"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Tipo de Archivo</w:t>
            </w:r>
          </w:p>
        </w:tc>
        <w:tc>
          <w:tcPr>
            <w:tcW w:w="5490"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 xml:space="preserve">CSV (Comma-Separated Values)</w:t>
            </w:r>
          </w:p>
        </w:tc>
      </w:tr>
      <w:tr w:rsidR="00A60077" w:rsidTr="00A60077">
        <w:trPr>
          <w:jc w:val="center"/>
        </w:trPr>
        <w:tc>
          <w:tcPr>
            <w:tcW w:w="3444"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Carácter Separador</w:t>
            </w:r>
          </w:p>
        </w:tc>
        <w:tc>
          <w:tcPr>
            <w:tcW w:w="5490"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 (Comma)</w:t>
            </w:r>
          </w:p>
        </w:tc>
      </w:tr>
      <w:tr w:rsidR="00A60077" w:rsidTr="00A60077">
        <w:trPr>
          <w:jc w:val="center"/>
        </w:trPr>
        <w:tc>
          <w:tcPr>
            <w:tcW w:w="3444"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Extensión de Archivo</w:t>
            </w:r>
          </w:p>
        </w:tc>
        <w:tc>
          <w:tcPr>
            <w:tcW w:w="5490" w:type="dxa"/>
            <w:tcBorders>
              <w:top w:val="single" w:sz="4" w:space="0" w:color="000000"/>
              <w:left w:val="single" w:sz="4" w:space="0" w:color="000000"/>
              <w:bottom w:val="single" w:sz="4" w:space="0" w:color="000000"/>
              <w:right w:val="single" w:sz="4" w:space="0" w:color="000000"/>
            </w:tcBorders>
            <w:hideMark/>
          </w:tcPr>
          <w:p w:rsidR="00A60077" w:rsidRDefault="00A60077" w:rsidP="00166678">
            <w:pPr>
              <w:rPr>
                <w:lang w:val="es-AR"/>
              </w:rPr>
            </w:pPr>
            <w:r>
              <w:t>CSV</w:t>
            </w:r>
          </w:p>
        </w:tc>
      </w:tr>
    </w:tbl>
    <w:p w:rsidR="00A60077" w:rsidRDefault="00A60077" w:rsidP="00A60077">
      <w:r>
        <w:t>Aclaraciones</w:t>
      </w:r>
    </w:p>
    <w:p w:rsidR="00A60077" w:rsidRPr="004E3326" w:rsidRDefault="00A60077" w:rsidP="00A60077">
      <w:pPr>
        <w:numPr>
          <w:ilvl w:val="0"/>
          <w:numId w:val="1"/>
        </w:numPr>
        <w:rPr>
          <w:rFonts w:ascii="Verdana" w:hAnsi="Verdana"/>
          <w:color w:val="1F497D"/>
          <w:sz w:val="18"/>
          <w:szCs w:val="18"/>
          <w:lang w:val="es-AR"/>
        </w:rPr>
      </w:pPr>
      <w:r>
        <w:rPr>
          <w:rFonts w:ascii="Verdana" w:hAnsi="Verdana"/>
          <w:color w:val="000000"/>
          <w:sz w:val="18"/>
          <w:szCs w:val="18"/>
          <w:lang w:eastAsia="es-AR"/>
        </w:rPr>
        <w:t xml:space="preserve">El archivo debe tener un nombre válido Windows con la extensión "CSV"</w:t>
      </w:r>
    </w:p>
    <w:p w:rsidR="00A60077" w:rsidRPr="00D32444" w:rsidRDefault="00A60077" w:rsidP="00A60077">
      <w:pPr>
        <w:numPr>
          <w:ilvl w:val="0"/>
          <w:numId w:val="1"/>
        </w:numPr>
        <w:rPr>
          <w:rFonts w:ascii="Verdana" w:hAnsi="Verdana"/>
          <w:color w:val="1F497D"/>
          <w:sz w:val="18"/>
          <w:szCs w:val="18"/>
          <w:lang w:val="es-AR"/>
        </w:rPr>
      </w:pPr>
      <w:r>
        <w:rPr>
          <w:rFonts w:ascii="Verdana" w:hAnsi="Verdana"/>
          <w:color w:val="000000"/>
          <w:sz w:val="18"/>
          <w:szCs w:val="18"/>
          <w:lang w:eastAsia="es-AR"/>
        </w:rPr>
        <w:t>Los campos deberán ser separados por comas.</w:t>
      </w:r>
    </w:p>
    <w:p w:rsidR="00A60077" w:rsidRPr="00D32444" w:rsidRDefault="00A60077" w:rsidP="00A60077">
      <w:pPr>
        <w:pStyle w:val="Prrafodelista"/>
        <w:numPr>
          <w:ilvl w:val="0"/>
          <w:numId w:val="1"/>
        </w:numPr>
        <w:rPr>
          <w:rFonts w:ascii="Verdana" w:hAnsi="Verdana"/>
          <w:color w:val="1F497D"/>
          <w:sz w:val="18"/>
          <w:szCs w:val="18"/>
          <w:lang w:val="es-AR"/>
        </w:rPr>
      </w:pPr>
      <w:r>
        <w:rPr>
          <w:rFonts w:ascii="Verdana" w:hAnsi="Verdana"/>
          <w:color w:val="000000"/>
          <w:sz w:val="18"/>
          <w:szCs w:val="18"/>
          <w:lang w:eastAsia="es-AR"/>
        </w:rPr>
        <w:t>Los campos numéricos decimales no deben utilizar separador de miles.</w:t>
      </w:r>
    </w:p>
    <w:p w:rsidR="00A60077" w:rsidRPr="004E3326" w:rsidRDefault="00A60077" w:rsidP="00A60077">
      <w:pPr>
        <w:pStyle w:val="Prrafodelista"/>
        <w:numPr>
          <w:ilvl w:val="0"/>
          <w:numId w:val="1"/>
        </w:numPr>
        <w:rPr>
          <w:rFonts w:ascii="Verdana" w:hAnsi="Verdana"/>
          <w:color w:val="1F497D"/>
          <w:sz w:val="18"/>
          <w:szCs w:val="18"/>
          <w:lang w:val="es-AR"/>
        </w:rPr>
      </w:pPr>
      <w:r>
        <w:rPr>
          <w:rFonts w:ascii="Verdana" w:hAnsi="Verdana"/>
          <w:color w:val="000000"/>
          <w:sz w:val="18"/>
          <w:szCs w:val="18"/>
          <w:lang w:eastAsia="es-AR"/>
        </w:rPr>
        <w:t xml:space="preserve">Los campos numéricos decimales usan un punto como separador de decimales.</w:t>
      </w:r>
    </w:p>
    <w:p w:rsidR="00A60077" w:rsidRDefault="00A60077" w:rsidP="00A60077">
      <w:pPr>
        <w:pStyle w:val="Prrafodelista"/>
        <w:numPr>
          <w:ilvl w:val="0"/>
          <w:numId w:val="1"/>
        </w:numPr>
        <w:rPr>
          <w:rFonts w:ascii="Verdana" w:hAnsi="Verdana"/>
          <w:color w:val="000000"/>
          <w:sz w:val="18"/>
          <w:szCs w:val="18"/>
          <w:lang w:eastAsia="es-AR"/>
        </w:rPr>
      </w:pPr>
      <w:r>
        <w:rPr>
          <w:rFonts w:ascii="Verdana" w:hAnsi="Verdana"/>
          <w:color w:val="000000"/>
          <w:sz w:val="18"/>
          <w:szCs w:val="18"/>
          <w:lang w:eastAsia="es-AR"/>
        </w:rPr>
        <w:t>No se especifican símbolos de moneda.</w:t>
      </w:r>
    </w:p>
    <w:p w:rsidR="00A60077" w:rsidRDefault="00A60077" w:rsidP="00A60077">
      <w:pPr>
        <w:pStyle w:val="Prrafodelista"/>
        <w:ind w:left="0" w:firstLine="0"/>
        <w:rPr>
          <w:rFonts w:ascii="Verdana" w:hAnsi="Verdana"/>
          <w:color w:val="000000"/>
          <w:sz w:val="18"/>
          <w:szCs w:val="18"/>
          <w:lang w:eastAsia="es-AR"/>
        </w:rPr>
      </w:pPr>
    </w:p>
    <w:p w:rsidR="00A60077" w:rsidRPr="00166678" w:rsidRDefault="00A60077" w:rsidP="00A60077">
      <w:pPr>
        <w:ind w:left="0" w:firstLine="0"/>
        <w:rPr>
          <w:rFonts w:ascii="Verdana" w:hAnsi="Verdana"/>
          <w:b/>
          <w:bCs/>
          <w:color w:val="000000"/>
          <w:lang w:eastAsia="es-AR"/>
        </w:rPr>
      </w:pPr>
      <w:r>
        <w:rPr>
          <w:rFonts w:ascii="Verdana" w:hAnsi="Verdana"/>
          <w:b/>
          <w:bCs/>
          <w:color w:val="000000"/>
          <w:lang w:eastAsia="es-AR"/>
        </w:rPr>
        <w:t>Registro de Pre – cabecera</w:t>
      </w:r>
    </w:p>
    <w:p w:rsidR="00A60077" w:rsidRDefault="00A60077" w:rsidP="00A60077">
      <w:pPr>
        <w:ind w:left="0" w:firstLine="0"/>
        <w:jc w:val="both"/>
        <w:rPr>
          <w:rFonts w:ascii="Verdana" w:hAnsi="Verdana"/>
          <w:color w:val="000000"/>
          <w:sz w:val="18"/>
          <w:szCs w:val="18"/>
          <w:lang w:eastAsia="es-AR"/>
        </w:rPr>
      </w:pPr>
      <w:r>
        <w:rPr>
          <w:rFonts w:ascii="Verdana" w:hAnsi="Verdana"/>
          <w:color w:val="000000"/>
          <w:sz w:val="18"/>
          <w:szCs w:val="18"/>
          <w:lang w:eastAsia="es-AR"/>
        </w:rPr>
        <w:t>No es obligatorio completar todos los conceptos, sólo se deberán informar todos los conceptos que componen el activo, se cedan o no esos conceptos.</w:t>
      </w:r>
    </w:p>
    <w:p w:rsidR="000730E3" w:rsidRDefault="00A60077" w:rsidP="00A60077">
      <w:pPr>
        <w:ind w:left="0" w:firstLine="0"/>
        <w:jc w:val="both"/>
        <w:rPr>
          <w:rFonts w:ascii="Verdana" w:hAnsi="Verdana"/>
          <w:color w:val="000000"/>
          <w:sz w:val="18"/>
          <w:szCs w:val="18"/>
          <w:lang w:eastAsia="es-AR"/>
        </w:rPr>
      </w:pPr>
      <w:r>
        <w:rPr>
          <w:rFonts w:ascii="Verdana" w:hAnsi="Verdana"/>
          <w:color w:val="000000"/>
          <w:sz w:val="18"/>
          <w:szCs w:val="18"/>
          <w:lang w:eastAsia="es-AR"/>
        </w:rPr>
        <w:t>El orden en que informen los conceptos en el Registro pre cabecera deberá ser respetado en los registros “Cabecera” y “Detalle”.</w:t>
      </w:r>
    </w:p>
    <w:p w:rsidR="000730E3" w:rsidRDefault="000730E3" w:rsidP="00A60077">
      <w:pPr>
        <w:ind w:left="0" w:firstLine="0"/>
        <w:jc w:val="both"/>
        <w:rPr>
          <w:rFonts w:ascii="Verdana" w:hAnsi="Verdana"/>
          <w:color w:val="000000"/>
          <w:sz w:val="18"/>
          <w:szCs w:val="18"/>
          <w:lang w:eastAsia="es-AR"/>
        </w:rPr>
      </w:pPr>
      <w:r>
        <w:rPr>
          <w:rFonts w:ascii="Verdana" w:hAnsi="Verdana"/>
          <w:color w:val="000000"/>
          <w:sz w:val="18"/>
          <w:szCs w:val="18"/>
          <w:lang w:eastAsia="es-AR"/>
        </w:rPr>
        <w:t xml:space="preserve">Los conceptos Tasa de Descuento, Valor Descontado e Interés a descuento sólo serán informados si se trata de un negocio a Valor Descontado, y en este caso la Tasa de Descuento sólo se informa en el registro Pre-Cabecera (TD) y su valor sólo en el registro “Cabecera”.</w:t>
      </w:r>
    </w:p>
    <w:p w:rsidR="000730E3" w:rsidRDefault="000730E3" w:rsidP="00A60077">
      <w:pPr>
        <w:ind w:left="0" w:firstLine="0"/>
        <w:jc w:val="both"/>
        <w:rPr>
          <w:rFonts w:ascii="Verdana" w:hAnsi="Verdana"/>
          <w:color w:val="000000"/>
          <w:sz w:val="18"/>
          <w:szCs w:val="18"/>
          <w:lang w:eastAsia="es-AR"/>
        </w:rPr>
      </w:pPr>
    </w:p>
    <w:tbl>
      <w:tblPr>
        <w:tblW w:w="7644" w:type="dxa"/>
        <w:tblInd w:w="0" w:type="dxa"/>
        <w:tblLayout w:type="fixed"/>
        <w:tblCellMar>
          <w:left w:w="0" w:type="dxa"/>
          <w:right w:w="0" w:type="dxa"/>
        </w:tblCellMar>
        <w:tblLook w:val="04A0" w:firstRow="1" w:lastRow="0" w:firstColumn="1" w:lastColumn="0" w:noHBand="0" w:noVBand="1"/>
      </w:tblPr>
      <w:tblGrid>
        <w:gridCol w:w="1134"/>
        <w:gridCol w:w="1401"/>
        <w:gridCol w:w="1424"/>
        <w:gridCol w:w="3685"/>
      </w:tblGrid>
      <w:tr w:rsidR="00A60077" w:rsidRPr="00FF6C15" w:rsidTr="00A60077">
        <w:trPr>
          <w:trHeight w:val="300"/>
        </w:trPr>
        <w:tc>
          <w:tcPr>
            <w:tcW w:w="1134" w:type="dxa"/>
            <w:tcBorders>
              <w:top w:val="single" w:sz="8" w:space="0" w:color="auto"/>
              <w:left w:val="single" w:sz="8" w:space="0" w:color="auto"/>
              <w:bottom w:val="single" w:sz="8" w:space="0" w:color="auto"/>
              <w:right w:val="single" w:sz="8" w:space="0" w:color="auto"/>
            </w:tcBorders>
            <w:shd w:val="pct15" w:color="auto" w:fill="auto"/>
            <w:noWrap/>
            <w:tcMar>
              <w:top w:w="0" w:type="dxa"/>
              <w:left w:w="70" w:type="dxa"/>
              <w:bottom w:w="0" w:type="dxa"/>
              <w:right w:w="70" w:type="dxa"/>
            </w:tcMar>
            <w:vAlign w:val="bottom"/>
            <w:hideMark/>
          </w:tcPr>
          <w:p w:rsidR="00A60077" w:rsidRPr="00FF6C15" w:rsidRDefault="00A60077" w:rsidP="00166678">
            <w:pPr>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Campo</w:t>
            </w:r>
          </w:p>
        </w:tc>
        <w:tc>
          <w:tcPr>
            <w:tcW w:w="1401" w:type="dxa"/>
            <w:tcBorders>
              <w:top w:val="single" w:sz="8" w:space="0" w:color="auto"/>
              <w:left w:val="nil"/>
              <w:bottom w:val="single" w:sz="8" w:space="0" w:color="auto"/>
              <w:right w:val="single" w:sz="8" w:space="0" w:color="auto"/>
            </w:tcBorders>
            <w:shd w:val="pct15" w:color="auto" w:fill="auto"/>
            <w:noWrap/>
            <w:tcMar>
              <w:top w:w="0" w:type="dxa"/>
              <w:left w:w="70" w:type="dxa"/>
              <w:bottom w:w="0" w:type="dxa"/>
              <w:right w:w="70" w:type="dxa"/>
            </w:tcMar>
            <w:vAlign w:val="bottom"/>
            <w:hideMark/>
          </w:tcPr>
          <w:p w:rsidR="00A60077" w:rsidRPr="00FF6C15" w:rsidRDefault="00A60077" w:rsidP="00166678">
            <w:pPr>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Tipo dato</w:t>
            </w:r>
          </w:p>
        </w:tc>
        <w:tc>
          <w:tcPr>
            <w:tcW w:w="1424" w:type="dxa"/>
            <w:tcBorders>
              <w:top w:val="single" w:sz="8" w:space="0" w:color="auto"/>
              <w:left w:val="nil"/>
              <w:bottom w:val="single" w:sz="8" w:space="0" w:color="auto"/>
              <w:right w:val="single" w:sz="4" w:space="0" w:color="auto"/>
            </w:tcBorders>
            <w:shd w:val="pct15" w:color="auto" w:fill="auto"/>
          </w:tcPr>
          <w:p w:rsidR="00A60077" w:rsidRPr="00FF6C15" w:rsidRDefault="00A60077" w:rsidP="00166678">
            <w:pPr>
              <w:ind w:left="0" w:firstLine="0"/>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 xml:space="preserve">Longitud máxima </w:t>
            </w:r>
          </w:p>
        </w:tc>
        <w:tc>
          <w:tcPr>
            <w:tcW w:w="3685" w:type="dxa"/>
            <w:tcBorders>
              <w:top w:val="single" w:sz="8" w:space="0" w:color="auto"/>
              <w:left w:val="single" w:sz="4" w:space="0" w:color="auto"/>
              <w:bottom w:val="single" w:sz="8" w:space="0" w:color="auto"/>
              <w:right w:val="single" w:sz="8" w:space="0" w:color="auto"/>
            </w:tcBorders>
            <w:shd w:val="pct15" w:color="auto" w:fill="auto"/>
            <w:noWrap/>
            <w:tcMar>
              <w:top w:w="0" w:type="dxa"/>
              <w:left w:w="70" w:type="dxa"/>
              <w:bottom w:w="0" w:type="dxa"/>
              <w:right w:w="70" w:type="dxa"/>
            </w:tcMar>
            <w:vAlign w:val="bottom"/>
            <w:hideMark/>
          </w:tcPr>
          <w:p w:rsidR="00A60077" w:rsidRPr="00FF6C15" w:rsidRDefault="00A60077" w:rsidP="00166678">
            <w:pPr>
              <w:ind w:left="26" w:hanging="26"/>
              <w:jc w:val="center"/>
              <w:rPr>
                <w:rFonts w:asciiTheme="minorHAnsi" w:eastAsia="Times New Roman" w:hAnsiTheme="minorHAnsi" w:cstheme="minorHAnsi"/>
                <w:b/>
                <w:sz w:val="18"/>
                <w:szCs w:val="18"/>
                <w:lang w:val="es-AR" w:eastAsia="es-ES"/>
              </w:rPr>
            </w:pPr>
            <w:r>
              <w:rPr>
                <w:rFonts w:asciiTheme="minorHAnsi" w:eastAsia="Times New Roman" w:hAnsiTheme="minorHAnsi" w:cstheme="minorHAnsi"/>
                <w:b/>
                <w:sz w:val="18"/>
                <w:szCs w:val="18"/>
                <w:lang w:val="es-AR" w:eastAsia="es-ES"/>
              </w:rPr>
              <w:t>Observaciones</w:t>
            </w:r>
          </w:p>
        </w:tc>
      </w:tr>
      <w:tr w:rsidR="00A60077" w:rsidRPr="00FF6C15" w:rsidTr="00A60077">
        <w:trPr>
          <w:trHeight w:val="300"/>
        </w:trPr>
        <w:tc>
          <w:tcPr>
            <w:tcW w:w="1134" w:type="dxa"/>
            <w:tcBorders>
              <w:top w:val="nil"/>
              <w:left w:val="single" w:sz="8" w:space="0" w:color="auto"/>
              <w:bottom w:val="single" w:sz="8" w:space="0" w:color="auto"/>
              <w:right w:val="single" w:sz="8" w:space="0" w:color="auto"/>
            </w:tcBorders>
            <w:noWrap/>
            <w:tcMar>
              <w:top w:w="0" w:type="dxa"/>
              <w:left w:w="70" w:type="dxa"/>
              <w:bottom w:w="0" w:type="dxa"/>
              <w:right w:w="70" w:type="dxa"/>
            </w:tcMar>
            <w:hideMark/>
          </w:tcPr>
          <w:p w:rsidR="00A60077" w:rsidRPr="00FF6C15" w:rsidRDefault="00A60077" w:rsidP="00166678">
            <w:pPr>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 xml:space="preserve">CONCEPTO </w:t>
            </w:r>
          </w:p>
        </w:tc>
        <w:tc>
          <w:tcPr>
            <w:tcW w:w="1401" w:type="dxa"/>
            <w:tcBorders>
              <w:top w:val="nil"/>
              <w:left w:val="nil"/>
              <w:bottom w:val="single" w:sz="8" w:space="0" w:color="auto"/>
              <w:right w:val="single" w:sz="8" w:space="0" w:color="auto"/>
            </w:tcBorders>
            <w:noWrap/>
            <w:tcMar>
              <w:top w:w="0" w:type="dxa"/>
              <w:left w:w="70" w:type="dxa"/>
              <w:bottom w:w="0" w:type="dxa"/>
              <w:right w:w="70" w:type="dxa"/>
            </w:tcMar>
            <w:hideMark/>
          </w:tcPr>
          <w:p w:rsidR="00A60077" w:rsidRPr="00FF6C15" w:rsidRDefault="00A60077" w:rsidP="00166678">
            <w:pPr>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Alfanumérico</w:t>
            </w:r>
          </w:p>
        </w:tc>
        <w:tc>
          <w:tcPr>
            <w:tcW w:w="1424" w:type="dxa"/>
            <w:tcBorders>
              <w:top w:val="nil"/>
              <w:left w:val="nil"/>
              <w:bottom w:val="single" w:sz="8" w:space="0" w:color="auto"/>
              <w:right w:val="single" w:sz="4" w:space="0" w:color="auto"/>
            </w:tcBorders>
          </w:tcPr>
          <w:p w:rsidR="00A60077" w:rsidRPr="00FF6C15" w:rsidRDefault="00A60077" w:rsidP="00166678">
            <w:pPr>
              <w:jc w:val="center"/>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15</w:t>
            </w:r>
          </w:p>
        </w:tc>
        <w:tc>
          <w:tcPr>
            <w:tcW w:w="3685" w:type="dxa"/>
            <w:tcBorders>
              <w:top w:val="single" w:sz="8" w:space="0" w:color="auto"/>
              <w:left w:val="single" w:sz="4" w:space="0" w:color="auto"/>
              <w:bottom w:val="single" w:sz="8" w:space="0" w:color="auto"/>
              <w:right w:val="single" w:sz="8" w:space="0" w:color="auto"/>
            </w:tcBorders>
            <w:noWrap/>
            <w:tcMar>
              <w:top w:w="0" w:type="dxa"/>
              <w:left w:w="70" w:type="dxa"/>
              <w:bottom w:w="0" w:type="dxa"/>
              <w:right w:w="70" w:type="dxa"/>
            </w:tcMar>
            <w:hideMark/>
          </w:tcPr>
          <w:p w:rsidR="00A60077" w:rsidRPr="00FF6C15" w:rsidRDefault="00A60077" w:rsidP="00064895">
            <w:pPr>
              <w:ind w:left="0" w:firstLine="0"/>
              <w:rPr>
                <w:rFonts w:asciiTheme="minorHAnsi" w:hAnsiTheme="minorHAnsi" w:cstheme="minorHAnsi"/>
                <w:color w:val="000000"/>
                <w:sz w:val="18"/>
                <w:szCs w:val="18"/>
                <w:lang w:eastAsia="es-AR"/>
              </w:rPr>
            </w:pPr>
            <w:r>
              <w:rPr>
                <w:rFonts w:asciiTheme="minorHAnsi" w:hAnsiTheme="minorHAnsi" w:cstheme="minorHAnsi"/>
                <w:color w:val="000000"/>
                <w:sz w:val="18"/>
                <w:szCs w:val="18"/>
                <w:lang w:eastAsia="es-AR"/>
              </w:rPr>
              <w:t xml:space="preserve">No es obligatorio completar todos los conceptos.  Sólo se deberán informar todos los conceptos que componen el activo, separados por comas, se cedan o no al Fideicomiso esos conceptos, y según detalle (*).  En caso de tratarse de un negocio a Valor Descontado, además obligatoriamente deberán informar Tasa Descuento, Valor Descontado e Interés a descuento.</w:t>
            </w:r>
          </w:p>
          <w:p w:rsidR="00A60077" w:rsidRPr="00FF6C15" w:rsidRDefault="00A60077" w:rsidP="00166678">
            <w:pPr>
              <w:ind w:left="-54" w:firstLine="0"/>
              <w:rPr>
                <w:rFonts w:asciiTheme="minorHAnsi" w:hAnsiTheme="minorHAnsi" w:cstheme="minorHAnsi"/>
                <w:color w:val="000000"/>
                <w:sz w:val="18"/>
                <w:szCs w:val="18"/>
                <w:lang w:eastAsia="es-AR"/>
              </w:rPr>
            </w:pPr>
          </w:p>
          <w:p w:rsidR="00A60077" w:rsidRPr="00FF6C15" w:rsidRDefault="00A60077" w:rsidP="00166678">
            <w:pPr>
              <w:ind w:left="-54" w:firstLine="0"/>
              <w:rPr>
                <w:rFonts w:asciiTheme="minorHAnsi" w:hAnsiTheme="minorHAnsi" w:cstheme="minorHAnsi"/>
                <w:color w:val="000000"/>
                <w:sz w:val="18"/>
                <w:szCs w:val="18"/>
                <w:lang w:eastAsia="es-AR"/>
              </w:rPr>
            </w:pPr>
          </w:p>
          <w:p w:rsidR="00A60077" w:rsidRPr="00FF6C15" w:rsidRDefault="00A60077" w:rsidP="00166678">
            <w:pPr>
              <w:ind w:left="-54" w:firstLine="0"/>
              <w:rPr>
                <w:rFonts w:asciiTheme="minorHAnsi" w:hAnsiTheme="minorHAnsi" w:cstheme="minorHAnsi"/>
                <w:color w:val="000000"/>
                <w:sz w:val="18"/>
                <w:szCs w:val="18"/>
                <w:lang w:eastAsia="es-AR"/>
              </w:rPr>
            </w:pPr>
          </w:p>
          <w:p w:rsidR="00A60077" w:rsidRPr="00FF6C15" w:rsidRDefault="00A60077" w:rsidP="00166678">
            <w:pPr>
              <w:ind w:left="-54" w:firstLine="0"/>
              <w:rPr>
                <w:rFonts w:asciiTheme="minorHAnsi" w:hAnsiTheme="minorHAnsi" w:cstheme="minorHAnsi"/>
                <w:color w:val="000000"/>
                <w:sz w:val="18"/>
                <w:szCs w:val="18"/>
                <w:lang w:eastAsia="es-AR"/>
              </w:rPr>
            </w:pPr>
          </w:p>
        </w:tc>
      </w:tr>
    </w:tbl>
    <w:p w:rsidR="00A60077" w:rsidRDefault="00A60077" w:rsidP="00A60077">
      <w:pPr>
        <w:rPr>
          <w:rFonts w:ascii="Verdana" w:hAnsi="Verdana"/>
          <w:color w:val="000000"/>
          <w:sz w:val="18"/>
          <w:szCs w:val="18"/>
          <w:lang w:eastAsia="es-AR"/>
        </w:rPr>
      </w:pPr>
      <w:r>
        <w:rPr>
          <w:rFonts w:ascii="Verdana" w:hAnsi="Verdana"/>
          <w:color w:val="000000"/>
          <w:sz w:val="18"/>
          <w:szCs w:val="18"/>
          <w:lang w:eastAsia="es-AR"/>
        </w:rPr>
        <w:t xml:space="preserve">(*)  Detalle de conceptos que componen el activo:</w:t>
      </w:r>
    </w:p>
    <w:p w:rsidR="00A60077" w:rsidRDefault="00A60077" w:rsidP="00A60077">
      <w:pPr>
        <w:rPr>
          <w:rFonts w:ascii="Verdana" w:hAnsi="Verdana"/>
          <w:color w:val="000000"/>
          <w:sz w:val="18"/>
          <w:szCs w:val="18"/>
          <w:lang w:eastAsia="es-AR"/>
        </w:rPr>
      </w:pPr>
    </w:p>
    <w:tbl>
      <w:tblPr>
        <w:tblW w:w="9355" w:type="dxa"/>
        <w:tblInd w:w="0" w:type="dxa"/>
        <w:tblCellMar>
          <w:left w:w="70" w:type="dxa"/>
          <w:right w:w="70" w:type="dxa"/>
        </w:tblCellMar>
        <w:tblLook w:val="04A0" w:firstRow="1" w:lastRow="0" w:firstColumn="1" w:lastColumn="0" w:noHBand="0" w:noVBand="1"/>
      </w:tblPr>
      <w:tblGrid>
        <w:gridCol w:w="2980"/>
        <w:gridCol w:w="1840"/>
        <w:gridCol w:w="4536"/>
      </w:tblGrid>
      <w:tr w:rsidR="00D072B8" w:rsidRPr="0062771A" w:rsidTr="003569DB">
        <w:trPr>
          <w:trHeight w:val="288"/>
          <w:tblHeader/>
        </w:trPr>
        <w:tc>
          <w:tcPr>
            <w:tcW w:w="29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rsidR="00D072B8" w:rsidRPr="0062771A" w:rsidRDefault="00D072B8" w:rsidP="00166678">
            <w:pPr>
              <w:spacing w:before="0"/>
              <w:ind w:left="0" w:firstLine="0"/>
              <w:jc w:val="center"/>
              <w:rPr>
                <w:rFonts w:asciiTheme="minorHAnsi" w:eastAsia="Times New Roman" w:hAnsiTheme="minorHAnsi" w:cstheme="minorHAnsi"/>
                <w:b/>
                <w:bCs/>
                <w:color w:val="000000"/>
                <w:sz w:val="18"/>
                <w:szCs w:val="18"/>
                <w:lang w:val="es-AR" w:eastAsia="es-AR"/>
              </w:rPr>
            </w:pPr>
            <w:r>
              <w:rPr>
                <w:rFonts w:asciiTheme="minorHAnsi" w:eastAsia="Times New Roman" w:hAnsiTheme="minorHAnsi" w:cstheme="minorHAnsi"/>
                <w:b/>
                <w:bCs/>
                <w:color w:val="000000"/>
                <w:sz w:val="18"/>
                <w:szCs w:val="18"/>
                <w:lang w:val="es-AR" w:eastAsia="es-AR"/>
              </w:rPr>
              <w:t>Componente del crédito</w:t>
            </w:r>
          </w:p>
        </w:tc>
        <w:tc>
          <w:tcPr>
            <w:tcW w:w="1840" w:type="dxa"/>
            <w:tcBorders>
              <w:top w:val="single" w:sz="4" w:space="0" w:color="auto"/>
              <w:left w:val="nil"/>
              <w:bottom w:val="single" w:sz="4" w:space="0" w:color="auto"/>
              <w:right w:val="single" w:sz="4" w:space="0" w:color="auto"/>
            </w:tcBorders>
            <w:shd w:val="clear" w:color="000000" w:fill="D9D9D9"/>
            <w:noWrap/>
            <w:vAlign w:val="center"/>
            <w:hideMark/>
          </w:tcPr>
          <w:p w:rsidR="00D072B8" w:rsidRPr="0062771A" w:rsidRDefault="00D072B8" w:rsidP="00166678">
            <w:pPr>
              <w:spacing w:before="0"/>
              <w:ind w:left="0" w:firstLine="0"/>
              <w:jc w:val="center"/>
              <w:rPr>
                <w:rFonts w:asciiTheme="minorHAnsi" w:eastAsia="Times New Roman" w:hAnsiTheme="minorHAnsi" w:cstheme="minorHAnsi"/>
                <w:b/>
                <w:bCs/>
                <w:color w:val="000000"/>
                <w:sz w:val="18"/>
                <w:szCs w:val="18"/>
                <w:lang w:val="es-AR" w:eastAsia="es-AR"/>
              </w:rPr>
            </w:pPr>
            <w:r>
              <w:rPr>
                <w:rFonts w:asciiTheme="minorHAnsi" w:eastAsia="Times New Roman" w:hAnsiTheme="minorHAnsi" w:cstheme="minorHAnsi"/>
                <w:b/>
                <w:bCs/>
                <w:color w:val="000000"/>
                <w:sz w:val="18"/>
                <w:szCs w:val="18"/>
                <w:lang w:val="es-AR" w:eastAsia="es-AR"/>
              </w:rPr>
              <w:t>CONCEPTO</w:t>
            </w:r>
          </w:p>
        </w:tc>
        <w:tc>
          <w:tcPr>
            <w:tcW w:w="4536" w:type="dxa"/>
            <w:tcBorders>
              <w:top w:val="single" w:sz="4" w:space="0" w:color="auto"/>
              <w:left w:val="nil"/>
              <w:bottom w:val="single" w:sz="4" w:space="0" w:color="auto"/>
              <w:right w:val="single" w:sz="4" w:space="0" w:color="auto"/>
            </w:tcBorders>
            <w:shd w:val="clear" w:color="auto" w:fill="FFFF00"/>
          </w:tcPr>
          <w:p w:rsidR="00D072B8" w:rsidRPr="0062771A" w:rsidRDefault="00D072B8" w:rsidP="00166678">
            <w:pPr>
              <w:spacing w:before="0"/>
              <w:ind w:left="0" w:firstLine="0"/>
              <w:jc w:val="center"/>
              <w:rPr>
                <w:rFonts w:asciiTheme="minorHAnsi" w:eastAsia="Times New Roman" w:hAnsiTheme="minorHAnsi" w:cstheme="minorHAnsi"/>
                <w:b/>
                <w:bCs/>
                <w:color w:val="000000"/>
                <w:sz w:val="18"/>
                <w:szCs w:val="18"/>
                <w:lang w:val="es-AR" w:eastAsia="es-AR"/>
              </w:rPr>
            </w:pPr>
          </w:p>
        </w:tc>
      </w:tr>
      <w:tr w:rsidR="00D072B8" w:rsidRPr="0062771A" w:rsidTr="00D072B8">
        <w:trPr>
          <w:trHeight w:val="456"/>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Capital: </w:t>
            </w:r>
          </w:p>
        </w:tc>
        <w:tc>
          <w:tcPr>
            <w:tcW w:w="1840" w:type="dxa"/>
            <w:tcBorders>
              <w:top w:val="nil"/>
              <w:left w:val="nil"/>
              <w:bottom w:val="single" w:sz="4" w:space="0" w:color="auto"/>
              <w:right w:val="single" w:sz="4" w:space="0" w:color="auto"/>
            </w:tcBorders>
            <w:noWrap/>
            <w:vAlign w:val="bottom"/>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CAP</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Interés devengado no vencido: </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INTDEVNOVENC</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Interés a devengar:</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INTADEV</w:t>
            </w:r>
          </w:p>
        </w:tc>
        <w:tc>
          <w:tcPr>
            <w:tcW w:w="4536" w:type="dxa"/>
            <w:tcBorders>
              <w:top w:val="nil"/>
              <w:left w:val="nil"/>
              <w:bottom w:val="single" w:sz="4" w:space="0" w:color="auto"/>
              <w:right w:val="single" w:sz="4" w:space="0" w:color="auto"/>
            </w:tcBorders>
          </w:tcPr>
          <w:p w:rsidR="00904421" w:rsidRPr="003569DB" w:rsidRDefault="00904421" w:rsidP="00D072B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lastRenderedPageBreak/>
              <w:t xml:space="preserve">Iva Interés:</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IVAINT</w:t>
            </w:r>
          </w:p>
        </w:tc>
        <w:tc>
          <w:tcPr>
            <w:tcW w:w="4536" w:type="dxa"/>
            <w:tcBorders>
              <w:top w:val="nil"/>
              <w:left w:val="nil"/>
              <w:bottom w:val="single" w:sz="4" w:space="0" w:color="auto"/>
              <w:right w:val="single" w:sz="4" w:space="0" w:color="auto"/>
            </w:tcBorders>
          </w:tcPr>
          <w:p w:rsidR="00904421" w:rsidRPr="003569DB" w:rsidRDefault="00904421" w:rsidP="00D072B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Comisión:</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COMI</w:t>
            </w:r>
          </w:p>
        </w:tc>
        <w:tc>
          <w:tcPr>
            <w:tcW w:w="4536" w:type="dxa"/>
            <w:tcBorders>
              <w:top w:val="nil"/>
              <w:left w:val="nil"/>
              <w:bottom w:val="single" w:sz="4" w:space="0" w:color="auto"/>
              <w:right w:val="single" w:sz="4" w:space="0" w:color="auto"/>
            </w:tcBorders>
          </w:tcPr>
          <w:p w:rsidR="00904421" w:rsidRPr="003569DB" w:rsidRDefault="00904421" w:rsidP="003569DB">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Iva Comisión:</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IVACOMI</w:t>
            </w:r>
          </w:p>
        </w:tc>
        <w:tc>
          <w:tcPr>
            <w:tcW w:w="4536" w:type="dxa"/>
            <w:tcBorders>
              <w:top w:val="nil"/>
              <w:left w:val="nil"/>
              <w:bottom w:val="single" w:sz="4" w:space="0" w:color="auto"/>
              <w:right w:val="single" w:sz="4" w:space="0" w:color="auto"/>
            </w:tcBorders>
          </w:tcPr>
          <w:p w:rsidR="00904421" w:rsidRPr="003569DB" w:rsidRDefault="00904421" w:rsidP="003569DB">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Seguro: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SEG</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Iva Seguro: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IVASEG</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Tasa Descuento: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TD</w:t>
            </w:r>
          </w:p>
        </w:tc>
        <w:tc>
          <w:tcPr>
            <w:tcW w:w="4536" w:type="dxa"/>
            <w:tcBorders>
              <w:top w:val="nil"/>
              <w:left w:val="nil"/>
              <w:bottom w:val="single" w:sz="4" w:space="0" w:color="auto"/>
              <w:right w:val="single" w:sz="4" w:space="0" w:color="auto"/>
            </w:tcBorders>
          </w:tcPr>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 xml:space="preserve">Valor Descontado:</w:t>
            </w:r>
          </w:p>
        </w:tc>
        <w:tc>
          <w:tcPr>
            <w:tcW w:w="1840" w:type="dxa"/>
            <w:tcBorders>
              <w:top w:val="nil"/>
              <w:left w:val="nil"/>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CAPADESC</w:t>
            </w:r>
          </w:p>
        </w:tc>
        <w:tc>
          <w:tcPr>
            <w:tcW w:w="4536" w:type="dxa"/>
            <w:tcBorders>
              <w:top w:val="nil"/>
              <w:left w:val="nil"/>
              <w:bottom w:val="single" w:sz="4" w:space="0" w:color="auto"/>
              <w:right w:val="single" w:sz="4" w:space="0" w:color="auto"/>
            </w:tcBorders>
          </w:tcPr>
          <w:p w:rsidR="00D072B8" w:rsidRDefault="003569DB" w:rsidP="00166678">
            <w:pPr>
              <w:spacing w:before="0"/>
              <w:ind w:left="0" w:firstLine="0"/>
              <w:rPr>
                <w:rFonts w:asciiTheme="minorHAnsi" w:eastAsia="Times New Roman" w:hAnsiTheme="minorHAnsi" w:cstheme="minorHAnsi"/>
                <w:color w:val="000000"/>
                <w:sz w:val="18"/>
                <w:szCs w:val="18"/>
                <w:highlight w:val="yellow"/>
                <w:lang w:val="es-AR" w:eastAsia="es-AR"/>
              </w:rPr>
            </w:pPr>
            <w:r>
              <w:rPr>
                <w:rFonts w:asciiTheme="minorHAnsi" w:eastAsia="Times New Roman" w:hAnsiTheme="minorHAnsi" w:cstheme="minorHAnsi"/>
                <w:color w:val="000000"/>
                <w:sz w:val="18"/>
                <w:szCs w:val="18"/>
                <w:highlight w:val="yellow"/>
                <w:lang w:val="es-AR" w:eastAsia="es-AR"/>
              </w:rPr>
              <w:t xml:space="preserve">No sé de donde se obtiene esta información, no entiendo a que se refiere</w:t>
            </w:r>
          </w:p>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val="es-AR" w:eastAsia="es-AR"/>
              </w:rPr>
            </w:pPr>
            <w:r>
              <w:rPr>
                <w:rFonts w:asciiTheme="minorHAnsi" w:eastAsia="Times New Roman" w:hAnsiTheme="minorHAnsi" w:cstheme="minorHAnsi"/>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el valor presente de cada cuota cedida, descontada a la Tasa de Descuento (TD) a la fecha de cálculo. No es un dato del sistema: se calcula cuota por cuota con la fórmula del campo 25 del Registro Detalle (ver respuesta en ese campo). La TD y la fecha de cálculo las informa el Banco en cada lote.</w:t>
            </w:r>
          </w:p>
        </w:tc>
      </w:tr>
      <w:tr w:rsidR="00D072B8" w:rsidRPr="0062771A" w:rsidTr="00D072B8">
        <w:trPr>
          <w:trHeight w:val="288"/>
        </w:trPr>
        <w:tc>
          <w:tcPr>
            <w:tcW w:w="2980" w:type="dxa"/>
            <w:tcBorders>
              <w:top w:val="nil"/>
              <w:left w:val="single" w:sz="4" w:space="0" w:color="auto"/>
              <w:bottom w:val="single" w:sz="4" w:space="0" w:color="auto"/>
              <w:right w:val="single" w:sz="4" w:space="0" w:color="auto"/>
            </w:tcBorders>
            <w:noWrap/>
            <w:vAlign w:val="center"/>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val="es-AR" w:eastAsia="es-AR"/>
              </w:rPr>
              <w:t>Interés a descuento:</w:t>
            </w:r>
          </w:p>
        </w:tc>
        <w:tc>
          <w:tcPr>
            <w:tcW w:w="1840" w:type="dxa"/>
            <w:tcBorders>
              <w:top w:val="nil"/>
              <w:left w:val="nil"/>
              <w:bottom w:val="single" w:sz="4" w:space="0" w:color="auto"/>
              <w:right w:val="single" w:sz="4" w:space="0" w:color="auto"/>
            </w:tcBorders>
            <w:noWrap/>
            <w:vAlign w:val="bottom"/>
            <w:hideMark/>
          </w:tcPr>
          <w:p w:rsidR="00D072B8" w:rsidRPr="0062771A" w:rsidRDefault="00D072B8" w:rsidP="00166678">
            <w:pPr>
              <w:spacing w:before="0"/>
              <w:ind w:left="0" w:firstLine="0"/>
              <w:rPr>
                <w:rFonts w:asciiTheme="minorHAnsi" w:eastAsia="Times New Roman" w:hAnsiTheme="minorHAnsi" w:cstheme="minorHAnsi"/>
                <w:color w:val="000000"/>
                <w:sz w:val="18"/>
                <w:szCs w:val="18"/>
                <w:lang w:val="es-AR" w:eastAsia="es-AR"/>
              </w:rPr>
            </w:pPr>
            <w:r>
              <w:rPr>
                <w:rFonts w:asciiTheme="minorHAnsi" w:eastAsia="Times New Roman" w:hAnsiTheme="minorHAnsi" w:cstheme="minorHAnsi"/>
                <w:color w:val="000000"/>
                <w:sz w:val="18"/>
                <w:szCs w:val="18"/>
                <w:lang w:eastAsia="es-AR"/>
              </w:rPr>
              <w:t>INTADESC</w:t>
            </w:r>
          </w:p>
        </w:tc>
        <w:tc>
          <w:tcPr>
            <w:tcW w:w="4536" w:type="dxa"/>
            <w:tcBorders>
              <w:top w:val="nil"/>
              <w:left w:val="nil"/>
              <w:bottom w:val="single" w:sz="4" w:space="0" w:color="auto"/>
              <w:right w:val="single" w:sz="4" w:space="0" w:color="auto"/>
            </w:tcBorders>
          </w:tcPr>
          <w:p w:rsidR="00D072B8" w:rsidRDefault="003569DB" w:rsidP="00166678">
            <w:pPr>
              <w:spacing w:before="0"/>
              <w:ind w:left="0" w:firstLine="0"/>
              <w:rPr>
                <w:rFonts w:asciiTheme="minorHAnsi" w:eastAsia="Times New Roman" w:hAnsiTheme="minorHAnsi" w:cstheme="minorHAnsi"/>
                <w:color w:val="000000"/>
                <w:sz w:val="18"/>
                <w:szCs w:val="18"/>
                <w:highlight w:val="yellow"/>
                <w:lang w:val="es-AR" w:eastAsia="es-AR"/>
              </w:rPr>
            </w:pPr>
            <w:r>
              <w:rPr>
                <w:rFonts w:asciiTheme="minorHAnsi" w:eastAsia="Times New Roman" w:hAnsiTheme="minorHAnsi" w:cstheme="minorHAnsi"/>
                <w:color w:val="000000"/>
                <w:sz w:val="18"/>
                <w:szCs w:val="18"/>
                <w:highlight w:val="yellow"/>
                <w:lang w:val="es-AR" w:eastAsia="es-AR"/>
              </w:rPr>
              <w:t xml:space="preserve">No sé de donde se obtiene esta información, no entiendo a que se refiere</w:t>
            </w:r>
          </w:p>
          <w:p w:rsidR="00904421" w:rsidRPr="003569DB" w:rsidRDefault="00904421" w:rsidP="00166678">
            <w:pPr>
              <w:spacing w:before="0"/>
              <w:ind w:left="0" w:firstLine="0"/>
              <w:rPr>
                <w:rFonts w:asciiTheme="minorHAnsi" w:eastAsia="Times New Roman" w:hAnsiTheme="minorHAnsi" w:cstheme="minorHAnsi"/>
                <w:color w:val="000000"/>
                <w:sz w:val="18"/>
                <w:szCs w:val="18"/>
                <w:highlight w:val="yellow"/>
                <w:lang w:eastAsia="es-AR"/>
              </w:rPr>
            </w:pPr>
            <w:r>
              <w:rPr>
                <w:rFonts w:asciiTheme="minorHAnsi" w:eastAsia="Times New Roman" w:hAnsiTheme="minorHAnsi" w:cstheme="minorHAnsi"/>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la diferencia entre el valor nominal de la cuota y su valor descontado: Interés a Descuento = Importe de cuota − Valor Descontado. En el archivo de Créditos se informa la suma de todas las cuotas cedidas del crédito.</w:t>
            </w:r>
          </w:p>
        </w:tc>
      </w:tr>
    </w:tbl>
    <w:p w:rsidR="00A60077" w:rsidRPr="003569DB" w:rsidRDefault="003569DB" w:rsidP="00A60077">
      <w:pPr>
        <w:rPr>
          <w:rFonts w:ascii="Verdana" w:hAnsi="Verdana"/>
          <w:b/>
          <w:sz w:val="18"/>
          <w:szCs w:val="18"/>
        </w:rPr>
      </w:pPr>
      <w:r>
        <w:rPr>
          <w:rFonts w:ascii="Verdana" w:hAnsi="Verdana"/>
          <w:b/>
          <w:sz w:val="18"/>
          <w:szCs w:val="18"/>
          <w:highlight w:val="yellow"/>
        </w:rPr>
        <w:t>(*) ¿qué tipo de cesión se hace con VALO?</w:t>
      </w:r>
    </w:p>
    <w:p w:rsidR="00A60077" w:rsidRPr="003569DB" w:rsidRDefault="00A60077" w:rsidP="00A60077">
      <w:pPr>
        <w:jc w:val="both"/>
        <w:rPr>
          <w:rFonts w:ascii="Verdana" w:hAnsi="Verdana"/>
          <w:sz w:val="18"/>
          <w:szCs w:val="18"/>
          <w:highlight w:val="yellow"/>
        </w:rPr>
      </w:pPr>
      <w:r>
        <w:rPr>
          <w:rFonts w:ascii="Verdana" w:hAnsi="Verdana"/>
          <w:sz w:val="18"/>
          <w:szCs w:val="18"/>
          <w:highlight w:val="yellow"/>
        </w:rPr>
        <w:t xml:space="preserve">Ejemplos: </w:t>
      </w:r>
    </w:p>
    <w:p w:rsidR="00A60077" w:rsidRPr="003569DB" w:rsidRDefault="00A60077" w:rsidP="00A60077">
      <w:pPr>
        <w:pStyle w:val="Prrafodelista"/>
        <w:numPr>
          <w:ilvl w:val="0"/>
          <w:numId w:val="2"/>
        </w:numPr>
        <w:ind w:right="-518"/>
        <w:jc w:val="both"/>
        <w:rPr>
          <w:rFonts w:ascii="Verdana" w:hAnsi="Verdana"/>
          <w:color w:val="000000"/>
          <w:sz w:val="18"/>
          <w:szCs w:val="18"/>
          <w:highlight w:val="yellow"/>
          <w:lang w:eastAsia="es-AR"/>
        </w:rPr>
      </w:pPr>
      <w:r>
        <w:rPr>
          <w:rFonts w:ascii="Verdana" w:hAnsi="Verdana"/>
          <w:sz w:val="18"/>
          <w:szCs w:val="18"/>
          <w:highlight w:val="yellow"/>
        </w:rPr>
        <w:t>Cesión Créditos que se componen de Capital e Interés a devengar y tipo de cesión a Valor Nominal, se</w:t>
      </w:r>
      <w:r>
        <w:rPr>
          <w:rFonts w:ascii="Verdana" w:hAnsi="Verdana"/>
          <w:color w:val="000000"/>
          <w:sz w:val="18"/>
          <w:szCs w:val="18"/>
          <w:highlight w:val="yellow"/>
          <w:lang w:eastAsia="es-AR"/>
        </w:rPr>
        <w:t xml:space="preserve"> informará en la pre cabecera</w:t>
      </w:r>
    </w:p>
    <w:p w:rsidR="00A60077" w:rsidRPr="003569DB" w:rsidRDefault="00A60077" w:rsidP="00A60077">
      <w:pPr>
        <w:ind w:firstLine="351"/>
        <w:jc w:val="both"/>
        <w:rPr>
          <w:rFonts w:ascii="Verdana" w:hAnsi="Verdana"/>
          <w:color w:val="000000"/>
          <w:sz w:val="18"/>
          <w:szCs w:val="18"/>
          <w:highlight w:val="yellow"/>
          <w:lang w:eastAsia="es-AR"/>
        </w:rPr>
      </w:pPr>
      <w:r>
        <w:rPr>
          <w:rFonts w:ascii="Verdana" w:hAnsi="Verdana"/>
          <w:color w:val="000000"/>
          <w:sz w:val="18"/>
          <w:szCs w:val="18"/>
          <w:highlight w:val="yellow"/>
          <w:lang w:eastAsia="es-AR"/>
        </w:rPr>
        <w:t>CAP,INTADEV</w:t>
      </w:r>
    </w:p>
    <w:p w:rsidR="00A60077" w:rsidRPr="003569DB" w:rsidRDefault="00A60077" w:rsidP="00A60077">
      <w:pPr>
        <w:pStyle w:val="Prrafodelista"/>
        <w:numPr>
          <w:ilvl w:val="0"/>
          <w:numId w:val="2"/>
        </w:numPr>
        <w:ind w:right="-518"/>
        <w:jc w:val="both"/>
        <w:rPr>
          <w:rFonts w:ascii="Verdana" w:hAnsi="Verdana"/>
          <w:color w:val="000000"/>
          <w:sz w:val="18"/>
          <w:szCs w:val="18"/>
          <w:highlight w:val="yellow"/>
          <w:lang w:eastAsia="es-AR"/>
        </w:rPr>
      </w:pPr>
      <w:r>
        <w:rPr>
          <w:rFonts w:ascii="Verdana" w:hAnsi="Verdana"/>
          <w:sz w:val="18"/>
          <w:szCs w:val="18"/>
          <w:highlight w:val="yellow"/>
        </w:rPr>
        <w:t>Cesión Créditos que se componen de Capital e Interés a devengar y tipo de cesión a Valor Descontado, se</w:t>
      </w:r>
      <w:r>
        <w:rPr>
          <w:rFonts w:ascii="Verdana" w:hAnsi="Verdana"/>
          <w:color w:val="000000"/>
          <w:sz w:val="18"/>
          <w:szCs w:val="18"/>
          <w:highlight w:val="yellow"/>
          <w:lang w:eastAsia="es-AR"/>
        </w:rPr>
        <w:t xml:space="preserve"> informará en la pre cabecera</w:t>
      </w:r>
    </w:p>
    <w:p w:rsidR="00A60077" w:rsidRDefault="00A60077" w:rsidP="00A60077">
      <w:pPr>
        <w:pStyle w:val="Prrafodelista"/>
        <w:ind w:firstLine="0"/>
        <w:jc w:val="both"/>
        <w:rPr>
          <w:rFonts w:ascii="Verdana" w:hAnsi="Verdana"/>
          <w:sz w:val="18"/>
          <w:szCs w:val="18"/>
        </w:rPr>
      </w:pPr>
      <w:r>
        <w:rPr>
          <w:rFonts w:ascii="Verdana" w:hAnsi="Verdana"/>
          <w:color w:val="000000"/>
          <w:sz w:val="18"/>
          <w:szCs w:val="18"/>
          <w:highlight w:val="yellow"/>
          <w:lang w:eastAsia="es-AR"/>
        </w:rPr>
        <w:t>CAP,INTADEV,TD,</w:t>
      </w:r>
      <w:r>
        <w:rPr>
          <w:rFonts w:ascii="Verdana" w:hAnsi="Verdana"/>
          <w:sz w:val="18"/>
          <w:szCs w:val="18"/>
          <w:highlight w:val="yellow"/>
        </w:rPr>
        <w:t>CAPADESC,INTADESC</w:t>
      </w:r>
    </w:p>
    <w:p w:rsidR="00904421" w:rsidRPr="00904421" w:rsidRDefault="00904421" w:rsidP="00904421">
      <w:pPr>
        <w:jc w:val="both"/>
        <w:rPr>
          <w:rFonts w:ascii="Verdana" w:hAnsi="Verdana"/>
          <w:sz w:val="18"/>
          <w:szCs w:val="18"/>
        </w:rPr>
      </w:pPr>
      <w:r>
        <w:rPr>
          <w:rFonts w:asciiTheme="minorHAnsi" w:eastAsia="Times New Roman" w:hAnsiTheme="minorHAnsi" w:cstheme="minorHAnsi"/>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La cesión es a Valor Descontado y se cede la cuota entera (capital, interés a devengar e IVA sobre el interés). La pre-cabecera se informa así:</w:t>
      </w:r>
    </w:p>
    <w:p>
      <w:pPr>
        <w:spacing w:before="60" w:after="0"/>
        <w:ind w:left="0" w:firstLine="0"/>
      </w:pPr>
      <w:r>
        <w:rPr>
          <w:rFonts w:ascii="Calibri" w:hAnsi="Calibri" w:cs="Calibri"/>
          <w:color w:val="1F4E79"/>
          <w:sz w:val="18"/>
          <w:szCs w:val="18"/>
          <w:lang w:val="es-AR"/>
        </w:rPr>
        <w:t xml:space="preserve">CAP,INTADEV,IVAINT,CAPADESC,INTADESC,TD</w:t>
      </w:r>
    </w:p>
    <w:p>
      <w:pPr>
        <w:spacing w:before="60" w:after="0"/>
        <w:ind w:left="0" w:firstLine="0"/>
      </w:pPr>
      <w:r>
        <w:rPr>
          <w:rFonts w:ascii="Calibri" w:hAnsi="Calibri" w:cs="Calibri"/>
          <w:color w:val="1F4E79"/>
          <w:sz w:val="18"/>
          <w:szCs w:val="18"/>
          <w:lang w:val="es-AR"/>
        </w:rPr>
        <w:t xml:space="preserve">Ese orden se respeta en la Cabecera y en el Detalle de los archivos de Créditos y de Cuotas. IVAINT se informa aunque su valor sea 0.00. INTDEVNOVENC no se informa.</w:t>
      </w:r>
    </w:p>
    <w:p w:rsidR="00A60077" w:rsidRDefault="00A60077" w:rsidP="00A60077">
      <w:pPr>
        <w:pStyle w:val="Prrafodelista"/>
        <w:ind w:firstLine="0"/>
        <w:jc w:val="both"/>
        <w:rPr>
          <w:rFonts w:ascii="Verdana" w:hAnsi="Verdana"/>
          <w:sz w:val="18"/>
          <w:szCs w:val="18"/>
        </w:rPr>
      </w:pPr>
    </w:p>
    <w:p w:rsidR="00A60077" w:rsidRDefault="00A60077" w:rsidP="00166678">
      <w:pPr>
        <w:ind w:left="0" w:firstLine="0"/>
        <w:rPr>
          <w:rFonts w:ascii="Verdana" w:hAnsi="Verdana"/>
          <w:b/>
          <w:bCs/>
          <w:color w:val="000000"/>
          <w:lang w:eastAsia="es-AR"/>
        </w:rPr>
      </w:pPr>
      <w:r>
        <w:rPr>
          <w:rFonts w:ascii="Verdana" w:hAnsi="Verdana"/>
          <w:b/>
          <w:bCs/>
          <w:color w:val="000000"/>
          <w:lang w:eastAsia="es-AR"/>
        </w:rPr>
        <w:t>Registro cabecera</w:t>
      </w:r>
    </w:p>
    <w:p w:rsidR="00166678" w:rsidRPr="00166678" w:rsidRDefault="00166678" w:rsidP="00166678">
      <w:pPr>
        <w:ind w:left="0" w:firstLine="0"/>
        <w:rPr>
          <w:rFonts w:ascii="Verdana" w:hAnsi="Verdana"/>
          <w:b/>
          <w:bCs/>
          <w:color w:val="000000"/>
          <w:lang w:eastAsia="es-AR"/>
        </w:rPr>
      </w:pPr>
    </w:p>
    <w:p w:rsidR="00A60077" w:rsidRDefault="00A60077" w:rsidP="00A60077">
      <w:pPr>
        <w:pStyle w:val="Prrafodelista"/>
        <w:ind w:left="0" w:firstLine="0"/>
        <w:jc w:val="both"/>
        <w:rPr>
          <w:rFonts w:ascii="Verdana" w:hAnsi="Verdana"/>
          <w:sz w:val="18"/>
          <w:szCs w:val="18"/>
        </w:rPr>
      </w:pPr>
      <w:r>
        <w:rPr>
          <w:rFonts w:ascii="Verdana" w:hAnsi="Verdana"/>
          <w:sz w:val="18"/>
          <w:szCs w:val="18"/>
        </w:rPr>
        <w:t xml:space="preserve">Los campos que figuran en el orden 11 a 21 sólo  se informarán si se incluyen en el Registro Pre cabecera,  y en ese caso en el mismo orden que figuran en ese registro</w:t>
      </w:r>
    </w:p>
    <w:p w:rsidR="00A60077" w:rsidRDefault="00A60077" w:rsidP="00A60077">
      <w:pPr>
        <w:pStyle w:val="Prrafodelista"/>
        <w:ind w:firstLine="0"/>
        <w:jc w:val="both"/>
        <w:rPr>
          <w:rFonts w:ascii="Verdana" w:hAnsi="Verdana"/>
          <w:color w:val="000000"/>
          <w:sz w:val="18"/>
          <w:szCs w:val="18"/>
          <w:lang w:eastAsia="es-AR"/>
        </w:rPr>
      </w:pPr>
    </w:p>
    <w:tbl>
      <w:tblPr>
        <w:tblW w:w="9355" w:type="dxa"/>
        <w:tblInd w:w="0" w:type="dxa"/>
        <w:tblCellMar>
          <w:left w:w="70" w:type="dxa"/>
          <w:right w:w="70" w:type="dxa"/>
        </w:tblCellMar>
        <w:tblLook w:val="04A0" w:firstRow="1" w:lastRow="0" w:firstColumn="1" w:lastColumn="0" w:noHBand="0" w:noVBand="1"/>
      </w:tblPr>
      <w:tblGrid>
        <w:gridCol w:w="440"/>
        <w:gridCol w:w="1687"/>
        <w:gridCol w:w="1197"/>
        <w:gridCol w:w="1020"/>
        <w:gridCol w:w="721"/>
        <w:gridCol w:w="822"/>
        <w:gridCol w:w="3467"/>
      </w:tblGrid>
      <w:tr w:rsidR="00A60077" w:rsidRPr="00A60077" w:rsidTr="00A60077">
        <w:trPr>
          <w:trHeight w:val="480"/>
          <w:tblHeader/>
        </w:trPr>
        <w:tc>
          <w:tcPr>
            <w:tcW w:w="440" w:type="dxa"/>
            <w:tcBorders>
              <w:top w:val="single" w:sz="4" w:space="0" w:color="auto"/>
              <w:left w:val="single" w:sz="4" w:space="0" w:color="auto"/>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 </w:t>
            </w:r>
          </w:p>
        </w:tc>
        <w:tc>
          <w:tcPr>
            <w:tcW w:w="1687"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Campo</w:t>
            </w:r>
          </w:p>
        </w:tc>
        <w:tc>
          <w:tcPr>
            <w:tcW w:w="1197"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Tipo campo</w:t>
            </w:r>
          </w:p>
        </w:tc>
        <w:tc>
          <w:tcPr>
            <w:tcW w:w="1020"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Tipo Dato</w:t>
            </w:r>
          </w:p>
        </w:tc>
        <w:tc>
          <w:tcPr>
            <w:tcW w:w="721"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Longitud máxima</w:t>
            </w:r>
          </w:p>
        </w:tc>
        <w:tc>
          <w:tcPr>
            <w:tcW w:w="822"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Decimales</w:t>
            </w:r>
          </w:p>
        </w:tc>
        <w:tc>
          <w:tcPr>
            <w:tcW w:w="3467"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Observaciones</w:t>
            </w: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TIPO DE ARCHIVO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8</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el valor CREDITOS</w:t>
            </w:r>
          </w:p>
        </w:tc>
      </w:tr>
      <w:tr w:rsidR="00A60077" w:rsidRPr="00A60077" w:rsidTr="00A60077">
        <w:trPr>
          <w:trHeight w:val="48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TIPO DE ACCIÓN</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uno de los siguientes valores: ALTA,</w:t>
              <w:br/>
              <w:t xml:space="preserve">REEMPLAZO, REVOLVING o BAJA.</w:t>
            </w:r>
          </w:p>
        </w:tc>
      </w:tr>
      <w:tr w:rsidR="00A60077" w:rsidRPr="00A60077" w:rsidTr="00A60077">
        <w:trPr>
          <w:trHeight w:val="288"/>
        </w:trPr>
        <w:tc>
          <w:tcPr>
            <w:tcW w:w="440" w:type="dxa"/>
            <w:tcBorders>
              <w:top w:val="nil"/>
              <w:left w:val="single" w:sz="4" w:space="0" w:color="auto"/>
              <w:bottom w:val="nil"/>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1687" w:type="dxa"/>
            <w:vMerge w:val="restart"/>
            <w:tcBorders>
              <w:top w:val="nil"/>
              <w:left w:val="single" w:sz="4" w:space="0" w:color="auto"/>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MOTIVO</w:t>
            </w: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vMerge w:val="restart"/>
            <w:tcBorders>
              <w:top w:val="nil"/>
              <w:left w:val="single" w:sz="4" w:space="0" w:color="auto"/>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822"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uno de los siguientes valores:</w:t>
            </w:r>
          </w:p>
        </w:tc>
      </w:tr>
      <w:tr w:rsidR="00A60077" w:rsidRPr="00A60077" w:rsidTr="00A60077">
        <w:trPr>
          <w:trHeight w:val="48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1: No aplica (sólo para el Tipo de Acción ALTA </w:t>
              <w:br/>
              <w:t xml:space="preserve">o REVOLVING).</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2: Reemplazo por Mora.</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3: Reemplazo por Refinanciación.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4: Reemplazo por Ajustes Menores.</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5: Baja por Mora.</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lastRenderedPageBreak/>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6: Baja por Refinanciación.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lastRenderedPageBreak/>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7: Baja por Ajustes Menores.</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8: Baja por Fallecimiento.</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9: Baja por Nota de Crédito.</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10: Reemplazo por Nota de Crédito.</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11: Baja por Error de Datos en Cesión.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12: Reemplazo por Error de Datos en Cesión.</w:t>
            </w:r>
          </w:p>
        </w:tc>
      </w:tr>
      <w:tr w:rsidR="00A60077" w:rsidRPr="00A60077" w:rsidTr="00A60077">
        <w:trPr>
          <w:trHeight w:val="48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13: Baja por cambios en las condiciones de la </w:t>
              <w:br/>
              <w:t>Cesión.</w:t>
            </w:r>
          </w:p>
        </w:tc>
      </w:tr>
      <w:tr w:rsidR="00A60077" w:rsidRPr="00A60077" w:rsidTr="00A60077">
        <w:trPr>
          <w:trHeight w:val="48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14: Reemplazo por cambios en las condiciones de Cesión.</w:t>
            </w:r>
          </w:p>
        </w:tc>
      </w:tr>
      <w:tr w:rsidR="00A60077" w:rsidRPr="00A60077" w:rsidTr="00A6007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15: Baja por exceso de cartera.</w:t>
            </w: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687"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1197"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2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721"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22"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467" w:type="dxa"/>
            <w:tcBorders>
              <w:top w:val="nil"/>
              <w:left w:val="nil"/>
              <w:bottom w:val="single" w:sz="4" w:space="0" w:color="auto"/>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16: Reemplazo por faltante de cartera.</w:t>
            </w: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4</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CANTIDAD DE REGISTROS DEL ARCHIVO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Cantidad de registros del archivo sin incluir los registros Pre Cabecera y Cabecera</w:t>
            </w: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5</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PERÍODO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Año y Mes del Tipo de Acción en formato AAAAMM.</w:t>
            </w:r>
          </w:p>
        </w:tc>
      </w:tr>
      <w:tr w:rsidR="00A60077" w:rsidRPr="00A60077" w:rsidTr="00A60077">
        <w:trPr>
          <w:trHeight w:val="96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SECUENCIA</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secuencial único y consecutivo de los archivos de créditos. El primer archivo de créditos siempre se informará con el valor 1 como secuencia.</w:t>
            </w:r>
          </w:p>
          <w:p w:rsidR="00904421" w:rsidRPr="003569DB" w:rsidRDefault="00904421" w:rsidP="003569DB">
            <w:pPr>
              <w:spacing w:before="0"/>
              <w:ind w:left="0" w:firstLine="0"/>
              <w:rPr>
                <w:rFonts w:eastAsia="Times New Roman" w:cs="Calibri"/>
                <w:b/>
                <w:color w:val="000000"/>
                <w:sz w:val="18"/>
                <w:szCs w:val="18"/>
                <w:lang w:val="es-AR" w:eastAsia="es-AR"/>
              </w:rPr>
            </w:pPr>
          </w:p>
        </w:tc>
      </w:tr>
      <w:tr w:rsidR="00A60077" w:rsidRPr="00A60077" w:rsidTr="00A60077">
        <w:trPr>
          <w:trHeight w:val="120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7</w:t>
            </w:r>
          </w:p>
        </w:tc>
        <w:tc>
          <w:tcPr>
            <w:tcW w:w="168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LOTE</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del Lote de la cesión, sólo aplica para el tipo de acción ALTA. En los restantes tipos de acción se deberá informar el valor 0. Es un número secuencial único y consecutivo de los lotes de cesión.</w:t>
            </w:r>
          </w:p>
          <w:p w:rsidR="00904421" w:rsidRPr="003569DB" w:rsidRDefault="00904421" w:rsidP="003569DB">
            <w:pPr>
              <w:spacing w:before="0"/>
              <w:ind w:left="0" w:firstLine="0"/>
              <w:rPr>
                <w:rFonts w:eastAsia="Times New Roman" w:cs="Calibri"/>
                <w:b/>
                <w:color w:val="000000"/>
                <w:sz w:val="18"/>
                <w:szCs w:val="18"/>
                <w:lang w:val="es-AR" w:eastAsia="es-AR"/>
              </w:rPr>
            </w:pPr>
          </w:p>
        </w:tc>
      </w:tr>
      <w:tr w:rsidR="00A60077" w:rsidRPr="00A60077" w:rsidTr="00A6007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8</w:t>
            </w:r>
          </w:p>
        </w:tc>
        <w:tc>
          <w:tcPr>
            <w:tcW w:w="1687" w:type="dxa"/>
            <w:tcBorders>
              <w:top w:val="nil"/>
              <w:left w:val="nil"/>
              <w:bottom w:val="single" w:sz="4" w:space="0" w:color="auto"/>
              <w:right w:val="single" w:sz="4" w:space="0" w:color="auto"/>
            </w:tcBorders>
            <w:noWrap/>
            <w:hideMark/>
          </w:tcPr>
          <w:p w:rsidR="00A60077" w:rsidRPr="00A60077" w:rsidRDefault="003A7088"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CESIONARIO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el valor 198.</w:t>
            </w:r>
          </w:p>
        </w:tc>
      </w:tr>
      <w:tr w:rsidR="00A60077" w:rsidRPr="00A60077" w:rsidTr="00A60077">
        <w:trPr>
          <w:trHeight w:val="48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9</w:t>
            </w:r>
          </w:p>
        </w:tc>
        <w:tc>
          <w:tcPr>
            <w:tcW w:w="1687" w:type="dxa"/>
            <w:tcBorders>
              <w:top w:val="nil"/>
              <w:left w:val="nil"/>
              <w:bottom w:val="single" w:sz="4" w:space="0" w:color="auto"/>
              <w:right w:val="single" w:sz="4" w:space="0" w:color="auto"/>
            </w:tcBorders>
            <w:noWrap/>
            <w:hideMark/>
          </w:tcPr>
          <w:p w:rsidR="00A60077" w:rsidRPr="00A60077" w:rsidRDefault="004D6D1F"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NEGOCIO</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5</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Código que identifica a la operación, el cual será informado previamente por el Cesionario.</w:t>
            </w:r>
          </w:p>
          <w:p w:rsidR="00904421" w:rsidRPr="003569DB" w:rsidRDefault="00904421" w:rsidP="003569DB">
            <w:pPr>
              <w:spacing w:before="0"/>
              <w:ind w:left="0" w:firstLine="0"/>
              <w:rPr>
                <w:rFonts w:eastAsia="Times New Roman" w:cs="Calibri"/>
                <w:b/>
                <w:color w:val="000000"/>
                <w:sz w:val="18"/>
                <w:szCs w:val="18"/>
                <w:lang w:val="es-AR" w:eastAsia="es-AR"/>
              </w:rPr>
            </w:pPr>
          </w:p>
        </w:tc>
      </w:tr>
      <w:tr w:rsidR="00A60077" w:rsidRPr="00A60077" w:rsidTr="00A60077">
        <w:trPr>
          <w:trHeight w:val="48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1687" w:type="dxa"/>
            <w:tcBorders>
              <w:top w:val="nil"/>
              <w:left w:val="nil"/>
              <w:bottom w:val="single" w:sz="4" w:space="0" w:color="auto"/>
              <w:right w:val="single" w:sz="4" w:space="0" w:color="auto"/>
            </w:tcBorders>
            <w:noWrap/>
            <w:hideMark/>
          </w:tcPr>
          <w:p w:rsidR="00A60077" w:rsidRPr="00A60077" w:rsidRDefault="003A7088"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CEDENTE</w:t>
            </w:r>
          </w:p>
        </w:tc>
        <w:tc>
          <w:tcPr>
            <w:tcW w:w="1197"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46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C.U.I.T del Cedente, se informará sin separadores.</w:t>
            </w: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TOTAL SALDO DE </w:t>
              <w:br/>
              <w:t>CAPITAL</w:t>
            </w:r>
          </w:p>
        </w:tc>
        <w:tc>
          <w:tcPr>
            <w:tcW w:w="119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SALDO DE CAPITAL de todos los créditos cedidos</w:t>
            </w:r>
          </w:p>
          <w:p w:rsidR="00904421" w:rsidRPr="00C41E2B" w:rsidRDefault="00904421" w:rsidP="00A60077">
            <w:pPr>
              <w:spacing w:before="0"/>
              <w:ind w:left="0" w:firstLine="0"/>
              <w:rPr>
                <w:rFonts w:eastAsia="Times New Roman" w:cs="Calibri"/>
                <w:b/>
                <w:color w:val="000000"/>
                <w:sz w:val="18"/>
                <w:szCs w:val="18"/>
                <w:lang w:val="es-AR" w:eastAsia="es-AR"/>
              </w:rPr>
            </w:pP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INTERÉS DEVENGADO</w:t>
              <w:br/>
              <w:t xml:space="preserve"> NO VENCIDO</w:t>
            </w:r>
          </w:p>
        </w:tc>
        <w:tc>
          <w:tcPr>
            <w:tcW w:w="119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INTERÉS DEVENGADO NO </w:t>
              <w:br/>
              <w:t xml:space="preserve">VENCIDO de todos los créditos cedidos</w:t>
            </w:r>
          </w:p>
          <w:p w:rsidR="00904421" w:rsidRPr="00C41E2B" w:rsidRDefault="00904421" w:rsidP="00A60077">
            <w:pPr>
              <w:spacing w:before="0"/>
              <w:ind w:left="0" w:firstLine="0"/>
              <w:rPr>
                <w:rFonts w:eastAsia="Times New Roman" w:cs="Calibri"/>
                <w:b/>
                <w:color w:val="000000"/>
                <w:sz w:val="18"/>
                <w:szCs w:val="18"/>
                <w:lang w:val="es-AR" w:eastAsia="es-AR"/>
              </w:rPr>
            </w:pPr>
          </w:p>
        </w:tc>
      </w:tr>
      <w:tr w:rsidR="00A6007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13</w:t>
            </w:r>
          </w:p>
        </w:tc>
        <w:tc>
          <w:tcPr>
            <w:tcW w:w="168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INTERÉS A DEVENGAR</w:t>
            </w:r>
          </w:p>
        </w:tc>
        <w:tc>
          <w:tcPr>
            <w:tcW w:w="1197"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INTERÉS A DEVENGAR de todos los créditos cedidos</w:t>
            </w:r>
          </w:p>
          <w:p w:rsidR="00904421" w:rsidRPr="00C41E2B" w:rsidRDefault="00904421" w:rsidP="00A60077">
            <w:pPr>
              <w:spacing w:before="0"/>
              <w:ind w:left="0" w:firstLine="0"/>
              <w:rPr>
                <w:rFonts w:eastAsia="Times New Roman" w:cs="Calibri"/>
                <w:b/>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lastRenderedPageBreak/>
              <w:t>14</w:t>
            </w:r>
          </w:p>
        </w:tc>
        <w:tc>
          <w:tcPr>
            <w:tcW w:w="168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IVA INTERÉS</w:t>
            </w:r>
          </w:p>
        </w:tc>
        <w:tc>
          <w:tcPr>
            <w:tcW w:w="119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IVA INTERÉS de todos los créditos cedidos</w:t>
            </w:r>
          </w:p>
          <w:p w:rsidR="00904421" w:rsidRPr="00A60077" w:rsidRDefault="00904421" w:rsidP="00370657">
            <w:pPr>
              <w:spacing w:before="0"/>
              <w:ind w:left="0" w:firstLine="0"/>
              <w:rPr>
                <w:rFonts w:eastAsia="Times New Roman" w:cs="Calibri"/>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15</w:t>
            </w:r>
          </w:p>
        </w:tc>
        <w:tc>
          <w:tcPr>
            <w:tcW w:w="168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COMISIÓN</w:t>
            </w:r>
          </w:p>
        </w:tc>
        <w:tc>
          <w:tcPr>
            <w:tcW w:w="119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COMISIÓN de todos los créditos cedidos</w:t>
            </w:r>
          </w:p>
          <w:p w:rsidR="00904421" w:rsidRPr="00C41E2B" w:rsidRDefault="00904421" w:rsidP="00C41E2B">
            <w:pPr>
              <w:spacing w:before="0"/>
              <w:ind w:left="0" w:firstLine="0"/>
              <w:rPr>
                <w:rFonts w:eastAsia="Times New Roman" w:cs="Calibri"/>
                <w:b/>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tcPr>
          <w:p w:rsidR="00370657" w:rsidRPr="00A60077" w:rsidRDefault="00F945F0"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16</w:t>
            </w:r>
          </w:p>
        </w:tc>
        <w:tc>
          <w:tcPr>
            <w:tcW w:w="168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IVA COMISIÓN</w:t>
            </w:r>
          </w:p>
        </w:tc>
        <w:tc>
          <w:tcPr>
            <w:tcW w:w="119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IVA COMISIÓN de todos los créditos cedidos</w:t>
            </w:r>
          </w:p>
          <w:p w:rsidR="00904421" w:rsidRPr="00A60077" w:rsidRDefault="00904421" w:rsidP="00370657">
            <w:pPr>
              <w:spacing w:before="0"/>
              <w:ind w:left="0" w:firstLine="0"/>
              <w:rPr>
                <w:rFonts w:eastAsia="Times New Roman" w:cs="Calibri"/>
                <w:color w:val="000000"/>
                <w:sz w:val="18"/>
                <w:szCs w:val="18"/>
                <w:lang w:val="es-AR" w:eastAsia="es-AR"/>
              </w:rPr>
            </w:pPr>
          </w:p>
        </w:tc>
      </w:tr>
      <w:tr w:rsidR="00370657" w:rsidRPr="00A60077" w:rsidTr="00A60077">
        <w:trPr>
          <w:trHeight w:val="720"/>
        </w:trPr>
        <w:tc>
          <w:tcPr>
            <w:tcW w:w="440" w:type="dxa"/>
            <w:tcBorders>
              <w:top w:val="nil"/>
              <w:left w:val="single" w:sz="4" w:space="0" w:color="auto"/>
              <w:bottom w:val="single" w:sz="4" w:space="0" w:color="auto"/>
              <w:right w:val="single" w:sz="4" w:space="0" w:color="auto"/>
            </w:tcBorders>
            <w:vAlign w:val="center"/>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17</w:t>
            </w:r>
          </w:p>
        </w:tc>
        <w:tc>
          <w:tcPr>
            <w:tcW w:w="168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SEGURO</w:t>
            </w:r>
          </w:p>
        </w:tc>
        <w:tc>
          <w:tcPr>
            <w:tcW w:w="1197"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hideMark/>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904421" w:rsidRPr="00B673A3"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SEGURO de todos los créditos cedidos</w:t>
            </w:r>
          </w:p>
        </w:tc>
      </w:tr>
      <w:tr w:rsidR="00370657" w:rsidRPr="00A60077" w:rsidTr="00370657">
        <w:trPr>
          <w:trHeight w:val="823"/>
        </w:trPr>
        <w:tc>
          <w:tcPr>
            <w:tcW w:w="440" w:type="dxa"/>
            <w:tcBorders>
              <w:top w:val="nil"/>
              <w:left w:val="single" w:sz="4" w:space="0" w:color="auto"/>
              <w:bottom w:val="single" w:sz="4" w:space="0" w:color="auto"/>
              <w:right w:val="single" w:sz="4" w:space="0" w:color="auto"/>
            </w:tcBorders>
            <w:vAlign w:val="center"/>
          </w:tcPr>
          <w:p w:rsidR="00370657" w:rsidRPr="00A60077" w:rsidRDefault="00F945F0"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18</w:t>
            </w:r>
          </w:p>
        </w:tc>
        <w:tc>
          <w:tcPr>
            <w:tcW w:w="168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IVA SEGURO</w:t>
            </w:r>
          </w:p>
        </w:tc>
        <w:tc>
          <w:tcPr>
            <w:tcW w:w="1197" w:type="dxa"/>
            <w:tcBorders>
              <w:top w:val="nil"/>
              <w:left w:val="nil"/>
              <w:bottom w:val="single" w:sz="4" w:space="0" w:color="auto"/>
              <w:right w:val="single" w:sz="4" w:space="0" w:color="auto"/>
            </w:tcBorders>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20" w:type="dxa"/>
            <w:tcBorders>
              <w:top w:val="nil"/>
              <w:left w:val="nil"/>
              <w:bottom w:val="single" w:sz="4" w:space="0" w:color="auto"/>
              <w:right w:val="single" w:sz="4" w:space="0" w:color="auto"/>
            </w:tcBorders>
            <w:noWrap/>
          </w:tcPr>
          <w:p w:rsidR="00370657" w:rsidRPr="00A6007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tcPr>
          <w:p w:rsidR="00370657" w:rsidRPr="00A60077" w:rsidRDefault="00370657" w:rsidP="0037065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370657" w:rsidRDefault="00370657" w:rsidP="0037065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IVA SEGURO de todos los créditos cedidos</w:t>
            </w:r>
          </w:p>
          <w:p w:rsidR="00904421" w:rsidRPr="00A60077" w:rsidRDefault="00904421" w:rsidP="00370657">
            <w:pPr>
              <w:spacing w:before="0"/>
              <w:ind w:left="0" w:firstLine="0"/>
              <w:rPr>
                <w:rFonts w:eastAsia="Times New Roman" w:cs="Calibri"/>
                <w:color w:val="000000"/>
                <w:sz w:val="18"/>
                <w:szCs w:val="18"/>
                <w:lang w:val="es-AR" w:eastAsia="es-AR"/>
              </w:rPr>
            </w:pPr>
          </w:p>
        </w:tc>
      </w:tr>
      <w:tr w:rsidR="008411AD" w:rsidRPr="00A60077" w:rsidTr="00A60077">
        <w:trPr>
          <w:trHeight w:val="1200"/>
        </w:trPr>
        <w:tc>
          <w:tcPr>
            <w:tcW w:w="440" w:type="dxa"/>
            <w:tcBorders>
              <w:top w:val="nil"/>
              <w:left w:val="single" w:sz="4" w:space="0" w:color="auto"/>
              <w:bottom w:val="single" w:sz="4" w:space="0" w:color="auto"/>
              <w:right w:val="single" w:sz="4" w:space="0" w:color="auto"/>
            </w:tcBorders>
            <w:vAlign w:val="center"/>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19</w:t>
            </w:r>
          </w:p>
        </w:tc>
        <w:tc>
          <w:tcPr>
            <w:tcW w:w="1687" w:type="dxa"/>
            <w:tcBorders>
              <w:top w:val="nil"/>
              <w:left w:val="nil"/>
              <w:bottom w:val="single" w:sz="4" w:space="0" w:color="auto"/>
              <w:right w:val="single" w:sz="4" w:space="0" w:color="auto"/>
            </w:tcBorders>
          </w:tcPr>
          <w:p w:rsidR="008411AD" w:rsidRPr="004D6D1F"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DE DESCUENTO</w:t>
            </w:r>
          </w:p>
        </w:tc>
        <w:tc>
          <w:tcPr>
            <w:tcW w:w="1197" w:type="dxa"/>
            <w:tcBorders>
              <w:top w:val="nil"/>
              <w:left w:val="nil"/>
              <w:bottom w:val="single" w:sz="4" w:space="0" w:color="auto"/>
              <w:right w:val="single" w:sz="4" w:space="0" w:color="auto"/>
            </w:tcBorders>
          </w:tcPr>
          <w:p w:rsidR="008411AD" w:rsidRPr="004D6D1F"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20" w:type="dxa"/>
            <w:tcBorders>
              <w:top w:val="nil"/>
              <w:left w:val="nil"/>
              <w:bottom w:val="single" w:sz="4" w:space="0" w:color="auto"/>
              <w:right w:val="single" w:sz="4" w:space="0" w:color="auto"/>
            </w:tcBorders>
            <w:noWrap/>
          </w:tcPr>
          <w:p w:rsidR="008411AD" w:rsidRPr="004D6D1F"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tcPr>
          <w:p w:rsidR="008411AD" w:rsidRPr="004D6D1F" w:rsidRDefault="000A3748" w:rsidP="008411AD">
            <w:pPr>
              <w:spacing w:before="0"/>
              <w:ind w:left="0" w:firstLine="0"/>
              <w:jc w:val="center"/>
              <w:rPr>
                <w:rFonts w:eastAsia="Times New Roman" w:cs="Calibri"/>
                <w:color w:val="000000"/>
                <w:sz w:val="32"/>
                <w:szCs w:val="32"/>
                <w:lang w:val="es-AR" w:eastAsia="es-AR"/>
              </w:rPr>
            </w:pPr>
            <w:r>
              <w:rPr>
                <w:rFonts w:eastAsia="Times New Roman" w:cs="Calibri"/>
                <w:color w:val="000000"/>
                <w:sz w:val="18"/>
                <w:szCs w:val="18"/>
                <w:lang w:val="es-AR" w:eastAsia="es-AR"/>
              </w:rPr>
              <w:t>7</w:t>
            </w:r>
          </w:p>
        </w:tc>
        <w:tc>
          <w:tcPr>
            <w:tcW w:w="822" w:type="dxa"/>
            <w:tcBorders>
              <w:top w:val="nil"/>
              <w:left w:val="nil"/>
              <w:bottom w:val="single" w:sz="4" w:space="0" w:color="auto"/>
              <w:right w:val="single" w:sz="4" w:space="0" w:color="auto"/>
            </w:tcBorders>
          </w:tcPr>
          <w:p w:rsidR="008411AD" w:rsidRPr="004D6D1F"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tcPr>
          <w:p w:rsidR="008411AD"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Tasa de descuento para fideicomisos a valor descontado. </w:t>
            </w:r>
          </w:p>
          <w:p w:rsidR="00904421" w:rsidRPr="004D6D1F" w:rsidRDefault="00904421" w:rsidP="008411AD">
            <w:pPr>
              <w:spacing w:before="0"/>
              <w:ind w:left="0" w:firstLine="0"/>
              <w:rPr>
                <w:rFonts w:eastAsia="Times New Roman" w:cs="Calibri"/>
                <w:color w:val="000000"/>
                <w:sz w:val="18"/>
                <w:szCs w:val="18"/>
                <w:lang w:val="es-AR" w:eastAsia="es-AR"/>
              </w:rPr>
            </w:pPr>
            <w:r>
              <w:rPr>
                <w:rFonts w:eastAsia="Times New Roman" w:cs="Calibri"/>
                <w:b/>
                <w:color w:val="000000"/>
                <w:sz w:val="18"/>
                <w:szCs w:val="18"/>
                <w:highlight w:val="green"/>
                <w:lang w:val="es-AR" w:eastAsia="es-AR"/>
              </w:rPr>
              <w:t>Lo provee el Banco</w:t>
            </w:r>
          </w:p>
        </w:tc>
      </w:tr>
      <w:tr w:rsidR="008411AD" w:rsidRPr="00A60077" w:rsidTr="00A60077">
        <w:trPr>
          <w:trHeight w:val="1200"/>
        </w:trPr>
        <w:tc>
          <w:tcPr>
            <w:tcW w:w="440" w:type="dxa"/>
            <w:tcBorders>
              <w:top w:val="nil"/>
              <w:left w:val="single" w:sz="4" w:space="0" w:color="auto"/>
              <w:bottom w:val="single" w:sz="4" w:space="0" w:color="auto"/>
              <w:right w:val="single" w:sz="4" w:space="0" w:color="auto"/>
            </w:tcBorders>
            <w:vAlign w:val="center"/>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20</w:t>
            </w:r>
          </w:p>
        </w:tc>
        <w:tc>
          <w:tcPr>
            <w:tcW w:w="168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TOTAL VALOR DESCONTADO</w:t>
            </w:r>
          </w:p>
        </w:tc>
        <w:tc>
          <w:tcPr>
            <w:tcW w:w="119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20" w:type="dxa"/>
            <w:tcBorders>
              <w:top w:val="nil"/>
              <w:left w:val="nil"/>
              <w:bottom w:val="single" w:sz="4" w:space="0" w:color="auto"/>
              <w:right w:val="single" w:sz="4" w:space="0" w:color="auto"/>
            </w:tcBorders>
            <w:noWrap/>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8411AD"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VALOR DESCONTADO de todos los créditos cedidos</w:t>
            </w:r>
          </w:p>
          <w:p w:rsidR="00C41E2B" w:rsidRDefault="00C41E2B" w:rsidP="008411AD">
            <w:pPr>
              <w:spacing w:before="0"/>
              <w:ind w:left="0" w:firstLine="0"/>
              <w:rPr>
                <w:rFonts w:eastAsia="Times New Roman" w:cs="Calibri"/>
                <w:b/>
                <w:color w:val="000000"/>
                <w:sz w:val="18"/>
                <w:szCs w:val="18"/>
                <w:lang w:val="es-AR" w:eastAsia="es-AR"/>
              </w:rPr>
            </w:pPr>
            <w:r>
              <w:rPr>
                <w:rFonts w:eastAsia="Times New Roman" w:cs="Calibri"/>
                <w:b/>
                <w:color w:val="000000"/>
                <w:sz w:val="18"/>
                <w:szCs w:val="18"/>
                <w:highlight w:val="yellow"/>
                <w:lang w:val="es-AR" w:eastAsia="es-AR"/>
              </w:rPr>
              <w:t>No sé a qué se refiere y no sé de donde se obtiene esta información</w:t>
            </w:r>
          </w:p>
          <w:p w:rsidR="00904421" w:rsidRPr="00A60077" w:rsidRDefault="00904421" w:rsidP="008411AD">
            <w:pPr>
              <w:spacing w:before="0"/>
              <w:ind w:left="0" w:firstLine="0"/>
              <w:rPr>
                <w:rFonts w:eastAsia="Times New Roman" w:cs="Calibri"/>
                <w:color w:val="000000"/>
                <w:sz w:val="18"/>
                <w:szCs w:val="18"/>
                <w:lang w:val="es-AR" w:eastAsia="es-AR"/>
              </w:rPr>
            </w:pPr>
            <w:r>
              <w:rPr>
                <w:rFonts w:eastAsia="Times New Roman" w:cs="Calibri"/>
                <w:b/>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la suma del campo VALOR DESCONTADO (campo 25) de todos los créditos del archivo. Debe coincidir con el TOTAL VALOR DESCONTADO de la cabecera del archivo de Cuotas.</w:t>
            </w:r>
          </w:p>
          <w:p>
            <w:pPr>
              <w:spacing w:before="60" w:after="0"/>
              <w:ind w:left="0" w:firstLine="0"/>
            </w:pPr>
            <w:r>
              <w:rPr>
                <w:rFonts w:ascii="Calibri" w:hAnsi="Calibri" w:cs="Calibri"/>
                <w:color w:val="1F4E79"/>
                <w:sz w:val="18"/>
                <w:szCs w:val="18"/>
                <w:lang w:val="es-AR"/>
              </w:rPr>
              <w:t xml:space="preserve">Ejemplo de cabecera de otra cartera del mismo tipo (TD 57.83 al final):</w:t>
            </w:r>
          </w:p>
          <w:p>
            <w:pPr>
              <w:spacing w:before="60" w:after="0"/>
              <w:ind w:left="0" w:firstLine="0"/>
            </w:pPr>
            <w:r>
              <w:rPr>
                <w:rFonts w:ascii="Calibri" w:hAnsi="Calibri" w:cs="Calibri"/>
                <w:color w:val="1F4E79"/>
                <w:sz w:val="18"/>
                <w:szCs w:val="18"/>
                <w:lang w:val="es-AR"/>
              </w:rPr>
              <w:t xml:space="preserve">CREDITOS,ALTA,1,530,202609,18,18,198,6114,30642899593,528020000.00,1138518967.28,0.00,853612767.37,812926199.91,57.83</w:t>
            </w:r>
          </w:p>
        </w:tc>
      </w:tr>
      <w:tr w:rsidR="008411AD" w:rsidRPr="00A60077" w:rsidTr="00A60077">
        <w:trPr>
          <w:trHeight w:val="1200"/>
        </w:trPr>
        <w:tc>
          <w:tcPr>
            <w:tcW w:w="440" w:type="dxa"/>
            <w:tcBorders>
              <w:top w:val="nil"/>
              <w:left w:val="single" w:sz="4" w:space="0" w:color="auto"/>
              <w:bottom w:val="single" w:sz="4" w:space="0" w:color="auto"/>
              <w:right w:val="single" w:sz="4" w:space="0" w:color="auto"/>
            </w:tcBorders>
            <w:vAlign w:val="center"/>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21</w:t>
            </w:r>
          </w:p>
        </w:tc>
        <w:tc>
          <w:tcPr>
            <w:tcW w:w="168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TOTAL INTERÉS A DESCUENTO</w:t>
            </w:r>
          </w:p>
        </w:tc>
        <w:tc>
          <w:tcPr>
            <w:tcW w:w="1197"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20" w:type="dxa"/>
            <w:tcBorders>
              <w:top w:val="nil"/>
              <w:left w:val="nil"/>
              <w:bottom w:val="single" w:sz="4" w:space="0" w:color="auto"/>
              <w:right w:val="single" w:sz="4" w:space="0" w:color="auto"/>
            </w:tcBorders>
            <w:noWrap/>
            <w:hideMark/>
          </w:tcPr>
          <w:p w:rsidR="008411AD" w:rsidRPr="00A60077"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21"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822" w:type="dxa"/>
            <w:tcBorders>
              <w:top w:val="nil"/>
              <w:left w:val="nil"/>
              <w:bottom w:val="single" w:sz="4" w:space="0" w:color="auto"/>
              <w:right w:val="single" w:sz="4" w:space="0" w:color="auto"/>
            </w:tcBorders>
            <w:hideMark/>
          </w:tcPr>
          <w:p w:rsidR="008411AD" w:rsidRPr="00A60077" w:rsidRDefault="008411AD" w:rsidP="008411AD">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467" w:type="dxa"/>
            <w:tcBorders>
              <w:top w:val="nil"/>
              <w:left w:val="nil"/>
              <w:bottom w:val="single" w:sz="4" w:space="0" w:color="auto"/>
              <w:right w:val="single" w:sz="4" w:space="0" w:color="auto"/>
            </w:tcBorders>
            <w:hideMark/>
          </w:tcPr>
          <w:p w:rsidR="008411AD" w:rsidRDefault="008411AD" w:rsidP="008411AD">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del campo INTERÉS A DESCUENTO de todos los créditos cedidos</w:t>
            </w:r>
          </w:p>
          <w:p w:rsidR="00C41E2B" w:rsidRDefault="00C41E2B" w:rsidP="008411AD">
            <w:pPr>
              <w:spacing w:before="0"/>
              <w:ind w:left="0" w:firstLine="0"/>
              <w:rPr>
                <w:rFonts w:eastAsia="Times New Roman" w:cs="Calibri"/>
                <w:b/>
                <w:color w:val="000000"/>
                <w:sz w:val="18"/>
                <w:szCs w:val="18"/>
                <w:lang w:val="es-AR" w:eastAsia="es-AR"/>
              </w:rPr>
            </w:pPr>
            <w:r>
              <w:rPr>
                <w:rFonts w:eastAsia="Times New Roman" w:cs="Calibri"/>
                <w:b/>
                <w:color w:val="000000"/>
                <w:sz w:val="18"/>
                <w:szCs w:val="18"/>
                <w:highlight w:val="yellow"/>
                <w:lang w:val="es-AR" w:eastAsia="es-AR"/>
              </w:rPr>
              <w:t>No sé a qué se refiere y no sé de donde se obtiene esta información</w:t>
            </w:r>
          </w:p>
          <w:p w:rsidR="00904421" w:rsidRPr="00A60077" w:rsidRDefault="00904421" w:rsidP="008411AD">
            <w:pPr>
              <w:spacing w:before="0"/>
              <w:ind w:left="0" w:firstLine="0"/>
              <w:rPr>
                <w:rFonts w:eastAsia="Times New Roman" w:cs="Calibri"/>
                <w:color w:val="000000"/>
                <w:sz w:val="18"/>
                <w:szCs w:val="18"/>
                <w:lang w:val="es-AR" w:eastAsia="es-AR"/>
              </w:rPr>
            </w:pPr>
            <w:r>
              <w:rPr>
                <w:rFonts w:eastAsia="Times New Roman" w:cs="Calibri"/>
                <w:b/>
                <w:color w:val="000000"/>
                <w:sz w:val="18"/>
                <w:szCs w:val="18"/>
                <w:highlight w:val="green"/>
                <w:lang w:val="es-AR" w:eastAsia="es-AR"/>
              </w:rPr>
              <w:t>Preguntar al Banco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Es la suma del campo INTERÉS A DESCUENTO (campo 26) de todos los créditos del archivo. Se cumple que Total Valor Descontado + Total Interés a Descuento = Total Saldo de Capital + Total Interés a Devengar (+ IVA, si corresponde).</w:t>
            </w:r>
          </w:p>
        </w:tc>
      </w:tr>
    </w:tbl>
    <w:p w:rsidR="00A60077" w:rsidRDefault="00A60077"/>
    <w:tbl>
      <w:tblPr>
        <w:tblW w:w="8838" w:type="dxa"/>
        <w:tblCellMar>
          <w:left w:w="70" w:type="dxa"/>
          <w:right w:w="70" w:type="dxa"/>
        </w:tblCellMar>
        <w:tblLook w:val="04A0" w:firstRow="1" w:lastRow="0" w:firstColumn="1" w:lastColumn="0" w:noHBand="0" w:noVBand="1"/>
      </w:tblPr>
      <w:tblGrid>
        <w:gridCol w:w="8838"/>
      </w:tblGrid>
      <w:tr w:rsidR="00A60077" w:rsidRPr="00A60077" w:rsidTr="00A60077">
        <w:trPr>
          <w:trHeight w:val="288"/>
        </w:trPr>
        <w:tc>
          <w:tcPr>
            <w:tcW w:w="8838" w:type="dxa"/>
            <w:tcBorders>
              <w:top w:val="nil"/>
              <w:left w:val="nil"/>
              <w:bottom w:val="nil"/>
              <w:right w:val="nil"/>
            </w:tcBorders>
            <w:noWrap/>
            <w:vAlign w:val="bottom"/>
            <w:hideMark/>
          </w:tcPr>
          <w:p w:rsidR="00FB0FD9" w:rsidRDefault="00A60077" w:rsidP="00166678">
            <w:pPr>
              <w:ind w:left="0" w:firstLine="0"/>
            </w:pPr>
            <w:r>
              <w:br w:type="page"/>
            </w:r>
          </w:p>
          <w:p w:rsidR="00FB0FD9" w:rsidRDefault="00FB0FD9" w:rsidP="00166678">
            <w:pPr>
              <w:ind w:left="0" w:firstLine="0"/>
              <w:rPr>
                <w:b/>
                <w:bCs/>
              </w:rPr>
            </w:pPr>
          </w:p>
          <w:p w:rsidR="00FB0FD9" w:rsidRDefault="00FB0FD9" w:rsidP="00166678">
            <w:pPr>
              <w:ind w:left="0" w:firstLine="0"/>
              <w:rPr>
                <w:b/>
                <w:bCs/>
              </w:rPr>
            </w:pPr>
          </w:p>
          <w:p w:rsidR="00A60077" w:rsidRDefault="00A60077" w:rsidP="00166678">
            <w:pPr>
              <w:ind w:left="0" w:firstLine="0"/>
              <w:rPr>
                <w:rFonts w:ascii="Verdana" w:hAnsi="Verdana"/>
                <w:b/>
                <w:bCs/>
                <w:color w:val="000000"/>
                <w:lang w:eastAsia="es-AR"/>
              </w:rPr>
            </w:pPr>
            <w:r>
              <w:rPr>
                <w:rFonts w:ascii="Verdana" w:hAnsi="Verdana"/>
                <w:b/>
                <w:bCs/>
                <w:color w:val="000000"/>
                <w:lang w:eastAsia="es-AR"/>
              </w:rPr>
              <w:t>Registro Detalle</w:t>
            </w:r>
          </w:p>
          <w:p w:rsidR="00166678" w:rsidRPr="00A60077" w:rsidRDefault="00166678" w:rsidP="00166678">
            <w:pPr>
              <w:ind w:left="0" w:firstLine="0"/>
              <w:rPr>
                <w:rFonts w:ascii="Verdana" w:hAnsi="Verdana"/>
                <w:b/>
                <w:bCs/>
                <w:color w:val="000000"/>
                <w:lang w:eastAsia="es-AR"/>
              </w:rPr>
            </w:pPr>
          </w:p>
        </w:tc>
      </w:tr>
      <w:tr w:rsidR="00A60077" w:rsidRPr="00A60077" w:rsidTr="00A60077">
        <w:trPr>
          <w:trHeight w:val="288"/>
        </w:trPr>
        <w:tc>
          <w:tcPr>
            <w:tcW w:w="8838" w:type="dxa"/>
            <w:tcBorders>
              <w:top w:val="nil"/>
              <w:left w:val="nil"/>
              <w:bottom w:val="nil"/>
              <w:right w:val="nil"/>
            </w:tcBorders>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Los campos que figuran en el orden 16 a 26 se informarán sólo si se incluyen en el Registro Pre cabecera, y en ese caso en el mismo orden que figuran en ese registro</w:t>
            </w:r>
          </w:p>
        </w:tc>
      </w:tr>
    </w:tbl>
    <w:p w:rsidR="00A60077" w:rsidRDefault="00A60077"/>
    <w:tbl>
      <w:tblPr>
        <w:tblW w:w="9355" w:type="dxa"/>
        <w:tblCellMar>
          <w:left w:w="70" w:type="dxa"/>
          <w:right w:w="70" w:type="dxa"/>
        </w:tblCellMar>
        <w:tblLook w:val="04A0" w:firstRow="1" w:lastRow="0" w:firstColumn="1" w:lastColumn="0" w:noHBand="0" w:noVBand="1"/>
      </w:tblPr>
      <w:tblGrid>
        <w:gridCol w:w="440"/>
        <w:gridCol w:w="1766"/>
        <w:gridCol w:w="1253"/>
        <w:gridCol w:w="1068"/>
        <w:gridCol w:w="755"/>
        <w:gridCol w:w="860"/>
        <w:gridCol w:w="3213"/>
      </w:tblGrid>
      <w:tr w:rsidR="00A60077" w:rsidRPr="00A60077" w:rsidTr="00935F47">
        <w:trPr>
          <w:trHeight w:val="480"/>
          <w:tblHeader/>
        </w:trPr>
        <w:tc>
          <w:tcPr>
            <w:tcW w:w="440" w:type="dxa"/>
            <w:tcBorders>
              <w:top w:val="single" w:sz="4" w:space="0" w:color="auto"/>
              <w:left w:val="single" w:sz="4" w:space="0" w:color="auto"/>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 </w:t>
            </w:r>
          </w:p>
        </w:tc>
        <w:tc>
          <w:tcPr>
            <w:tcW w:w="1766"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Campo</w:t>
            </w:r>
          </w:p>
        </w:tc>
        <w:tc>
          <w:tcPr>
            <w:tcW w:w="1253"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 </w:t>
            </w:r>
          </w:p>
        </w:tc>
        <w:tc>
          <w:tcPr>
            <w:tcW w:w="1068"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Tipo Dato</w:t>
            </w:r>
          </w:p>
        </w:tc>
        <w:tc>
          <w:tcPr>
            <w:tcW w:w="755"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Longitud máxima</w:t>
            </w:r>
          </w:p>
        </w:tc>
        <w:tc>
          <w:tcPr>
            <w:tcW w:w="860" w:type="dxa"/>
            <w:tcBorders>
              <w:top w:val="single" w:sz="4" w:space="0" w:color="auto"/>
              <w:left w:val="nil"/>
              <w:bottom w:val="single" w:sz="4" w:space="0" w:color="auto"/>
              <w:right w:val="single" w:sz="4" w:space="0" w:color="auto"/>
            </w:tcBorders>
            <w:shd w:val="clear" w:color="000000" w:fill="D9D9D9"/>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Decimales</w:t>
            </w:r>
          </w:p>
        </w:tc>
        <w:tc>
          <w:tcPr>
            <w:tcW w:w="3213" w:type="dxa"/>
            <w:tcBorders>
              <w:top w:val="single" w:sz="4" w:space="0" w:color="auto"/>
              <w:left w:val="nil"/>
              <w:bottom w:val="single" w:sz="4" w:space="0" w:color="auto"/>
              <w:right w:val="single" w:sz="4" w:space="0" w:color="auto"/>
            </w:tcBorders>
            <w:shd w:val="clear" w:color="000000" w:fill="D9D9D9"/>
            <w:noWrap/>
            <w:hideMark/>
          </w:tcPr>
          <w:p w:rsidR="00A60077" w:rsidRPr="00A60077" w:rsidRDefault="00A60077" w:rsidP="00A60077">
            <w:pPr>
              <w:spacing w:before="0"/>
              <w:ind w:left="0" w:firstLine="0"/>
              <w:jc w:val="center"/>
              <w:rPr>
                <w:rFonts w:eastAsia="Times New Roman" w:cs="Calibri"/>
                <w:b/>
                <w:bCs/>
                <w:color w:val="000000"/>
                <w:sz w:val="18"/>
                <w:szCs w:val="18"/>
                <w:lang w:val="es-AR" w:eastAsia="es-AR"/>
              </w:rPr>
            </w:pPr>
            <w:r>
              <w:rPr>
                <w:rFonts w:eastAsia="Times New Roman" w:cs="Calibri"/>
                <w:b/>
                <w:bCs/>
                <w:color w:val="000000"/>
                <w:sz w:val="18"/>
                <w:szCs w:val="18"/>
                <w:lang w:val="es-AR" w:eastAsia="es-AR"/>
              </w:rPr>
              <w:t>Observaciones</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w:t>
            </w:r>
          </w:p>
        </w:tc>
        <w:tc>
          <w:tcPr>
            <w:tcW w:w="1766"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 CRÉDITO</w:t>
            </w:r>
          </w:p>
        </w:tc>
        <w:tc>
          <w:tcPr>
            <w:tcW w:w="125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del crédito.</w:t>
            </w:r>
          </w:p>
        </w:tc>
      </w:tr>
      <w:tr w:rsidR="00A60077" w:rsidRPr="00A60077" w:rsidTr="00935F47">
        <w:trPr>
          <w:trHeight w:val="720"/>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1766"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TIPO DE IDENTIFICACIÓN DEL</w:t>
              <w:br/>
              <w:t>TITULAR</w:t>
            </w:r>
          </w:p>
        </w:tc>
        <w:tc>
          <w:tcPr>
            <w:tcW w:w="125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860" w:type="dxa"/>
            <w:vMerge w:val="restart"/>
            <w:tcBorders>
              <w:top w:val="nil"/>
              <w:left w:val="single" w:sz="4" w:space="0" w:color="auto"/>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 informará uno de los siguientes valores:</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1: Documento Nacional de Identidad.</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2: Cédula de Identidad.</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3: Libreta de Enrolamiento.</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4: Libreta Cívica.</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5: Pasaporte.</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6: CDI.</w:t>
            </w:r>
          </w:p>
        </w:tc>
      </w:tr>
      <w:tr w:rsidR="00A60077" w:rsidRPr="00A60077" w:rsidTr="00935F47">
        <w:trPr>
          <w:trHeight w:val="288"/>
        </w:trPr>
        <w:tc>
          <w:tcPr>
            <w:tcW w:w="440" w:type="dxa"/>
            <w:tcBorders>
              <w:top w:val="nil"/>
              <w:left w:val="single" w:sz="4" w:space="0" w:color="auto"/>
              <w:bottom w:val="nil"/>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nil"/>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7: C.U.I. L</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shd w:val="clear" w:color="000000" w:fill="FFFFFF"/>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766"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253" w:type="dxa"/>
            <w:tcBorders>
              <w:top w:val="nil"/>
              <w:left w:val="nil"/>
              <w:bottom w:val="nil"/>
              <w:right w:val="single" w:sz="4" w:space="0" w:color="auto"/>
            </w:tcBorders>
            <w:shd w:val="clear" w:color="000000" w:fill="FFFFFF"/>
            <w:noWrap/>
            <w:vAlign w:val="bottom"/>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1068"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755"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860" w:type="dxa"/>
            <w:vMerge/>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rPr>
                <w:rFonts w:eastAsia="Times New Roman" w:cs="Calibri"/>
                <w:color w:val="000000"/>
                <w:sz w:val="18"/>
                <w:szCs w:val="18"/>
                <w:lang w:val="es-AR" w:eastAsia="es-AR"/>
              </w:rPr>
            </w:pPr>
          </w:p>
        </w:tc>
        <w:tc>
          <w:tcPr>
            <w:tcW w:w="3213" w:type="dxa"/>
            <w:tcBorders>
              <w:top w:val="nil"/>
              <w:left w:val="nil"/>
              <w:bottom w:val="single" w:sz="4" w:space="0" w:color="auto"/>
              <w:right w:val="single" w:sz="4" w:space="0" w:color="auto"/>
            </w:tcBorders>
            <w:shd w:val="clear" w:color="000000" w:fill="FFFFFF"/>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8: C.U.I.T</w:t>
            </w:r>
          </w:p>
        </w:tc>
      </w:tr>
      <w:tr w:rsidR="00A60077" w:rsidRPr="00A60077" w:rsidTr="00935F47">
        <w:trPr>
          <w:trHeight w:val="1440"/>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1766" w:type="dxa"/>
            <w:tcBorders>
              <w:top w:val="nil"/>
              <w:left w:val="nil"/>
              <w:bottom w:val="nil"/>
              <w:right w:val="single" w:sz="4" w:space="0" w:color="auto"/>
            </w:tcBorders>
            <w:shd w:val="clear" w:color="000000" w:fill="FFFFFF"/>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NÚMERO DE IDENTIFICACIÓN DEL TITULAR</w:t>
            </w:r>
          </w:p>
        </w:tc>
        <w:tc>
          <w:tcPr>
            <w:tcW w:w="1253" w:type="dxa"/>
            <w:tcBorders>
              <w:top w:val="single" w:sz="4" w:space="0" w:color="auto"/>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Número de identificación del Titular del crédito. El Número de identificación será C.U.I.L./C.U.I.T:/CDI en Datos Filiatorios de Deudores. En caso contrario, el Número de identificación será el número de documento del Titular.</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4</w:t>
            </w:r>
          </w:p>
        </w:tc>
        <w:tc>
          <w:tcPr>
            <w:tcW w:w="1766" w:type="dxa"/>
            <w:tcBorders>
              <w:top w:val="single" w:sz="4" w:space="0" w:color="auto"/>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APELLIDO Y NOMBRES</w:t>
            </w:r>
          </w:p>
        </w:tc>
        <w:tc>
          <w:tcPr>
            <w:tcW w:w="125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30</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Apellido y Nombres del titular del crédito.</w:t>
            </w:r>
          </w:p>
        </w:tc>
      </w:tr>
      <w:tr w:rsidR="00A60077" w:rsidRPr="00A60077" w:rsidTr="00935F47">
        <w:trPr>
          <w:trHeight w:val="288"/>
        </w:trPr>
        <w:tc>
          <w:tcPr>
            <w:tcW w:w="440" w:type="dxa"/>
            <w:tcBorders>
              <w:top w:val="nil"/>
              <w:left w:val="single" w:sz="4" w:space="0" w:color="auto"/>
              <w:bottom w:val="single" w:sz="4" w:space="0" w:color="auto"/>
              <w:right w:val="single" w:sz="4" w:space="0" w:color="auto"/>
            </w:tcBorders>
            <w:vAlign w:val="center"/>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5</w:t>
            </w:r>
          </w:p>
        </w:tc>
        <w:tc>
          <w:tcPr>
            <w:tcW w:w="1766"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CAPITAL</w:t>
            </w:r>
          </w:p>
        </w:tc>
        <w:tc>
          <w:tcPr>
            <w:tcW w:w="1253"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A60077" w:rsidRPr="00A60077" w:rsidRDefault="00A60077" w:rsidP="00A6007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A60077" w:rsidRPr="00A60077" w:rsidRDefault="00A60077" w:rsidP="00A6007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04421" w:rsidRPr="00B673A3" w:rsidRDefault="00A60077" w:rsidP="00B673A3">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Capital Original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1766" w:type="dxa"/>
            <w:tcBorders>
              <w:top w:val="nil"/>
              <w:left w:val="nil"/>
              <w:bottom w:val="single" w:sz="4" w:space="0" w:color="auto"/>
              <w:right w:val="single" w:sz="4" w:space="0" w:color="auto"/>
            </w:tcBorders>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PLAN</w:t>
            </w:r>
          </w:p>
        </w:tc>
        <w:tc>
          <w:tcPr>
            <w:tcW w:w="1253" w:type="dxa"/>
            <w:tcBorders>
              <w:top w:val="nil"/>
              <w:left w:val="nil"/>
              <w:bottom w:val="single" w:sz="4" w:space="0" w:color="auto"/>
              <w:right w:val="single" w:sz="4" w:space="0" w:color="auto"/>
            </w:tcBorders>
            <w:noWrap/>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60" w:type="dxa"/>
            <w:tcBorders>
              <w:top w:val="nil"/>
              <w:left w:val="nil"/>
              <w:bottom w:val="single" w:sz="4" w:space="0" w:color="auto"/>
              <w:right w:val="single" w:sz="4" w:space="0" w:color="auto"/>
            </w:tcBorders>
          </w:tcPr>
          <w:p w:rsidR="00935F47" w:rsidRPr="00A60077" w:rsidRDefault="00935F47" w:rsidP="00935F47">
            <w:pPr>
              <w:spacing w:before="0"/>
              <w:ind w:left="0" w:firstLine="0"/>
              <w:jc w:val="center"/>
              <w:rPr>
                <w:rFonts w:eastAsia="Times New Roman" w:cs="Calibri"/>
                <w:color w:val="000000"/>
                <w:sz w:val="18"/>
                <w:szCs w:val="18"/>
                <w:lang w:val="es-AR" w:eastAsia="es-AR"/>
              </w:rPr>
            </w:pPr>
          </w:p>
        </w:tc>
        <w:tc>
          <w:tcPr>
            <w:tcW w:w="3213" w:type="dxa"/>
            <w:tcBorders>
              <w:top w:val="nil"/>
              <w:left w:val="nil"/>
              <w:bottom w:val="single" w:sz="4" w:space="0" w:color="auto"/>
              <w:right w:val="single" w:sz="4" w:space="0" w:color="auto"/>
            </w:tcBorders>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Cantidad de cuotas originales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7</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NOMINAL ANUAL DE</w:t>
              <w:br/>
              <w:t xml:space="preserve"> INTERÉS</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Tasa de interés de originación del crédito.</w:t>
            </w:r>
          </w:p>
          <w:p w:rsidR="00904421" w:rsidRPr="003B4B0B" w:rsidRDefault="00904421" w:rsidP="003B4B0B">
            <w:pPr>
              <w:spacing w:before="0"/>
              <w:ind w:left="0" w:firstLine="0"/>
              <w:rPr>
                <w:rFonts w:eastAsia="Times New Roman" w:cs="Calibri"/>
                <w:b/>
                <w:color w:val="000000"/>
                <w:sz w:val="18"/>
                <w:szCs w:val="18"/>
                <w:lang w:val="es-AR" w:eastAsia="es-AR"/>
              </w:rPr>
            </w:pP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8</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NOMINAL ANUAL DE INTERÉS PUNITORIO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Tasa para el cálculo de intereses punitorios del crédito.</w:t>
            </w:r>
          </w:p>
          <w:p w:rsidR="00904421" w:rsidRPr="00A60077" w:rsidRDefault="00904421" w:rsidP="00935F47">
            <w:pPr>
              <w:spacing w:before="0"/>
              <w:ind w:left="0" w:firstLine="0"/>
              <w:rPr>
                <w:rFonts w:eastAsia="Times New Roman" w:cs="Calibri"/>
                <w:color w:val="000000"/>
                <w:sz w:val="18"/>
                <w:szCs w:val="18"/>
                <w:lang w:val="es-AR" w:eastAsia="es-AR"/>
              </w:rPr>
            </w:pPr>
          </w:p>
        </w:tc>
      </w:tr>
      <w:tr w:rsidR="00935F47" w:rsidRPr="00A60077" w:rsidTr="00935F47">
        <w:trPr>
          <w:trHeight w:val="288"/>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9</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IMPORTE DE CUOTA</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Importe de la cuota del crédito.</w:t>
            </w:r>
          </w:p>
          <w:p w:rsidR="003B4B0B" w:rsidRPr="003B4B0B" w:rsidRDefault="003B4B0B" w:rsidP="00935F47">
            <w:pPr>
              <w:spacing w:before="0"/>
              <w:ind w:left="0" w:firstLine="0"/>
              <w:rPr>
                <w:rFonts w:eastAsia="Times New Roman" w:cs="Calibri"/>
                <w:b/>
                <w:color w:val="000000"/>
                <w:sz w:val="18"/>
                <w:szCs w:val="18"/>
                <w:lang w:val="es-AR" w:eastAsia="es-AR"/>
              </w:rPr>
            </w:pP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10</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ALTA</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Fecha de alta del crédito, en formato DDMMAA</w:t>
            </w: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PRIMER VENCIMIENTO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vencimiento de la primera cuota original del crédito, en formato DDMMAA</w:t>
            </w:r>
          </w:p>
        </w:tc>
      </w:tr>
      <w:tr w:rsidR="00935F47" w:rsidRPr="00A60077" w:rsidTr="00935F47">
        <w:trPr>
          <w:trHeight w:val="480"/>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12</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FECHA DE PRIMER VENCIMIENTO IMPAGO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Alfanumérico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6</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Fecha de vencimiento de la primera cuota original impaga del crédito, en formato DDMMAA .</w:t>
            </w:r>
          </w:p>
          <w:p w:rsidR="00F42126" w:rsidRPr="00F42126" w:rsidRDefault="00F42126" w:rsidP="00F42126">
            <w:pPr>
              <w:pStyle w:val="Prrafodelista"/>
              <w:numPr>
                <w:ilvl w:val="0"/>
                <w:numId w:val="1"/>
              </w:numPr>
              <w:spacing w:befor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Para negocios a los que no se les requiera presentar archivo de cuotas, consignar la fecha de vencimiento de la cuota</w:t>
            </w:r>
          </w:p>
        </w:tc>
      </w:tr>
      <w:tr w:rsidR="00935F47" w:rsidRPr="00A60077" w:rsidTr="00935F47">
        <w:trPr>
          <w:trHeight w:val="288"/>
        </w:trPr>
        <w:tc>
          <w:tcPr>
            <w:tcW w:w="440" w:type="dxa"/>
            <w:tcBorders>
              <w:top w:val="nil"/>
              <w:left w:val="single" w:sz="4" w:space="0" w:color="auto"/>
              <w:bottom w:val="single" w:sz="4" w:space="0" w:color="auto"/>
              <w:right w:val="single" w:sz="4" w:space="0" w:color="auto"/>
            </w:tcBorders>
            <w:vAlign w:val="center"/>
          </w:tcPr>
          <w:p w:rsidR="00935F47" w:rsidRPr="00FB0FD9"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13</w:t>
            </w:r>
          </w:p>
        </w:tc>
        <w:tc>
          <w:tcPr>
            <w:tcW w:w="1766" w:type="dxa"/>
            <w:tcBorders>
              <w:top w:val="nil"/>
              <w:left w:val="nil"/>
              <w:bottom w:val="single" w:sz="4" w:space="0" w:color="auto"/>
              <w:right w:val="single" w:sz="4" w:space="0" w:color="auto"/>
            </w:tcBorders>
            <w:hideMark/>
          </w:tcPr>
          <w:p w:rsidR="00935F47" w:rsidRPr="00FB0FD9"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CUOTAS RESTANTES</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Cantidad de cuotas cedidas del crédito. </w:t>
            </w:r>
          </w:p>
        </w:tc>
      </w:tr>
      <w:tr w:rsidR="00935F47" w:rsidRPr="00A60077" w:rsidTr="00935F47">
        <w:trPr>
          <w:trHeight w:val="96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14</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MONTO CEDIDO</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 los campos SALDO DE CAPITAL, INTERÉS DEVENGADO NO VENCIDO, INTERÉS A DEVENGAR, COMISIÓN Y SEGURO, según corresponda de acuerdo con los conceptos cedidos.</w:t>
            </w:r>
          </w:p>
          <w:p w:rsidR="00904421" w:rsidRPr="003B4B0B" w:rsidRDefault="00904421" w:rsidP="003B4B0B">
            <w:pPr>
              <w:spacing w:before="0"/>
              <w:ind w:left="0" w:firstLine="0"/>
              <w:rPr>
                <w:rFonts w:eastAsia="Times New Roman" w:cs="Calibri"/>
                <w:b/>
                <w:color w:val="000000"/>
                <w:sz w:val="18"/>
                <w:szCs w:val="18"/>
                <w:lang w:val="es-AR" w:eastAsia="es-AR"/>
              </w:rPr>
            </w:pPr>
          </w:p>
        </w:tc>
      </w:tr>
      <w:tr w:rsidR="00935F47" w:rsidRPr="00A60077" w:rsidTr="00935F47">
        <w:trPr>
          <w:trHeight w:val="288"/>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15</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CÓDIGO DE SUCURSAL</w:t>
            </w:r>
          </w:p>
        </w:tc>
        <w:tc>
          <w:tcPr>
            <w:tcW w:w="1253"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3</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 </w:t>
            </w:r>
          </w:p>
        </w:tc>
        <w:tc>
          <w:tcPr>
            <w:tcW w:w="3213" w:type="dxa"/>
            <w:tcBorders>
              <w:top w:val="nil"/>
              <w:left w:val="nil"/>
              <w:bottom w:val="single" w:sz="4" w:space="0" w:color="auto"/>
              <w:right w:val="single" w:sz="4" w:space="0" w:color="auto"/>
            </w:tcBorders>
            <w:hideMark/>
          </w:tcPr>
          <w:p w:rsidR="00C85D23" w:rsidRPr="00B673A3" w:rsidRDefault="00935F47" w:rsidP="00B673A3">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Sucursal de origen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16</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SALDO DE CAPITAL</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Numérico </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Capital cedido del crédito.</w:t>
            </w:r>
          </w:p>
        </w:tc>
      </w:tr>
      <w:tr w:rsidR="00935F47" w:rsidRPr="00A60077" w:rsidTr="00935F47">
        <w:trPr>
          <w:trHeight w:val="96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18</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INTERÉS DEVENGADO NO VENCIDO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Interés devengado no vencido cedido del crédito, se informará cuando el fideicomiso no cede cuota entera. </w:t>
            </w:r>
          </w:p>
          <w:p w:rsidR="003B4B0B" w:rsidRPr="00A60077" w:rsidRDefault="003B4B0B" w:rsidP="003B4B0B">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¿no entiendo cómo obtener” Interés devengado no vencido”?. En las cesiones se cede cuota entera, no?</w:t>
            </w:r>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Correcto, se cede la cuota entera. Por lo tanto este campo no se informa y el concepto INTDEVNOVENC no se incluye en la pre-cabecera.</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19</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INTERÉS A DEVENGAR</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del interés a devengar de todas las cuotas cedidas del crédito (no incluye el interés devengado no vencido).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20</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INTERÉS</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sobre el interés a devengar de todas las cuotas cedidas del crédito y el interés devengado no vencido.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21</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COMISIÓN</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3B4B0B">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 la Comisión de todas las cuotas cedidas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22</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COMISIÓN</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sobre comisión del crédito.</w:t>
            </w: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23</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SEGURO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Suma del Seguro de todas las cuotas cedidas del crédito.</w:t>
            </w:r>
          </w:p>
          <w:p w:rsidR="00C85D23" w:rsidRPr="00B673A3" w:rsidRDefault="00C85D23" w:rsidP="00935F47">
            <w:pPr>
              <w:spacing w:before="0"/>
              <w:ind w:left="0" w:firstLine="0"/>
              <w:rPr>
                <w:rFonts w:eastAsia="Times New Roman" w:cs="Calibri"/>
                <w:b/>
                <w:color w:val="000000"/>
                <w:sz w:val="18"/>
                <w:szCs w:val="18"/>
                <w:lang w:val="es-AR" w:eastAsia="es-AR"/>
              </w:rPr>
            </w:pPr>
          </w:p>
        </w:tc>
      </w:tr>
      <w:tr w:rsidR="00935F47" w:rsidRPr="00A60077" w:rsidTr="00935F47">
        <w:trPr>
          <w:trHeight w:val="72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24</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SEGURO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Opcional,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IVA sobre Seguro del crédito.</w:t>
            </w:r>
          </w:p>
        </w:tc>
      </w:tr>
      <w:tr w:rsidR="00935F47" w:rsidRPr="00A60077" w:rsidTr="00935F47">
        <w:trPr>
          <w:trHeight w:val="120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25</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VALOR DESCONTADO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935F47" w:rsidRDefault="00FB0FD9"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Suma Valor descontado todas las cuotas cedidas para carteras a valor descontado. </w:t>
            </w:r>
          </w:p>
          <w:p w:rsidR="00FB0FD9" w:rsidRDefault="00FB0FD9"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Este valor se calcula por cada cuota cedida </w:t>
            </w:r>
          </w:p>
          <w:p w:rsidR="00935F47" w:rsidRDefault="00935F47" w:rsidP="00935F47">
            <w:pPr>
              <w:spacing w:before="0"/>
              <w:ind w:left="0" w:firstLine="0"/>
              <w:rPr>
                <w:rFonts w:eastAsia="Times New Roman" w:cs="Calibri"/>
                <w:color w:val="000000"/>
                <w:sz w:val="18"/>
                <w:szCs w:val="18"/>
                <w:lang w:val="es-AR" w:eastAsia="es-AR"/>
              </w:rPr>
            </w:pPr>
          </w:p>
          <w:p w:rsidR="00935F47" w:rsidRDefault="00935F47" w:rsidP="00935F47">
            <w:pPr>
              <w:spacing w:before="0"/>
              <w:ind w:left="0" w:firstLine="0"/>
              <w:rPr>
                <w:rFonts w:eastAsia="Times New Roman" w:cs="Calibri"/>
                <w:color w:val="000000"/>
                <w:sz w:val="16"/>
                <w:szCs w:val="16"/>
                <w:lang w:val="es-AR" w:eastAsia="es-AR"/>
              </w:rPr>
            </w:pPr>
            <w:r>
              <w:rPr>
                <w:rFonts w:eastAsia="Times New Roman" w:cs="Calibri"/>
                <w:color w:val="000000"/>
                <w:sz w:val="18"/>
                <w:szCs w:val="18"/>
                <w:lang w:val="es-AR" w:eastAsia="es-AR"/>
              </w:rPr>
              <w:t xml:space="preserve">Valor Descontado = </w:t>
            </w:r>
            <w:r>
              <w:rPr>
                <w:rFonts w:eastAsia="Times New Roman" w:cs="Calibri"/>
                <w:color w:val="000000"/>
                <w:sz w:val="16"/>
                <w:szCs w:val="16"/>
                <w:lang w:val="es-AR" w:eastAsia="es-AR"/>
              </w:rPr>
              <w:t xml:space="preserve">decimal.Round(suma_de_conceptos_cedidos / (decimal)Math.Pow(Convert.ToDouble(1 + (TasaDescuento / 100)),</w:t>
            </w:r>
            <w:r>
              <w:rPr>
                <w:sz w:val="16"/>
                <w:szCs w:val="16"/>
              </w:rPr>
              <w:t xml:space="preserve"> </w:t>
            </w:r>
            <w:r>
              <w:rPr>
                <w:rFonts w:eastAsia="Times New Roman" w:cs="Calibri"/>
                <w:color w:val="000000"/>
                <w:sz w:val="16"/>
                <w:szCs w:val="16"/>
                <w:lang w:val="es-AR" w:eastAsia="es-AR"/>
              </w:rPr>
              <w:t xml:space="preserve">Convert.ToDouble((decimal)((DateTime)ent.Fec_vto - FechaCalculoVF).Days / 365)), 2)</w:t>
            </w:r>
          </w:p>
          <w:p w:rsidR="007A0495" w:rsidRDefault="007A0495" w:rsidP="00935F47">
            <w:pPr>
              <w:spacing w:before="0"/>
              <w:ind w:left="0" w:firstLine="0"/>
              <w:rPr>
                <w:rFonts w:eastAsia="Times New Roman" w:cs="Calibri"/>
                <w:b/>
                <w:color w:val="000000"/>
                <w:sz w:val="18"/>
                <w:szCs w:val="18"/>
                <w:lang w:val="es-AR" w:eastAsia="es-AR"/>
              </w:rPr>
            </w:pPr>
            <w:r>
              <w:rPr>
                <w:rFonts w:eastAsia="Times New Roman" w:cs="Calibri"/>
                <w:b/>
                <w:color w:val="000000"/>
                <w:sz w:val="18"/>
                <w:szCs w:val="18"/>
                <w:highlight w:val="yellow"/>
                <w:lang w:val="es-AR" w:eastAsia="es-AR"/>
              </w:rPr>
              <w:t xml:space="preserve">¿no entiendo qué es y con qué datos obtengo el valor?</w:t>
            </w:r>
          </w:p>
          <w:p w:rsidR="00C85D23" w:rsidRDefault="00C85D23" w:rsidP="00935F47">
            <w:pPr>
              <w:spacing w:before="0"/>
              <w:ind w:left="0" w:firstLine="0"/>
              <w:rPr>
                <w:rFonts w:eastAsia="Times New Roman" w:cs="Calibri"/>
                <w:color w:val="000000"/>
                <w:sz w:val="16"/>
                <w:szCs w:val="16"/>
                <w:lang w:val="es-AR" w:eastAsia="es-AR"/>
              </w:rPr>
            </w:pPr>
            <w:r>
              <w:rPr>
                <w:rFonts w:eastAsia="Times New Roman" w:cs="Calibri"/>
                <w:b/>
                <w:color w:val="000000"/>
                <w:sz w:val="18"/>
                <w:szCs w:val="18"/>
                <w:highlight w:val="green"/>
                <w:lang w:val="es-AR" w:eastAsia="es-AR"/>
              </w:rPr>
              <w:t>Preguntar al Banco</w:t>
            </w:r>
            <w:bookmarkStart w:id="0" w:name="_GoBack"/>
            <w:bookmarkEnd w:id="0"/>
          </w:p>
          <w:p>
            <w:pPr>
              <w:spacing w:before="60" w:after="0"/>
              <w:ind w:left="0" w:firstLine="0"/>
            </w:pPr>
            <w:r>
              <w:rPr>
                <w:rFonts w:ascii="Calibri" w:hAnsi="Calibri" w:cs="Calibri"/>
                <w:b/>
                <w:color w:val="1F4E79"/>
                <w:sz w:val="18"/>
                <w:szCs w:val="18"/>
                <w:lang w:val="es-AR"/>
              </w:rPr>
              <w:t xml:space="preserve">RESPUESTA: </w:t>
            </w:r>
            <w:r>
              <w:rPr>
                <w:rFonts w:ascii="Calibri" w:hAnsi="Calibri" w:cs="Calibri"/>
                <w:color w:val="1F4E79"/>
                <w:sz w:val="18"/>
                <w:szCs w:val="18"/>
                <w:lang w:val="es-AR"/>
              </w:rPr>
              <w:t xml:space="preserve">Por cada cuota cedida del crédito:</w:t>
            </w:r>
          </w:p>
          <w:p>
            <w:pPr>
              <w:spacing w:before="60" w:after="0"/>
              <w:ind w:left="0" w:firstLine="0"/>
            </w:pPr>
            <w:r>
              <w:rPr>
                <w:rFonts w:ascii="Calibri" w:hAnsi="Calibri" w:cs="Calibri"/>
                <w:color w:val="1F4E79"/>
                <w:sz w:val="18"/>
                <w:szCs w:val="18"/>
                <w:lang w:val="es-AR"/>
              </w:rPr>
              <w:t xml:space="preserve">Factor = (1 + TD/100) ^ ( −(fecha vto. cuota − fecha de cálculo, en días) / 365 )</w:t>
            </w:r>
          </w:p>
          <w:p>
            <w:pPr>
              <w:spacing w:before="60" w:after="0"/>
              <w:ind w:left="0" w:firstLine="0"/>
            </w:pPr>
            <w:r>
              <w:rPr>
                <w:rFonts w:ascii="Calibri" w:hAnsi="Calibri" w:cs="Calibri"/>
                <w:color w:val="1F4E79"/>
                <w:sz w:val="18"/>
                <w:szCs w:val="18"/>
                <w:lang w:val="es-AR"/>
              </w:rPr>
              <w:t xml:space="preserve">Valor Descontado de la cuota = Importe de cuota × Factor (redondeado a 2 decimales, usando el factor sin redondear)</w:t>
            </w:r>
          </w:p>
          <w:p>
            <w:pPr>
              <w:spacing w:before="60" w:after="0"/>
              <w:ind w:left="0" w:firstLine="0"/>
            </w:pPr>
            <w:r>
              <w:rPr>
                <w:rFonts w:ascii="Calibri" w:hAnsi="Calibri" w:cs="Calibri"/>
                <w:color w:val="1F4E79"/>
                <w:sz w:val="18"/>
                <w:szCs w:val="18"/>
                <w:lang w:val="es-AR"/>
              </w:rPr>
              <w:t xml:space="preserve">El campo 25 es la suma del Valor Descontado de todas las cuotas cedidas del crédito. Datos necesarios: importe y fecha de vencimiento de cada cuota (del sistema), TD y fecha de cálculo (las informa el Banco).</w:t>
            </w:r>
          </w:p>
          <w:p>
            <w:pPr>
              <w:spacing w:before="60" w:after="0"/>
              <w:ind w:left="0" w:firstLine="0"/>
            </w:pPr>
            <w:r>
              <w:rPr>
                <w:rFonts w:ascii="Calibri" w:hAnsi="Calibri" w:cs="Calibri"/>
                <w:color w:val="1F4E79"/>
                <w:sz w:val="18"/>
                <w:szCs w:val="18"/>
                <w:lang w:val="es-AR"/>
              </w:rPr>
              <w:t xml:space="preserve">Ejemplo (TD 57.83, fecha de cálculo 24/09/2026), crédito de 36 cuotas de 14718.47:</w:t>
            </w:r>
          </w:p>
          <w:p>
            <w:pPr>
              <w:spacing w:before="60" w:after="0"/>
              <w:ind w:left="0" w:firstLine="0"/>
            </w:pPr>
            <w:r>
              <w:rPr>
                <w:rFonts w:ascii="Calibri" w:hAnsi="Calibri" w:cs="Calibri"/>
                <w:color w:val="1F4E79"/>
                <w:sz w:val="18"/>
                <w:szCs w:val="18"/>
                <w:lang w:val="es-AR"/>
              </w:rPr>
              <w:t xml:space="preserve">Cuota 1, vto. 20/12/2026: 87 días → Factor = 1.5783^(−87/365) = 0.896934 → Valor Descontado = 14718.47 × 0.896934 = 13201.49</w:t>
            </w:r>
          </w:p>
          <w:p>
            <w:pPr>
              <w:spacing w:before="60" w:after="0"/>
              <w:ind w:left="0" w:firstLine="0"/>
            </w:pPr>
            <w:r>
              <w:rPr>
                <w:rFonts w:ascii="Calibri" w:hAnsi="Calibri" w:cs="Calibri"/>
                <w:color w:val="1F4E79"/>
                <w:sz w:val="18"/>
                <w:szCs w:val="18"/>
                <w:lang w:val="es-AR"/>
              </w:rPr>
              <w:t xml:space="preserve">Sumando las 36 cuotas: Valor Descontado = 263727.98 e Interés a Descuento = 266136.94 (Monto cedido 529864.92 = 263727.98 + 266136.94).</w:t>
            </w:r>
          </w:p>
          <w:p>
            <w:pPr>
              <w:spacing w:before="60" w:after="0"/>
              <w:ind w:left="0" w:firstLine="0"/>
            </w:pPr>
            <w:r>
              <w:rPr>
                <w:rFonts w:ascii="Calibri" w:hAnsi="Calibri" w:cs="Calibri"/>
                <w:color w:val="1F4E79"/>
                <w:sz w:val="18"/>
                <w:szCs w:val="18"/>
                <w:lang w:val="es-AR"/>
              </w:rPr>
              <w:t xml:space="preserve">Registro de detalle resultante (datos personales ocultos):</w:t>
            </w:r>
          </w:p>
          <w:p>
            <w:pPr>
              <w:spacing w:before="60" w:after="0"/>
              <w:ind w:left="0" w:firstLine="0"/>
            </w:pPr>
            <w:r>
              <w:rPr>
                <w:rFonts w:ascii="Calibri" w:hAnsi="Calibri" w:cs="Calibri"/>
                <w:color w:val="1F4E79"/>
                <w:sz w:val="18"/>
                <w:szCs w:val="18"/>
                <w:lang w:val="es-AR"/>
              </w:rPr>
              <w:t xml:space="preserve">4100007591,7,23XXXXXXXX4,APELLIDO NOMBRE,160000.00,36,105.00,0,14718.47,100926,201226,201226,36,529864.92,5,160000.00,369864.92,0.00,263727.98,266136.94</w:t>
            </w:r>
          </w:p>
          <w:p w:rsidR="00935F47" w:rsidRPr="00A60077" w:rsidRDefault="00935F47" w:rsidP="00935F47">
            <w:pPr>
              <w:spacing w:before="0"/>
              <w:ind w:left="0" w:firstLine="0"/>
              <w:rPr>
                <w:rFonts w:eastAsia="Times New Roman" w:cs="Calibri"/>
                <w:color w:val="000000"/>
                <w:sz w:val="18"/>
                <w:szCs w:val="18"/>
                <w:lang w:val="es-AR" w:eastAsia="es-AR"/>
              </w:rPr>
            </w:pPr>
          </w:p>
        </w:tc>
      </w:tr>
      <w:tr w:rsidR="00935F47" w:rsidRPr="00A60077" w:rsidTr="00935F47">
        <w:trPr>
          <w:trHeight w:val="1200"/>
        </w:trPr>
        <w:tc>
          <w:tcPr>
            <w:tcW w:w="440" w:type="dxa"/>
            <w:tcBorders>
              <w:top w:val="nil"/>
              <w:left w:val="single" w:sz="4" w:space="0" w:color="auto"/>
              <w:bottom w:val="single" w:sz="4" w:space="0" w:color="auto"/>
              <w:right w:val="single" w:sz="4" w:space="0" w:color="auto"/>
            </w:tcBorders>
            <w:vAlign w:val="center"/>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26</w:t>
            </w:r>
          </w:p>
        </w:tc>
        <w:tc>
          <w:tcPr>
            <w:tcW w:w="1766"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INTERÉS A DESCUENTO</w:t>
            </w:r>
          </w:p>
        </w:tc>
        <w:tc>
          <w:tcPr>
            <w:tcW w:w="1253"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Obligatorio si es negocio a Valor Descontado, según Registro Pre Cabecera</w:t>
            </w:r>
          </w:p>
        </w:tc>
        <w:tc>
          <w:tcPr>
            <w:tcW w:w="1068" w:type="dxa"/>
            <w:tcBorders>
              <w:top w:val="nil"/>
              <w:left w:val="nil"/>
              <w:bottom w:val="single" w:sz="4" w:space="0" w:color="auto"/>
              <w:right w:val="single" w:sz="4" w:space="0" w:color="auto"/>
            </w:tcBorders>
            <w:noWrap/>
            <w:hideMark/>
          </w:tcPr>
          <w:p w:rsidR="00935F47" w:rsidRPr="00A60077" w:rsidRDefault="00935F47" w:rsidP="00935F47">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Numérico</w:t>
            </w:r>
          </w:p>
        </w:tc>
        <w:tc>
          <w:tcPr>
            <w:tcW w:w="755"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11</w:t>
            </w:r>
          </w:p>
        </w:tc>
        <w:tc>
          <w:tcPr>
            <w:tcW w:w="860" w:type="dxa"/>
            <w:tcBorders>
              <w:top w:val="nil"/>
              <w:left w:val="nil"/>
              <w:bottom w:val="single" w:sz="4" w:space="0" w:color="auto"/>
              <w:right w:val="single" w:sz="4" w:space="0" w:color="auto"/>
            </w:tcBorders>
            <w:hideMark/>
          </w:tcPr>
          <w:p w:rsidR="00935F47" w:rsidRPr="00A60077" w:rsidRDefault="00935F47" w:rsidP="00935F47">
            <w:pPr>
              <w:spacing w:before="0"/>
              <w:ind w:left="0" w:firstLine="0"/>
              <w:jc w:val="center"/>
              <w:rPr>
                <w:rFonts w:eastAsia="Times New Roman" w:cs="Calibri"/>
                <w:color w:val="000000"/>
                <w:sz w:val="18"/>
                <w:szCs w:val="18"/>
                <w:lang w:val="es-AR" w:eastAsia="es-AR"/>
              </w:rPr>
            </w:pPr>
            <w:r>
              <w:rPr>
                <w:rFonts w:eastAsia="Times New Roman" w:cs="Calibri"/>
                <w:color w:val="000000"/>
                <w:sz w:val="18"/>
                <w:szCs w:val="18"/>
                <w:lang w:val="es-AR" w:eastAsia="es-AR"/>
              </w:rPr>
              <w:t>2</w:t>
            </w:r>
          </w:p>
        </w:tc>
        <w:tc>
          <w:tcPr>
            <w:tcW w:w="3213" w:type="dxa"/>
            <w:tcBorders>
              <w:top w:val="nil"/>
              <w:left w:val="nil"/>
              <w:bottom w:val="single" w:sz="4" w:space="0" w:color="auto"/>
              <w:right w:val="single" w:sz="4" w:space="0" w:color="auto"/>
            </w:tcBorders>
            <w:hideMark/>
          </w:tcPr>
          <w:p w:rsidR="00C85D23" w:rsidRPr="00B673A3" w:rsidRDefault="00935F47" w:rsidP="007A0495">
            <w:pPr>
              <w:spacing w:before="0"/>
              <w:ind w:left="0" w:firstLine="0"/>
              <w:rPr>
                <w:rFonts w:eastAsia="Times New Roman" w:cs="Calibri"/>
                <w:color w:val="000000"/>
                <w:sz w:val="18"/>
                <w:szCs w:val="18"/>
                <w:lang w:val="es-AR" w:eastAsia="es-AR"/>
              </w:rPr>
            </w:pPr>
            <w:r>
              <w:rPr>
                <w:rFonts w:eastAsia="Times New Roman" w:cs="Calibri"/>
                <w:color w:val="000000"/>
                <w:sz w:val="18"/>
                <w:szCs w:val="18"/>
                <w:lang w:val="es-AR" w:eastAsia="es-AR"/>
              </w:rPr>
              <w:t xml:space="preserve">Diferencia entre el valor nominal y el valor descontado para carteras a valor descontado.</w:t>
            </w:r>
          </w:p>
        </w:tc>
      </w:tr>
    </w:tbl>
    <w:p w:rsidR="00A60077" w:rsidRDefault="00A60077"/>
    <w:sectPr w:rsidR="00A60077" w:rsidSect="00FA12BE">
      <w:headerReference w:type="default" r:id="rId7"/>
      <w:pgSz w:w="11906" w:h="16838"/>
      <w:pgMar w:top="1417" w:right="1133"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1AB5" w:rsidRDefault="00FE1AB5" w:rsidP="00A60077">
      <w:pPr>
        <w:spacing w:before="0"/>
      </w:pPr>
      <w:r>
        <w:separator/>
      </w:r>
    </w:p>
  </w:endnote>
  <w:endnote w:type="continuationSeparator" w:id="0">
    <w:p w:rsidR="00FE1AB5" w:rsidRDefault="00FE1AB5" w:rsidP="00A6007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1AB5" w:rsidRDefault="00FE1AB5" w:rsidP="00A60077">
      <w:pPr>
        <w:spacing w:before="0"/>
      </w:pPr>
      <w:r>
        <w:separator/>
      </w:r>
    </w:p>
  </w:footnote>
  <w:footnote w:type="continuationSeparator" w:id="0">
    <w:p w:rsidR="00FE1AB5" w:rsidRDefault="00FE1AB5" w:rsidP="00A60077">
      <w:pPr>
        <w:spacing w:before="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04421" w:rsidRDefault="00904421" w:rsidP="00E345D5">
    <w:pPr>
      <w:ind w:left="7788" w:right="-284" w:firstLine="708"/>
      <w:rPr>
        <w:b/>
        <w:bCs/>
        <w:sz w:val="28"/>
        <w:szCs w:val="28"/>
      </w:rPr>
    </w:pPr>
    <w:r w:rsidRPr="009029F9">
      <w:rPr>
        <w:noProof/>
        <w:lang w:val="en-US"/>
      </w:rPr>
      <w:drawing>
        <wp:inline distT="0" distB="0" distL="0" distR="0" wp14:anchorId="2FA31626" wp14:editId="1E957B56">
          <wp:extent cx="723900" cy="251460"/>
          <wp:effectExtent l="0" t="0" r="0" b="0"/>
          <wp:docPr id="1"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51460"/>
                  </a:xfrm>
                  <a:prstGeom prst="rect">
                    <a:avLst/>
                  </a:prstGeom>
                  <a:noFill/>
                  <a:ln>
                    <a:noFill/>
                  </a:ln>
                </pic:spPr>
              </pic:pic>
            </a:graphicData>
          </a:graphic>
        </wp:inline>
      </w:drawing>
    </w:r>
  </w:p>
  <w:p w:rsidR="00904421" w:rsidRDefault="00904421" w:rsidP="00FB0FD9">
    <w:pPr>
      <w:ind w:left="0" w:right="-284" w:firstLine="0"/>
      <w:rPr>
        <w:b/>
        <w:bCs/>
        <w:sz w:val="28"/>
        <w:szCs w:val="28"/>
      </w:rPr>
    </w:pPr>
  </w:p>
  <w:p w:rsidR="00904421" w:rsidRDefault="00904421" w:rsidP="00E345D5">
    <w:pPr>
      <w:ind w:left="0" w:right="-284" w:firstLine="0"/>
      <w:jc w:val="center"/>
    </w:pPr>
    <w:r w:rsidRPr="00F40468">
      <w:rPr>
        <w:b/>
        <w:bCs/>
        <w:sz w:val="28"/>
        <w:szCs w:val="28"/>
      </w:rPr>
      <w:t xml:space="preserve">DISEÑO DE ARCHIVO </w:t>
    </w:r>
    <w:r>
      <w:rPr>
        <w:b/>
        <w:bCs/>
        <w:sz w:val="28"/>
        <w:szCs w:val="28"/>
      </w:rPr>
      <w:t xml:space="preserve">GENERAL </w:t>
    </w:r>
    <w:r w:rsidRPr="00F40468">
      <w:rPr>
        <w:b/>
        <w:bCs/>
        <w:sz w:val="28"/>
        <w:szCs w:val="28"/>
      </w:rPr>
      <w:t>DINÁMICO</w:t>
    </w:r>
    <w:r>
      <w:rPr>
        <w:b/>
        <w:bCs/>
        <w:sz w:val="28"/>
        <w:szCs w:val="28"/>
      </w:rPr>
      <w:t xml:space="preserve"> PARA CESIÓN DE CRÉDITOS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D00275"/>
    <w:multiLevelType w:val="hybridMultilevel"/>
    <w:tmpl w:val="9C0ABF00"/>
    <w:lvl w:ilvl="0" w:tplc="2C0A0009">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6BCD656C"/>
    <w:multiLevelType w:val="hybridMultilevel"/>
    <w:tmpl w:val="41D4DA7C"/>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0077"/>
    <w:rsid w:val="00017DFB"/>
    <w:rsid w:val="00064895"/>
    <w:rsid w:val="000730E3"/>
    <w:rsid w:val="00083303"/>
    <w:rsid w:val="0008693D"/>
    <w:rsid w:val="000A3748"/>
    <w:rsid w:val="000C3299"/>
    <w:rsid w:val="001150C4"/>
    <w:rsid w:val="00144216"/>
    <w:rsid w:val="00146F03"/>
    <w:rsid w:val="00166678"/>
    <w:rsid w:val="003569DB"/>
    <w:rsid w:val="00363981"/>
    <w:rsid w:val="00370657"/>
    <w:rsid w:val="003A7088"/>
    <w:rsid w:val="003B4B0B"/>
    <w:rsid w:val="004149EB"/>
    <w:rsid w:val="004B3BEC"/>
    <w:rsid w:val="004D6D1F"/>
    <w:rsid w:val="00571935"/>
    <w:rsid w:val="005C76EE"/>
    <w:rsid w:val="00617363"/>
    <w:rsid w:val="006245A3"/>
    <w:rsid w:val="00652C89"/>
    <w:rsid w:val="006B161E"/>
    <w:rsid w:val="007A0495"/>
    <w:rsid w:val="008411AD"/>
    <w:rsid w:val="00843A4F"/>
    <w:rsid w:val="00904421"/>
    <w:rsid w:val="009306DC"/>
    <w:rsid w:val="00935F47"/>
    <w:rsid w:val="0095659B"/>
    <w:rsid w:val="009D53C6"/>
    <w:rsid w:val="00A60077"/>
    <w:rsid w:val="00B31F5D"/>
    <w:rsid w:val="00B673A3"/>
    <w:rsid w:val="00B774AB"/>
    <w:rsid w:val="00B906BD"/>
    <w:rsid w:val="00BF0EC1"/>
    <w:rsid w:val="00C057A4"/>
    <w:rsid w:val="00C41E2B"/>
    <w:rsid w:val="00C85D23"/>
    <w:rsid w:val="00CF02A0"/>
    <w:rsid w:val="00D01BC0"/>
    <w:rsid w:val="00D072B8"/>
    <w:rsid w:val="00E345D5"/>
    <w:rsid w:val="00EC341D"/>
    <w:rsid w:val="00F42126"/>
    <w:rsid w:val="00F945F0"/>
    <w:rsid w:val="00FA12BE"/>
    <w:rsid w:val="00FB0FD9"/>
    <w:rsid w:val="00FC3F6E"/>
    <w:rsid w:val="00FE1AB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7F9605DF"/>
  <w15:chartTrackingRefBased/>
  <w15:docId w15:val="{55B646BE-B0C0-4E2C-AE4C-A4EF8A6D4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0077"/>
    <w:pPr>
      <w:spacing w:before="120" w:after="0" w:line="240" w:lineRule="auto"/>
      <w:ind w:left="357" w:hanging="357"/>
    </w:pPr>
    <w:rPr>
      <w:rFonts w:ascii="Calibri" w:eastAsia="Calibri" w:hAnsi="Calibri" w:cs="Times New Roman"/>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60077"/>
    <w:pPr>
      <w:ind w:left="720"/>
    </w:pPr>
    <w:rPr>
      <w:lang w:eastAsia="es-ES"/>
    </w:rPr>
  </w:style>
  <w:style w:type="paragraph" w:styleId="Encabezado">
    <w:name w:val="header"/>
    <w:basedOn w:val="Normal"/>
    <w:link w:val="EncabezadoCar"/>
    <w:uiPriority w:val="99"/>
    <w:unhideWhenUsed/>
    <w:rsid w:val="00166678"/>
    <w:pPr>
      <w:tabs>
        <w:tab w:val="center" w:pos="4252"/>
        <w:tab w:val="right" w:pos="8504"/>
      </w:tabs>
      <w:spacing w:before="0"/>
    </w:pPr>
  </w:style>
  <w:style w:type="character" w:customStyle="1" w:styleId="EncabezadoCar">
    <w:name w:val="Encabezado Car"/>
    <w:basedOn w:val="Fuentedeprrafopredeter"/>
    <w:link w:val="Encabezado"/>
    <w:uiPriority w:val="99"/>
    <w:rsid w:val="00166678"/>
    <w:rPr>
      <w:rFonts w:ascii="Calibri" w:eastAsia="Calibri" w:hAnsi="Calibri" w:cs="Times New Roman"/>
      <w:lang w:val="es-ES"/>
    </w:rPr>
  </w:style>
  <w:style w:type="paragraph" w:styleId="Piedepgina">
    <w:name w:val="footer"/>
    <w:basedOn w:val="Normal"/>
    <w:link w:val="PiedepginaCar"/>
    <w:uiPriority w:val="99"/>
    <w:unhideWhenUsed/>
    <w:rsid w:val="00166678"/>
    <w:pPr>
      <w:tabs>
        <w:tab w:val="center" w:pos="4252"/>
        <w:tab w:val="right" w:pos="8504"/>
      </w:tabs>
      <w:spacing w:before="0"/>
    </w:pPr>
  </w:style>
  <w:style w:type="character" w:customStyle="1" w:styleId="PiedepginaCar">
    <w:name w:val="Pie de página Car"/>
    <w:basedOn w:val="Fuentedeprrafopredeter"/>
    <w:link w:val="Piedepgina"/>
    <w:uiPriority w:val="99"/>
    <w:rsid w:val="00166678"/>
    <w:rPr>
      <w:rFonts w:ascii="Calibri" w:eastAsia="Calibri" w:hAnsi="Calibri"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5354667">
      <w:bodyDiv w:val="1"/>
      <w:marLeft w:val="0"/>
      <w:marRight w:val="0"/>
      <w:marTop w:val="0"/>
      <w:marBottom w:val="0"/>
      <w:divBdr>
        <w:top w:val="none" w:sz="0" w:space="0" w:color="auto"/>
        <w:left w:val="none" w:sz="0" w:space="0" w:color="auto"/>
        <w:bottom w:val="none" w:sz="0" w:space="0" w:color="auto"/>
        <w:right w:val="none" w:sz="0" w:space="0" w:color="auto"/>
      </w:divBdr>
    </w:div>
    <w:div w:id="1995907597">
      <w:bodyDiv w:val="1"/>
      <w:marLeft w:val="0"/>
      <w:marRight w:val="0"/>
      <w:marTop w:val="0"/>
      <w:marBottom w:val="0"/>
      <w:divBdr>
        <w:top w:val="none" w:sz="0" w:space="0" w:color="auto"/>
        <w:left w:val="none" w:sz="0" w:space="0" w:color="auto"/>
        <w:bottom w:val="none" w:sz="0" w:space="0" w:color="auto"/>
        <w:right w:val="none" w:sz="0" w:space="0" w:color="auto"/>
      </w:divBdr>
    </w:div>
    <w:div w:id="2036732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1596</Words>
  <Characters>9098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Cincunegui, Mirtha Angelica</dc:creator>
  <cp:keywords/>
  <dc:description/>
  <cp:lastModifiedBy>Carlos Hernan Balcaza</cp:lastModifiedBy>
  <cp:revision>3</cp:revision>
  <cp:lastPrinted>2022-11-24T20:00:00Z</cp:lastPrinted>
  <dcterms:created xsi:type="dcterms:W3CDTF">2026-10-15T16:49:00Z</dcterms:created>
  <dcterms:modified xsi:type="dcterms:W3CDTF">2026-10-15T16:49:00Z</dcterms:modified>
</cp:coreProperties>
</file>