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BE" w:rsidRPr="00C82318" w:rsidRDefault="00182612" w:rsidP="00182612">
      <w:pPr>
        <w:tabs>
          <w:tab w:val="right" w:pos="15168"/>
        </w:tabs>
        <w:ind w:right="-1"/>
        <w:rPr>
          <w:lang w:val="de-CH"/>
        </w:rPr>
      </w:pPr>
      <w:r>
        <w:rPr>
          <w:sz w:val="32"/>
          <w:lang w:val="de-CH"/>
        </w:rPr>
        <w:t xml:space="preserve">Kompetenzraster </w:t>
      </w:r>
      <w:bookmarkStart w:id="0" w:name="_GoBack"/>
      <w:bookmarkEnd w:id="0"/>
      <w:r w:rsidR="00FB57BE" w:rsidRPr="00C82318">
        <w:rPr>
          <w:sz w:val="32"/>
          <w:lang w:val="de-CH"/>
        </w:rPr>
        <w:tab/>
      </w:r>
      <w:r w:rsidR="00FB57BE" w:rsidRPr="00C82318">
        <w:rPr>
          <w:lang w:val="de-CH"/>
        </w:rPr>
        <w:t>Name:_____________________________</w:t>
      </w:r>
      <w:r w:rsidR="00FB57BE">
        <w:rPr>
          <w:lang w:val="de-CH"/>
        </w:rPr>
        <w:t xml:space="preserve">  Klasse:_________  Note:______</w:t>
      </w:r>
    </w:p>
    <w:p w:rsidR="00FB57BE" w:rsidRPr="0064135A" w:rsidRDefault="00FB57BE" w:rsidP="00FB57BE">
      <w:pPr>
        <w:spacing w:before="120"/>
        <w:ind w:right="-1"/>
        <w:rPr>
          <w:sz w:val="6"/>
          <w:lang w:val="de-CH"/>
        </w:rPr>
      </w:pP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2126"/>
        <w:gridCol w:w="2694"/>
        <w:gridCol w:w="2268"/>
        <w:gridCol w:w="2409"/>
        <w:gridCol w:w="2467"/>
      </w:tblGrid>
      <w:tr w:rsidR="00014934" w:rsidRPr="00702B91" w:rsidTr="001314C4">
        <w:tc>
          <w:tcPr>
            <w:tcW w:w="36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14934" w:rsidRPr="00702B91" w:rsidRDefault="00014934" w:rsidP="00924423">
            <w:pPr>
              <w:spacing w:before="120"/>
              <w:ind w:right="-1"/>
              <w:rPr>
                <w:lang w:val="de-CH"/>
              </w:rPr>
            </w:pPr>
            <w:r w:rsidRPr="00702B91">
              <w:rPr>
                <w:lang w:val="de-CH"/>
              </w:rPr>
              <w:t>Handlungsziel</w:t>
            </w:r>
          </w:p>
        </w:tc>
        <w:tc>
          <w:tcPr>
            <w:tcW w:w="11964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014934" w:rsidRPr="00702B91" w:rsidRDefault="00014934" w:rsidP="00924423">
            <w:pPr>
              <w:spacing w:before="120"/>
              <w:ind w:right="-1"/>
              <w:rPr>
                <w:lang w:val="de-CH"/>
              </w:rPr>
            </w:pPr>
            <w:r w:rsidRPr="00702B91">
              <w:rPr>
                <w:lang w:val="de-CH"/>
              </w:rPr>
              <w:t>Kompetenzen</w:t>
            </w:r>
          </w:p>
        </w:tc>
      </w:tr>
      <w:tr w:rsidR="006B3349" w:rsidRPr="00702B91" w:rsidTr="00DB1AA3">
        <w:trPr>
          <w:trHeight w:val="1726"/>
        </w:trPr>
        <w:tc>
          <w:tcPr>
            <w:tcW w:w="36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DD9C3"/>
          </w:tcPr>
          <w:p w:rsidR="006B3349" w:rsidRPr="00702B91" w:rsidRDefault="006B3349" w:rsidP="00482C6B">
            <w:pPr>
              <w:spacing w:before="120"/>
              <w:ind w:right="-1"/>
              <w:rPr>
                <w:lang w:val="de-CH"/>
              </w:rPr>
            </w:pPr>
            <w:r w:rsidRPr="00702B91">
              <w:rPr>
                <w:lang w:val="de-CH"/>
              </w:rPr>
              <w:t xml:space="preserve">HZ1 </w:t>
            </w:r>
          </w:p>
          <w:p w:rsidR="006B3349" w:rsidRPr="00702B91" w:rsidRDefault="00D16EA6" w:rsidP="00D16EA6">
            <w:pPr>
              <w:widowControl/>
              <w:autoSpaceDE w:val="0"/>
              <w:autoSpaceDN w:val="0"/>
              <w:adjustRightInd w:val="0"/>
              <w:rPr>
                <w:lang w:val="de-CH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Aufbau der Applikation, Transaktionskonzept, Applikationsumgebung und Rahmenbedingungen (Sicherheit, Performance, Verfügbarkeit, Transaktionsvolumen, usw.) erfassen.</w:t>
            </w:r>
          </w:p>
        </w:tc>
        <w:tc>
          <w:tcPr>
            <w:tcW w:w="2126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DDD9C3"/>
          </w:tcPr>
          <w:p w:rsidR="006B3349" w:rsidRPr="00702B91" w:rsidRDefault="006B3349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Ich  kann </w:t>
            </w:r>
            <w:r w:rsidR="00CE1714"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eine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</w:t>
            </w:r>
            <w:r w:rsidR="00CE1714"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Architektur einer WEB Applikationen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</w:t>
            </w:r>
            <w:r w:rsidR="00CE1714"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an einem Beispiel erfassen und erklären</w:t>
            </w:r>
          </w:p>
        </w:tc>
        <w:tc>
          <w:tcPr>
            <w:tcW w:w="2694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/>
          </w:tcPr>
          <w:p w:rsidR="006B3349" w:rsidRPr="00702B91" w:rsidRDefault="00067BD0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Ich kann </w:t>
            </w:r>
            <w:r w:rsidR="00CE1714"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verschiedene Architekturen von E-Business </w:t>
            </w:r>
            <w:r w:rsidR="00014934"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Applikation</w:t>
            </w:r>
            <w:r w:rsidR="00CE1714"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vergleichen und kenne die Vor- und Nachteile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FF0000"/>
            </w:tcBorders>
            <w:shd w:val="clear" w:color="auto" w:fill="DDD9C3"/>
          </w:tcPr>
          <w:p w:rsidR="006B3349" w:rsidRPr="00702B91" w:rsidRDefault="00CE1714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wesentlichen Elemente zur Gewährleistung der Sicherheit bei Web-Applikationen erklären.</w:t>
            </w:r>
          </w:p>
        </w:tc>
        <w:tc>
          <w:tcPr>
            <w:tcW w:w="2409" w:type="dxa"/>
            <w:tcBorders>
              <w:top w:val="single" w:sz="24" w:space="0" w:color="auto"/>
              <w:left w:val="single" w:sz="18" w:space="0" w:color="FF0000"/>
              <w:bottom w:val="single" w:sz="18" w:space="0" w:color="auto"/>
              <w:right w:val="single" w:sz="18" w:space="0" w:color="auto"/>
            </w:tcBorders>
            <w:shd w:val="clear" w:color="auto" w:fill="DDD9C3"/>
          </w:tcPr>
          <w:p w:rsidR="006B3349" w:rsidRPr="00702B91" w:rsidRDefault="00CE1714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Ich kann anhand einer E-Business </w:t>
            </w:r>
            <w:r w:rsidR="00014934"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Applikation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die die wesentlichen Elemente zur Gewährleistung der Sicherheit erklären</w:t>
            </w:r>
          </w:p>
        </w:tc>
        <w:tc>
          <w:tcPr>
            <w:tcW w:w="2467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DDD9C3"/>
          </w:tcPr>
          <w:p w:rsidR="006B3349" w:rsidRPr="00702B91" w:rsidRDefault="00CE1714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Kriterien, welche die Performance und Verfügbarkeit einer Web-Applikationen beeinflussen erklären.</w:t>
            </w:r>
          </w:p>
        </w:tc>
      </w:tr>
      <w:tr w:rsidR="00D16EA6" w:rsidRPr="00702B91" w:rsidTr="00DB1AA3">
        <w:trPr>
          <w:trHeight w:val="551"/>
        </w:trPr>
        <w:tc>
          <w:tcPr>
            <w:tcW w:w="36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BE5F1"/>
          </w:tcPr>
          <w:p w:rsidR="00D16EA6" w:rsidRPr="00702B91" w:rsidRDefault="00D16EA6" w:rsidP="00924423">
            <w:pPr>
              <w:spacing w:before="120"/>
              <w:ind w:right="-1"/>
              <w:rPr>
                <w:lang w:val="de-CH"/>
              </w:rPr>
            </w:pPr>
            <w:r w:rsidRPr="00702B91">
              <w:rPr>
                <w:lang w:val="de-CH"/>
              </w:rPr>
              <w:t xml:space="preserve">HZ2 </w:t>
            </w:r>
          </w:p>
          <w:p w:rsidR="00D16EA6" w:rsidRPr="00702B91" w:rsidRDefault="00D16EA6" w:rsidP="00D16EA6">
            <w:pPr>
              <w:widowControl/>
              <w:autoSpaceDE w:val="0"/>
              <w:autoSpaceDN w:val="0"/>
              <w:adjustRightInd w:val="0"/>
              <w:rPr>
                <w:lang w:val="de-CH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Vorgabe analysieren, Änderungsbedarf </w:t>
            </w:r>
            <w:r w:rsidR="00CE1714"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(Client, Server, DB)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formulieren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DBE5F1"/>
          </w:tcPr>
          <w:p w:rsidR="00D16EA6" w:rsidRPr="00702B91" w:rsidRDefault="00014934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Schritte zur Formulierung eines Änderungsantrages (Request for Change - RfC) formulieren.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/>
          </w:tcPr>
          <w:p w:rsidR="00D16EA6" w:rsidRPr="00702B91" w:rsidRDefault="00014934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einen Änderungsantrag für eine E-Business Applikation formulieren.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FF0000"/>
            </w:tcBorders>
            <w:shd w:val="clear" w:color="auto" w:fill="DBE5F1"/>
          </w:tcPr>
          <w:p w:rsidR="00892E85" w:rsidRPr="00702B91" w:rsidRDefault="00892E85" w:rsidP="00892E85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zCs w:val="22"/>
                <w:lang w:val="de-CH" w:eastAsia="en-US"/>
              </w:rPr>
              <w:t xml:space="preserve">Ich kenne mit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ein Vorgehen um die Auswirkungen von Änderungen auf die verschiedenen Komponenten einer Web-Applikation</w:t>
            </w:r>
          </w:p>
          <w:p w:rsidR="00D16EA6" w:rsidRPr="00702B91" w:rsidRDefault="00892E85" w:rsidP="00892E85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abzuschätzen.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FF0000"/>
              <w:right w:val="single" w:sz="18" w:space="0" w:color="auto"/>
            </w:tcBorders>
            <w:shd w:val="clear" w:color="auto" w:fill="DBE5F1"/>
          </w:tcPr>
          <w:p w:rsidR="00D16EA6" w:rsidRPr="00702B91" w:rsidRDefault="00892E85" w:rsidP="00892E85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 die Auswirkungen von geplanten Änderungen auf die verschiedenen Komponenten einer Web-Applikation abschätzen.</w:t>
            </w:r>
          </w:p>
        </w:tc>
        <w:tc>
          <w:tcPr>
            <w:tcW w:w="2467" w:type="dxa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shd w:val="clear" w:color="auto" w:fill="DBE5F1"/>
          </w:tcPr>
          <w:p w:rsidR="00D16EA6" w:rsidRPr="00702B91" w:rsidRDefault="00892E85" w:rsidP="00892E85">
            <w:pPr>
              <w:spacing w:line="276" w:lineRule="auto"/>
              <w:ind w:right="-1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 die Auswirkungen von Änderungen auf die verschiedenen Komponenten einer E-Business Applikation aufzeigen</w:t>
            </w:r>
          </w:p>
        </w:tc>
      </w:tr>
      <w:tr w:rsidR="00556BA5" w:rsidRPr="00702B91" w:rsidTr="00DB1AA3">
        <w:trPr>
          <w:trHeight w:val="451"/>
        </w:trPr>
        <w:tc>
          <w:tcPr>
            <w:tcW w:w="36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DBDB"/>
          </w:tcPr>
          <w:p w:rsidR="00556BA5" w:rsidRPr="00702B91" w:rsidRDefault="00556BA5" w:rsidP="00924423">
            <w:pPr>
              <w:spacing w:before="120"/>
              <w:ind w:right="-1"/>
              <w:rPr>
                <w:lang w:val="de-CH"/>
              </w:rPr>
            </w:pPr>
            <w:r w:rsidRPr="00702B91">
              <w:rPr>
                <w:lang w:val="de-CH"/>
              </w:rPr>
              <w:t>HZ3</w:t>
            </w:r>
          </w:p>
          <w:p w:rsidR="00556BA5" w:rsidRPr="00702B91" w:rsidRDefault="00556BA5" w:rsidP="00D16EA6">
            <w:pPr>
              <w:widowControl/>
              <w:autoSpaceDE w:val="0"/>
              <w:autoSpaceDN w:val="0"/>
              <w:adjustRightInd w:val="0"/>
              <w:rPr>
                <w:lang w:val="de-CH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Auswirkungen der Änderungen auf Sicherheit und Schutzwürdigkeit bei allen beteiligten Komponenten der Informationen  überprüfen und dokumentieren.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556BA5" w:rsidP="00556BA5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Bestimmungen des Datenschutzes und der Informationssicherheit erklären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556BA5" w:rsidP="00556BA5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Bestimmungen des Datenschutzes und der Informationssicherheit und deren Bedeutung für E-Business-Applikationen aufzeigen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FF0000"/>
            </w:tcBorders>
            <w:shd w:val="clear" w:color="auto" w:fill="F2DBDB"/>
          </w:tcPr>
          <w:p w:rsidR="00556BA5" w:rsidRPr="00702B91" w:rsidRDefault="00556BA5" w:rsidP="00556BA5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je eine Methode der Datenverschlüsselung und zur Gewährleistung der Authentizität (HTTPS, Zertifikate) erklären.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FF0000"/>
              <w:bottom w:val="single" w:sz="18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556BA5" w:rsidP="00556BA5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verschiedenen Stellen in einer E-Business Anwendung aufzeigen um eine Datenverschlüsselung  einzusetzen.</w:t>
            </w:r>
          </w:p>
        </w:tc>
        <w:tc>
          <w:tcPr>
            <w:tcW w:w="24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F2DBDB"/>
          </w:tcPr>
          <w:p w:rsidR="00556BA5" w:rsidRPr="00702B91" w:rsidRDefault="00556BA5" w:rsidP="00556BA5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verschiedenen Stellen in einer E-Business Anwendung aufzeigen um die Authentizität (HTTPS, Zertifikate) zu gewährleisten.</w:t>
            </w:r>
          </w:p>
        </w:tc>
      </w:tr>
      <w:tr w:rsidR="00556BA5" w:rsidRPr="00702B91" w:rsidTr="00DB1AA3">
        <w:trPr>
          <w:trHeight w:val="670"/>
        </w:trPr>
        <w:tc>
          <w:tcPr>
            <w:tcW w:w="36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DBDB"/>
          </w:tcPr>
          <w:p w:rsidR="00556BA5" w:rsidRPr="00702B91" w:rsidRDefault="00556BA5" w:rsidP="00D16EA6">
            <w:pPr>
              <w:spacing w:before="120"/>
              <w:ind w:right="-1"/>
              <w:rPr>
                <w:lang w:val="de-CH"/>
              </w:rPr>
            </w:pPr>
            <w:r w:rsidRPr="00702B91">
              <w:rPr>
                <w:lang w:val="de-CH"/>
              </w:rPr>
              <w:t>HZ4</w:t>
            </w:r>
          </w:p>
          <w:p w:rsidR="00556BA5" w:rsidRPr="00702B91" w:rsidRDefault="00556BA5" w:rsidP="00D16EA6">
            <w:pPr>
              <w:widowControl/>
              <w:autoSpaceDE w:val="0"/>
              <w:autoSpaceDN w:val="0"/>
              <w:adjustRightInd w:val="0"/>
              <w:rPr>
                <w:lang w:val="de-CH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Änderungen inklusive Implementierung und Test (funktional und nicht-funktional) gemäss einem vordefinierten Änderungsprozess planen.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DB1AA3" w:rsidP="00702B91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ein Vorgehensmodell zur Planung von Änderungen in Web-Applikationen erklären.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DB1AA3" w:rsidP="00DB1AA3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das Test- und Abnahmeverfahren im Rahmen eines Änderungsprozesses von E-Business Applikationen erklären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FF0000"/>
            </w:tcBorders>
            <w:shd w:val="clear" w:color="auto" w:fill="F2DBDB"/>
          </w:tcPr>
          <w:p w:rsidR="00702B91" w:rsidRPr="00702B91" w:rsidRDefault="00702B91" w:rsidP="00702B91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das Vorgehen bei der Einführung geänderter Applikationen</w:t>
            </w:r>
          </w:p>
          <w:p w:rsidR="00556BA5" w:rsidRPr="00702B91" w:rsidRDefault="00702B91" w:rsidP="00702B91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im Rahmen eines Änderungsprozesses erklären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FF0000"/>
              <w:bottom w:val="single" w:sz="18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702B91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Unterschiede zwischen funktionalen und nicht funktionalen Anforderungen und die Auswirkung auf die System Architektur erklären</w:t>
            </w:r>
          </w:p>
        </w:tc>
        <w:tc>
          <w:tcPr>
            <w:tcW w:w="24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F2DBDB"/>
          </w:tcPr>
          <w:p w:rsidR="00556BA5" w:rsidRPr="00702B91" w:rsidRDefault="00F9251E" w:rsidP="00F9251E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die Unterschiede von Änderungsprozessen bei einem agilen und einem wasserfallbasierten Entwicklungsverfahren erklären.</w:t>
            </w:r>
          </w:p>
        </w:tc>
      </w:tr>
      <w:tr w:rsidR="00556BA5" w:rsidRPr="00702B91" w:rsidTr="00DB1AA3">
        <w:trPr>
          <w:trHeight w:val="1489"/>
        </w:trPr>
        <w:tc>
          <w:tcPr>
            <w:tcW w:w="362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DBDB"/>
          </w:tcPr>
          <w:p w:rsidR="00556BA5" w:rsidRPr="00702B91" w:rsidRDefault="00556BA5" w:rsidP="00D16EA6">
            <w:pPr>
              <w:spacing w:before="120"/>
              <w:ind w:right="-1"/>
              <w:rPr>
                <w:lang w:val="de-CH"/>
              </w:rPr>
            </w:pPr>
            <w:r w:rsidRPr="00702B91">
              <w:rPr>
                <w:lang w:val="de-CH"/>
              </w:rPr>
              <w:t>HZ5</w:t>
            </w:r>
          </w:p>
          <w:p w:rsidR="00556BA5" w:rsidRPr="00702B91" w:rsidRDefault="00556BA5" w:rsidP="00924423">
            <w:pPr>
              <w:spacing w:before="120"/>
              <w:ind w:right="-1"/>
              <w:rPr>
                <w:lang w:val="de-CH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Änderungen realisieren, testen und dokumentieren.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702B91" w:rsidP="00702B91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 ein methodisches Vorgehen zur schrittweisen Anpassung von Applikationskomponenten erklären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702B91" w:rsidP="00702B91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ein Verfahren zur Migration und Einführung der geänderten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E-Business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Applikation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aufzeigen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.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FF0000"/>
            </w:tcBorders>
            <w:shd w:val="clear" w:color="auto" w:fill="F2DBDB"/>
          </w:tcPr>
          <w:p w:rsidR="00556BA5" w:rsidRPr="00702B91" w:rsidRDefault="00702B91" w:rsidP="00702B91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das Vorgehen zur Durchführung von Tests- und zur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Abnahme der Änderungen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erklären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.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FF0000"/>
              <w:bottom w:val="single" w:sz="24" w:space="0" w:color="auto"/>
              <w:right w:val="single" w:sz="18" w:space="0" w:color="auto"/>
            </w:tcBorders>
            <w:shd w:val="clear" w:color="auto" w:fill="F2DBDB"/>
          </w:tcPr>
          <w:p w:rsidR="00556BA5" w:rsidRPr="00702B91" w:rsidRDefault="00702B91" w:rsidP="00014934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Ich kann ein methodisches Vorgehen zur 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Verwaltung von Versionen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von Applikationskomponenten erklären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(inkl. Roll-Back)</w:t>
            </w:r>
          </w:p>
        </w:tc>
        <w:tc>
          <w:tcPr>
            <w:tcW w:w="2467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F2DBDB"/>
          </w:tcPr>
          <w:p w:rsidR="00556BA5" w:rsidRPr="00702B91" w:rsidRDefault="00702B91" w:rsidP="00702B91">
            <w:pPr>
              <w:widowControl/>
              <w:autoSpaceDE w:val="0"/>
              <w:autoSpaceDN w:val="0"/>
              <w:adjustRightInd w:val="0"/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</w:pP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Ich kann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d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ie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Abhängigkeit von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Test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daten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zur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Abnahme 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>von</w:t>
            </w:r>
            <w:r w:rsidRPr="00702B91"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Änderungen</w:t>
            </w:r>
            <w:r>
              <w:rPr>
                <w:rFonts w:ascii="Calibri" w:eastAsiaTheme="minorHAnsi" w:hAnsi="Calibri" w:cs="Calibri"/>
                <w:b w:val="0"/>
                <w:snapToGrid/>
                <w:szCs w:val="22"/>
                <w:lang w:val="de-CH" w:eastAsia="en-US"/>
              </w:rPr>
              <w:t xml:space="preserve"> erklären</w:t>
            </w:r>
          </w:p>
        </w:tc>
      </w:tr>
    </w:tbl>
    <w:p w:rsidR="00DB61D1" w:rsidRDefault="00FB57BE" w:rsidP="00417963">
      <w:pPr>
        <w:spacing w:before="120"/>
        <w:ind w:right="-1"/>
      </w:pPr>
      <w:r w:rsidRPr="00C82318">
        <w:rPr>
          <w:sz w:val="22"/>
          <w:lang w:val="de-CH"/>
        </w:rPr>
        <w:t xml:space="preserve">Massstab: Alle Kompetenzen links der </w:t>
      </w:r>
      <w:r w:rsidR="006A5B9D">
        <w:rPr>
          <w:sz w:val="22"/>
          <w:lang w:val="de-CH"/>
        </w:rPr>
        <w:t>roten Linie erfüllt: Note 4.0. p</w:t>
      </w:r>
      <w:r w:rsidRPr="00C82318">
        <w:rPr>
          <w:sz w:val="22"/>
          <w:lang w:val="de-CH"/>
        </w:rPr>
        <w:t>ro fehle</w:t>
      </w:r>
      <w:r w:rsidR="006A5B9D">
        <w:rPr>
          <w:sz w:val="22"/>
          <w:lang w:val="de-CH"/>
        </w:rPr>
        <w:t xml:space="preserve">nder </w:t>
      </w:r>
      <w:r w:rsidRPr="00C82318">
        <w:rPr>
          <w:sz w:val="22"/>
          <w:lang w:val="de-CH"/>
        </w:rPr>
        <w:t xml:space="preserve"> / zusätzlicher Kompetenz</w:t>
      </w:r>
      <w:r w:rsidR="006A5B9D">
        <w:rPr>
          <w:sz w:val="22"/>
          <w:lang w:val="de-CH"/>
        </w:rPr>
        <w:t xml:space="preserve"> </w:t>
      </w:r>
      <w:r w:rsidRPr="00C82318">
        <w:rPr>
          <w:sz w:val="22"/>
          <w:lang w:val="de-CH"/>
        </w:rPr>
        <w:t xml:space="preserve"> - / + 0.25</w:t>
      </w:r>
    </w:p>
    <w:sectPr w:rsidR="00DB61D1" w:rsidSect="00566CC7">
      <w:headerReference w:type="default" r:id="rId6"/>
      <w:footerReference w:type="default" r:id="rId7"/>
      <w:pgSz w:w="16838" w:h="11906" w:orient="landscape"/>
      <w:pgMar w:top="871" w:right="720" w:bottom="284" w:left="720" w:header="568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79E" w:rsidRDefault="0050279E" w:rsidP="00FB57BE">
      <w:r>
        <w:separator/>
      </w:r>
    </w:p>
  </w:endnote>
  <w:endnote w:type="continuationSeparator" w:id="0">
    <w:p w:rsidR="0050279E" w:rsidRDefault="0050279E" w:rsidP="00FB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7BE" w:rsidRDefault="00131349" w:rsidP="004B3A0B">
    <w:pPr>
      <w:pStyle w:val="Fuzeile"/>
      <w:tabs>
        <w:tab w:val="clear" w:pos="4536"/>
        <w:tab w:val="clear" w:pos="9072"/>
        <w:tab w:val="center" w:pos="7371"/>
        <w:tab w:val="right" w:pos="15309"/>
      </w:tabs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kr_150_V2.docx</w:t>
    </w:r>
    <w:r>
      <w:rPr>
        <w:noProof/>
      </w:rPr>
      <w:fldChar w:fldCharType="end"/>
    </w:r>
    <w:r w:rsidR="00B54FD4">
      <w:tab/>
      <w:t>MN</w:t>
    </w:r>
    <w:r w:rsidR="00FB57BE">
      <w:t xml:space="preserve"> </w:t>
    </w:r>
    <w:r>
      <w:fldChar w:fldCharType="begin"/>
    </w:r>
    <w:r>
      <w:instrText xml:space="preserve"> SAVEDATE  \@ "dd.MM.yyyy"  \* MERGEFORMAT </w:instrText>
    </w:r>
    <w:r>
      <w:fldChar w:fldCharType="separate"/>
    </w:r>
    <w:r>
      <w:rPr>
        <w:noProof/>
      </w:rPr>
      <w:t>16.08.2017</w:t>
    </w:r>
    <w:r>
      <w:rPr>
        <w:noProof/>
      </w:rPr>
      <w:fldChar w:fldCharType="end"/>
    </w:r>
    <w:r w:rsidR="00FB57BE"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FB57BE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79E" w:rsidRDefault="0050279E" w:rsidP="00FB57BE">
      <w:r>
        <w:separator/>
      </w:r>
    </w:p>
  </w:footnote>
  <w:footnote w:type="continuationSeparator" w:id="0">
    <w:p w:rsidR="0050279E" w:rsidRDefault="0050279E" w:rsidP="00FB5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521" w:type="dxa"/>
      <w:shd w:val="clear" w:color="auto" w:fill="E0E0E0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6946"/>
      <w:gridCol w:w="1134"/>
    </w:tblGrid>
    <w:tr w:rsidR="00FB57BE" w:rsidTr="00C36CAB">
      <w:trPr>
        <w:trHeight w:val="287"/>
      </w:trPr>
      <w:tc>
        <w:tcPr>
          <w:tcW w:w="7441" w:type="dxa"/>
          <w:shd w:val="clear" w:color="auto" w:fill="E0E0E0"/>
          <w:vAlign w:val="center"/>
        </w:tcPr>
        <w:p w:rsidR="00FB57BE" w:rsidRDefault="00D16EA6" w:rsidP="004B3A0B">
          <w:pPr>
            <w:widowControl/>
            <w:autoSpaceDE w:val="0"/>
            <w:autoSpaceDN w:val="0"/>
            <w:adjustRightInd w:val="0"/>
            <w:rPr>
              <w:rFonts w:cs="Arial"/>
              <w:bCs/>
            </w:rPr>
          </w:pPr>
          <w:r>
            <w:rPr>
              <w:rFonts w:ascii="Calibri" w:hAnsi="Calibri" w:cs="Calibri"/>
              <w:b w:val="0"/>
              <w:snapToGrid/>
              <w:sz w:val="24"/>
              <w:szCs w:val="24"/>
              <w:lang w:val="de-CH" w:eastAsia="de-CH"/>
            </w:rPr>
            <w:t>E-Business-Applikationen anpassen</w:t>
          </w:r>
          <w:r w:rsidR="004B3A0B">
            <w:rPr>
              <w:rFonts w:ascii="Calibri" w:hAnsi="Calibri" w:cs="Calibri"/>
              <w:b w:val="0"/>
              <w:snapToGrid/>
              <w:sz w:val="24"/>
              <w:szCs w:val="24"/>
              <w:lang w:val="de-CH" w:eastAsia="de-CH"/>
            </w:rPr>
            <w:t xml:space="preserve"> </w:t>
          </w:r>
        </w:p>
      </w:tc>
      <w:tc>
        <w:tcPr>
          <w:tcW w:w="6946" w:type="dxa"/>
          <w:shd w:val="clear" w:color="auto" w:fill="E0E0E0"/>
          <w:vAlign w:val="center"/>
        </w:tcPr>
        <w:p w:rsidR="00FB57BE" w:rsidRDefault="00FB57BE" w:rsidP="00D16EA6">
          <w:pPr>
            <w:pStyle w:val="Kopfzeile"/>
            <w:jc w:val="right"/>
            <w:rPr>
              <w:bCs/>
              <w:sz w:val="32"/>
              <w:lang w:val="de-CH"/>
            </w:rPr>
          </w:pPr>
          <w:r>
            <w:rPr>
              <w:sz w:val="16"/>
              <w:lang w:val="de-CH"/>
            </w:rPr>
            <w:t xml:space="preserve">Modul </w:t>
          </w:r>
          <w:r w:rsidR="00D16EA6">
            <w:rPr>
              <w:sz w:val="16"/>
              <w:lang w:val="de-CH"/>
            </w:rPr>
            <w:t>150 / 2017</w:t>
          </w:r>
          <w:r>
            <w:rPr>
              <w:sz w:val="16"/>
              <w:lang w:val="de-CH"/>
            </w:rPr>
            <w:t xml:space="preserve"> </w:t>
          </w:r>
        </w:p>
      </w:tc>
      <w:tc>
        <w:tcPr>
          <w:tcW w:w="1134" w:type="dxa"/>
          <w:shd w:val="clear" w:color="auto" w:fill="E0E0E0"/>
          <w:vAlign w:val="center"/>
        </w:tcPr>
        <w:p w:rsidR="00FB57BE" w:rsidRDefault="00FB57BE" w:rsidP="00924423">
          <w:pPr>
            <w:pStyle w:val="Kopfzeile"/>
            <w:jc w:val="right"/>
            <w:rPr>
              <w:rFonts w:cs="Arial"/>
              <w:sz w:val="40"/>
              <w:lang w:val="de-CH"/>
            </w:rPr>
          </w:pPr>
          <w:r w:rsidRPr="00566CC7">
            <w:rPr>
              <w:rFonts w:cs="Arial"/>
              <w:sz w:val="36"/>
              <w:lang w:val="de-CH"/>
            </w:rPr>
            <w:t>gibb</w:t>
          </w:r>
        </w:p>
      </w:tc>
    </w:tr>
  </w:tbl>
  <w:p w:rsidR="00FB57BE" w:rsidRDefault="00FB57B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28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57BE"/>
    <w:rsid w:val="000038EC"/>
    <w:rsid w:val="00014934"/>
    <w:rsid w:val="00036D79"/>
    <w:rsid w:val="00051943"/>
    <w:rsid w:val="00067BD0"/>
    <w:rsid w:val="00131349"/>
    <w:rsid w:val="00182612"/>
    <w:rsid w:val="001A48A1"/>
    <w:rsid w:val="001B14A4"/>
    <w:rsid w:val="001E2D7A"/>
    <w:rsid w:val="0021544F"/>
    <w:rsid w:val="00281799"/>
    <w:rsid w:val="002B116E"/>
    <w:rsid w:val="002F41B7"/>
    <w:rsid w:val="00334463"/>
    <w:rsid w:val="003432AD"/>
    <w:rsid w:val="00346659"/>
    <w:rsid w:val="003F0E19"/>
    <w:rsid w:val="00417963"/>
    <w:rsid w:val="0043008B"/>
    <w:rsid w:val="00482C6B"/>
    <w:rsid w:val="004864A7"/>
    <w:rsid w:val="004B3A0B"/>
    <w:rsid w:val="0050279E"/>
    <w:rsid w:val="005046E7"/>
    <w:rsid w:val="00521CA6"/>
    <w:rsid w:val="00541101"/>
    <w:rsid w:val="00556BA5"/>
    <w:rsid w:val="005616DC"/>
    <w:rsid w:val="00566CC7"/>
    <w:rsid w:val="005C2675"/>
    <w:rsid w:val="00602590"/>
    <w:rsid w:val="006501A1"/>
    <w:rsid w:val="00684E51"/>
    <w:rsid w:val="006A5B9D"/>
    <w:rsid w:val="006B3349"/>
    <w:rsid w:val="006B340C"/>
    <w:rsid w:val="006E0063"/>
    <w:rsid w:val="00702B91"/>
    <w:rsid w:val="00764C9D"/>
    <w:rsid w:val="007A2723"/>
    <w:rsid w:val="007D1B6B"/>
    <w:rsid w:val="007D275A"/>
    <w:rsid w:val="007D5A72"/>
    <w:rsid w:val="007E46B9"/>
    <w:rsid w:val="00847C50"/>
    <w:rsid w:val="00892E85"/>
    <w:rsid w:val="008C1657"/>
    <w:rsid w:val="008E2F9F"/>
    <w:rsid w:val="008F7ED0"/>
    <w:rsid w:val="00944DD6"/>
    <w:rsid w:val="00956F9B"/>
    <w:rsid w:val="009732CC"/>
    <w:rsid w:val="00975658"/>
    <w:rsid w:val="009B2278"/>
    <w:rsid w:val="009E4812"/>
    <w:rsid w:val="00A1135A"/>
    <w:rsid w:val="00A73D90"/>
    <w:rsid w:val="00AA5E61"/>
    <w:rsid w:val="00AC7B0C"/>
    <w:rsid w:val="00AE35A9"/>
    <w:rsid w:val="00B20646"/>
    <w:rsid w:val="00B54FD4"/>
    <w:rsid w:val="00B831E9"/>
    <w:rsid w:val="00BD0088"/>
    <w:rsid w:val="00BD65DE"/>
    <w:rsid w:val="00C05D29"/>
    <w:rsid w:val="00C36CAB"/>
    <w:rsid w:val="00CE1714"/>
    <w:rsid w:val="00CE5685"/>
    <w:rsid w:val="00D16EA6"/>
    <w:rsid w:val="00D715FE"/>
    <w:rsid w:val="00D92094"/>
    <w:rsid w:val="00DA51DC"/>
    <w:rsid w:val="00DB1AA3"/>
    <w:rsid w:val="00DB61D1"/>
    <w:rsid w:val="00DE5DAF"/>
    <w:rsid w:val="00E61A62"/>
    <w:rsid w:val="00E6259B"/>
    <w:rsid w:val="00E74A83"/>
    <w:rsid w:val="00E81D88"/>
    <w:rsid w:val="00EB13DD"/>
    <w:rsid w:val="00EB7DFD"/>
    <w:rsid w:val="00F25031"/>
    <w:rsid w:val="00F270E6"/>
    <w:rsid w:val="00F9251E"/>
    <w:rsid w:val="00FB50FC"/>
    <w:rsid w:val="00FB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7007C21-A67D-43C5-AC95-CDFCD1E6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B57BE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1943"/>
    <w:pPr>
      <w:widowControl/>
      <w:pBdr>
        <w:bottom w:val="single" w:sz="4" w:space="1" w:color="auto"/>
      </w:pBdr>
      <w:spacing w:before="100" w:beforeAutospacing="1" w:after="100" w:afterAutospacing="1"/>
      <w:outlineLvl w:val="0"/>
    </w:pPr>
    <w:rPr>
      <w:bCs/>
      <w:snapToGrid/>
      <w:color w:val="4F81BD" w:themeColor="accent1"/>
      <w:kern w:val="36"/>
      <w:sz w:val="40"/>
      <w:szCs w:val="48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1943"/>
    <w:rPr>
      <w:rFonts w:ascii="Arial" w:eastAsia="Times New Roman" w:hAnsi="Arial" w:cs="Times New Roman"/>
      <w:b/>
      <w:bCs/>
      <w:color w:val="4F81BD" w:themeColor="accent1"/>
      <w:kern w:val="36"/>
      <w:sz w:val="40"/>
      <w:szCs w:val="48"/>
      <w:lang w:eastAsia="de-CH"/>
    </w:rPr>
  </w:style>
  <w:style w:type="paragraph" w:styleId="Kopfzeile">
    <w:name w:val="header"/>
    <w:basedOn w:val="Standard"/>
    <w:link w:val="KopfzeileZchn"/>
    <w:semiHidden/>
    <w:rsid w:val="00FB57BE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FB57BE"/>
    <w:rPr>
      <w:rFonts w:ascii="Arial" w:eastAsia="Times New Roman" w:hAnsi="Arial" w:cs="Times New Roman"/>
      <w:b/>
      <w:snapToGrid w:val="0"/>
      <w:sz w:val="20"/>
      <w:szCs w:val="20"/>
      <w:lang w:val="de-DE" w:eastAsia="de-DE"/>
    </w:rPr>
  </w:style>
  <w:style w:type="paragraph" w:styleId="Fuzeile">
    <w:name w:val="footer"/>
    <w:basedOn w:val="Standard"/>
    <w:link w:val="FuzeileZchn"/>
    <w:semiHidden/>
    <w:unhideWhenUsed/>
    <w:rsid w:val="00FB57B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B57BE"/>
    <w:rPr>
      <w:rFonts w:ascii="Arial" w:eastAsia="Times New Roman" w:hAnsi="Arial" w:cs="Times New Roman"/>
      <w:b/>
      <w:snapToGrid w:val="0"/>
      <w:sz w:val="20"/>
      <w:szCs w:val="20"/>
      <w:lang w:val="de-DE" w:eastAsia="de-DE"/>
    </w:rPr>
  </w:style>
  <w:style w:type="paragraph" w:customStyle="1" w:styleId="Grundschrift">
    <w:name w:val="Grundschrift"/>
    <w:basedOn w:val="Standard"/>
    <w:autoRedefine/>
    <w:rsid w:val="00FB57BE"/>
    <w:pPr>
      <w:widowControl/>
      <w:tabs>
        <w:tab w:val="left" w:pos="1200"/>
        <w:tab w:val="left" w:pos="2268"/>
      </w:tabs>
      <w:spacing w:line="280" w:lineRule="exact"/>
    </w:pPr>
    <w:rPr>
      <w:rFonts w:ascii="Calibri" w:hAnsi="Calibri"/>
      <w:snapToGrid/>
      <w:color w:val="000000"/>
      <w:sz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Nufer</dc:creator>
  <cp:lastModifiedBy>markus.nufer</cp:lastModifiedBy>
  <cp:revision>15</cp:revision>
  <cp:lastPrinted>2017-08-16T11:56:00Z</cp:lastPrinted>
  <dcterms:created xsi:type="dcterms:W3CDTF">2017-02-03T16:47:00Z</dcterms:created>
  <dcterms:modified xsi:type="dcterms:W3CDTF">2017-08-16T11:56:00Z</dcterms:modified>
</cp:coreProperties>
</file>