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Servicedialog - now 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(ie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Fixed address saving in Contacts form (minus the multiline adress issue which has to be worked-around by a raw post or by using modified proxy classes or by swapping out the lf for clrl).</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autodiscover viewer. </w:t>
      </w:r>
      <w:r>
        <w:rPr>
          <w:rFonts w:ascii="Segoe UI" w:hAnsi="Segoe UI" w:cs="Segoe UI"/>
          <w:color w:val="253340"/>
          <w:sz w:val="19"/>
          <w:szCs w:val="19"/>
        </w:rPr>
        <w:br/>
        <w:t>Autodiscover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A window which can send email using System.Net.Mail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Added raw post sample for GetReminders</w:t>
      </w:r>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code to set ReturnClientRequestId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There is now a setting for enabling the PreAuthenticate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Autodiscover Viewer window. The Setting of User-Agent affects the response from Autodiscover in some areas such as connectivity info which would be used for Outlook. Keep in mind that Autodiscover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UserConfiguration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a basic window for doing AWS and strait FindItem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Split server timezone info off to separate menu item from the timezone info windows so that the timezone info window could be used without logging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Lots of updates to the TimeZone window.</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UserAgent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Can now set proxy settings in Globals window.  This means you can point EWS Editor traffic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MacOutlook user agent string to the Autodiscover Viewer window.</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rsidR="00A552B6" w:rsidRDefault="00A552B6" w:rsidP="00802F52">
      <w:pPr>
        <w:rPr>
          <w:rFonts w:ascii="Segoe UI" w:hAnsi="Segoe UI" w:cs="Segoe UI"/>
          <w:color w:val="253340"/>
          <w:sz w:val="19"/>
          <w:szCs w:val="19"/>
        </w:rPr>
      </w:pPr>
    </w:p>
    <w:p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w:t>
      </w:r>
      <w:r w:rsidRPr="00A552B6">
        <w:rPr>
          <w:rFonts w:ascii="Segoe UI" w:hAnsi="Segoe UI" w:cs="Segoe UI"/>
          <w:color w:val="253340"/>
          <w:sz w:val="19"/>
          <w:szCs w:val="19"/>
        </w:rPr>
        <w:t>credential</w:t>
      </w:r>
      <w:r w:rsidRPr="00A552B6">
        <w:rPr>
          <w:rFonts w:ascii="Segoe UI" w:hAnsi="Segoe UI" w:cs="Segoe UI"/>
          <w:color w:val="253340"/>
          <w:sz w:val="19"/>
          <w:szCs w:val="19"/>
        </w:rPr>
        <w:t xml:space="preserve"> field. </w:t>
      </w:r>
      <w:bookmarkStart w:id="0" w:name="_GoBack"/>
      <w:bookmarkEnd w:id="0"/>
    </w:p>
    <w:p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In the EWS Post window a note on </w:t>
      </w:r>
      <w:r w:rsidRPr="00A552B6">
        <w:rPr>
          <w:rFonts w:ascii="Segoe UI" w:hAnsi="Segoe UI" w:cs="Segoe UI"/>
          <w:color w:val="253340"/>
          <w:sz w:val="19"/>
          <w:szCs w:val="19"/>
        </w:rPr>
        <w:t>what’s</w:t>
      </w:r>
      <w:r w:rsidRPr="00A552B6">
        <w:rPr>
          <w:rFonts w:ascii="Segoe UI" w:hAnsi="Segoe UI" w:cs="Segoe UI"/>
          <w:color w:val="253340"/>
          <w:sz w:val="19"/>
          <w:szCs w:val="19"/>
        </w:rPr>
        <w:t xml:space="preserve"> need for URL and authentication was added to the window and also the newly opened window defaults are set to the standard URL and auth type for 365 (Basic).</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viewer window - this is the </w:t>
      </w:r>
      <w:r w:rsidRPr="00A552B6">
        <w:rPr>
          <w:rFonts w:ascii="Segoe UI" w:hAnsi="Segoe UI" w:cs="Segoe UI"/>
          <w:color w:val="253340"/>
          <w:sz w:val="19"/>
          <w:szCs w:val="19"/>
        </w:rPr>
        <w:t>minimal</w:t>
      </w:r>
      <w:r w:rsidRPr="00A552B6">
        <w:rPr>
          <w:rFonts w:ascii="Segoe UI" w:hAnsi="Segoe UI" w:cs="Segoe UI"/>
          <w:color w:val="253340"/>
          <w:sz w:val="19"/>
          <w:szCs w:val="19"/>
        </w:rPr>
        <w:t xml:space="preserve"> non extended support version of Exchange.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w:t>
      </w:r>
      <w:r>
        <w:rPr>
          <w:rFonts w:ascii="Segoe UI" w:hAnsi="Segoe UI" w:cs="Segoe UI"/>
          <w:color w:val="253340"/>
          <w:sz w:val="19"/>
          <w:szCs w:val="19"/>
        </w:rPr>
        <w:t>ribution</w:t>
      </w:r>
      <w:r>
        <w:rPr>
          <w:rFonts w:ascii="Segoe UI" w:hAnsi="Segoe UI" w:cs="Segoe UI"/>
          <w:color w:val="253340"/>
          <w:sz w:val="19"/>
          <w:szCs w:val="19"/>
        </w:rPr>
        <w:t xml:space="preserve"> lists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EWS POST window: basic proxy settings added, user agent contains a list of common Use</w:t>
      </w:r>
      <w:r>
        <w:rPr>
          <w:rFonts w:ascii="Segoe UI" w:hAnsi="Segoe UI" w:cs="Segoe UI"/>
          <w:color w:val="253340"/>
          <w:sz w:val="19"/>
          <w:szCs w:val="19"/>
        </w:rPr>
        <w:t>r</w:t>
      </w:r>
      <w:r>
        <w:rPr>
          <w:rFonts w:ascii="Segoe UI" w:hAnsi="Segoe UI" w:cs="Segoe UI"/>
          <w:color w:val="253340"/>
          <w:sz w:val="19"/>
          <w:szCs w:val="19"/>
        </w:rPr>
        <w:t xml:space="preserve">Agent strings, some screen </w:t>
      </w:r>
      <w:r>
        <w:rPr>
          <w:rFonts w:ascii="Segoe UI" w:hAnsi="Segoe UI" w:cs="Segoe UI"/>
          <w:color w:val="253340"/>
          <w:sz w:val="19"/>
          <w:szCs w:val="19"/>
        </w:rPr>
        <w:t>formatting</w:t>
      </w:r>
      <w:r>
        <w:rPr>
          <w:rFonts w:ascii="Segoe UI" w:hAnsi="Segoe UI" w:cs="Segoe UI"/>
          <w:color w:val="253340"/>
          <w:sz w:val="19"/>
          <w:szCs w:val="19"/>
        </w:rPr>
        <w:t xml:space="preserve"> changes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additional info to </w:t>
      </w:r>
      <w:r>
        <w:rPr>
          <w:rFonts w:ascii="Segoe UI" w:hAnsi="Segoe UI" w:cs="Segoe UI"/>
          <w:color w:val="253340"/>
          <w:sz w:val="19"/>
          <w:szCs w:val="19"/>
        </w:rPr>
        <w:t>AD user</w:t>
      </w:r>
      <w:r>
        <w:rPr>
          <w:rFonts w:ascii="Segoe UI" w:hAnsi="Segoe UI" w:cs="Segoe UI"/>
          <w:color w:val="253340"/>
          <w:sz w:val="19"/>
          <w:szCs w:val="19"/>
        </w:rPr>
        <w:t xml:space="preserve"> info window - UPN and more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Fixed bug for opening default connection, changed for EWS Schema Version label in 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w:t>
      </w:r>
      <w:r>
        <w:rPr>
          <w:rFonts w:ascii="Segoe UI" w:hAnsi="Segoe UI" w:cs="Segoe UI"/>
          <w:color w:val="253340"/>
          <w:sz w:val="19"/>
          <w:szCs w:val="19"/>
        </w:rPr>
        <w:t xml:space="preserve">viewer. In </w:t>
      </w:r>
      <w:r w:rsidR="00724B82">
        <w:rPr>
          <w:rFonts w:ascii="Segoe UI" w:hAnsi="Segoe UI" w:cs="Segoe UI"/>
          <w:color w:val="253340"/>
          <w:sz w:val="19"/>
          <w:szCs w:val="19"/>
        </w:rPr>
        <w:t xml:space="preserve">AutoDiscover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a</w:t>
      </w:r>
      <w:r>
        <w:rPr>
          <w:rFonts w:ascii="Segoe UI" w:hAnsi="Segoe UI" w:cs="Segoe UI"/>
          <w:color w:val="253340"/>
          <w:sz w:val="19"/>
          <w:szCs w:val="19"/>
        </w:rPr>
        <w:t>ddress and user auth name.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w:t>
      </w:r>
      <w:r>
        <w:rPr>
          <w:rFonts w:ascii="Segoe UI" w:hAnsi="Segoe UI" w:cs="Segoe UI"/>
          <w:color w:val="253340"/>
          <w:sz w:val="19"/>
          <w:szCs w:val="19"/>
        </w:rPr>
        <w:t>processing</w:t>
      </w:r>
      <w:r>
        <w:rPr>
          <w:rFonts w:ascii="Segoe UI" w:hAnsi="Segoe UI" w:cs="Segoe UI"/>
          <w:color w:val="253340"/>
          <w:sz w:val="19"/>
          <w:szCs w:val="19"/>
        </w:rPr>
        <w:t xml:space="preserve"> for ServerBusyException where Auto</w:t>
      </w:r>
      <w:r w:rsidR="00724B82">
        <w:rPr>
          <w:rFonts w:ascii="Segoe UI" w:hAnsi="Segoe UI" w:cs="Segoe UI"/>
          <w:color w:val="253340"/>
          <w:sz w:val="19"/>
          <w:szCs w:val="19"/>
        </w:rPr>
        <w:t>D</w:t>
      </w:r>
      <w:r>
        <w:rPr>
          <w:rFonts w:ascii="Segoe UI" w:hAnsi="Segoe UI" w:cs="Segoe UI"/>
          <w:color w:val="253340"/>
          <w:sz w:val="19"/>
          <w:szCs w:val="19"/>
        </w:rPr>
        <w:t xml:space="preserve">iscover is used - will break-out the backoff seconds in logging better. </w:t>
      </w:r>
    </w:p>
    <w:p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Turned on pretty rendering of xml tracing on service object - not available for autodiscover object yet</w:t>
      </w:r>
      <w:r>
        <w:rPr>
          <w:rFonts w:ascii="Segoe UI" w:hAnsi="Segoe UI" w:cs="Segoe UI"/>
          <w:color w:val="253340"/>
          <w:sz w:val="19"/>
          <w:szCs w:val="19"/>
        </w:rPr>
        <w:t xml:space="preserve"> (API limitation)</w:t>
      </w:r>
      <w:r>
        <w:rPr>
          <w:rFonts w:ascii="Segoe UI" w:hAnsi="Segoe UI" w:cs="Segoe UI"/>
          <w:color w:val="253340"/>
          <w:sz w:val="19"/>
          <w:szCs w:val="19"/>
        </w:rPr>
        <w:t>.</w:t>
      </w:r>
    </w:p>
    <w:p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Reviewed how sessions are saved and loaded - wrote-out a plan on changes for sessions so that it works well - there are a lot of changes needing to be done to </w:t>
      </w:r>
      <w:r>
        <w:rPr>
          <w:rFonts w:ascii="Segoe UI" w:hAnsi="Segoe UI" w:cs="Segoe UI"/>
          <w:color w:val="253340"/>
          <w:sz w:val="19"/>
          <w:szCs w:val="19"/>
        </w:rPr>
        <w:t>straighten</w:t>
      </w:r>
      <w:r>
        <w:rPr>
          <w:rFonts w:ascii="Segoe UI" w:hAnsi="Segoe UI" w:cs="Segoe UI"/>
          <w:color w:val="253340"/>
          <w:sz w:val="19"/>
          <w:szCs w:val="19"/>
        </w:rPr>
        <w:t xml:space="preserve"> it out. Added code in EWSPost window to display request and response headers from the call.</w:t>
      </w:r>
    </w:p>
    <w:p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7F5D63" w:rsidRPr="007F5D63" w:rsidRDefault="007F5D63" w:rsidP="007F5D63"/>
    <w:p w:rsidR="0047502C" w:rsidRDefault="0047502C" w:rsidP="003949C3">
      <w:pPr>
        <w:pStyle w:val="ListParagraph"/>
        <w:contextualSpacing w:val="0"/>
        <w:rPr>
          <w:rFonts w:asciiTheme="minorHAnsi" w:hAnsiTheme="minorHAnsi"/>
        </w:rPr>
      </w:pPr>
    </w:p>
    <w:p w:rsidR="003949C3" w:rsidRPr="00250AD7" w:rsidRDefault="005C6D89" w:rsidP="00250AD7">
      <w:pPr>
        <w:spacing w:after="200" w:line="276" w:lineRule="auto"/>
        <w:rPr>
          <w:rFonts w:asciiTheme="minorHAnsi" w:hAnsiTheme="minorHAnsi"/>
        </w:rPr>
      </w:pPr>
      <w:r>
        <w:rPr>
          <w:rFonts w:asciiTheme="minorHAnsi" w:hAnsiTheme="minorHAnsi"/>
        </w:rPr>
        <w:br w:type="page"/>
      </w: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970" w:rsidRDefault="00533970" w:rsidP="009B201F">
      <w:r>
        <w:separator/>
      </w:r>
    </w:p>
  </w:endnote>
  <w:endnote w:type="continuationSeparator" w:id="0">
    <w:p w:rsidR="00533970" w:rsidRDefault="00533970"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970" w:rsidRDefault="00533970" w:rsidP="009B201F">
      <w:r>
        <w:separator/>
      </w:r>
    </w:p>
  </w:footnote>
  <w:footnote w:type="continuationSeparator" w:id="0">
    <w:p w:rsidR="00533970" w:rsidRDefault="00533970"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9"/>
  </w:num>
  <w:num w:numId="15">
    <w:abstractNumId w:val="2"/>
  </w:num>
  <w:num w:numId="16">
    <w:abstractNumId w:val="2"/>
  </w:num>
  <w:num w:numId="17">
    <w:abstractNumId w:val="0"/>
  </w:num>
  <w:num w:numId="18">
    <w:abstractNumId w:val="11"/>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00709"/>
    <w:rsid w:val="00017F5C"/>
    <w:rsid w:val="00024DB7"/>
    <w:rsid w:val="00026B6F"/>
    <w:rsid w:val="000639AA"/>
    <w:rsid w:val="00077357"/>
    <w:rsid w:val="00077E45"/>
    <w:rsid w:val="000947DC"/>
    <w:rsid w:val="000A2B4E"/>
    <w:rsid w:val="000B77A9"/>
    <w:rsid w:val="000D0942"/>
    <w:rsid w:val="000E4C60"/>
    <w:rsid w:val="0013356B"/>
    <w:rsid w:val="00143C53"/>
    <w:rsid w:val="00152EA7"/>
    <w:rsid w:val="0016048D"/>
    <w:rsid w:val="00167359"/>
    <w:rsid w:val="001702FB"/>
    <w:rsid w:val="00192DCB"/>
    <w:rsid w:val="001C2D28"/>
    <w:rsid w:val="002241C0"/>
    <w:rsid w:val="00250AD7"/>
    <w:rsid w:val="002B505A"/>
    <w:rsid w:val="002C22D6"/>
    <w:rsid w:val="002C5C55"/>
    <w:rsid w:val="002D1B1F"/>
    <w:rsid w:val="00386081"/>
    <w:rsid w:val="00386CA8"/>
    <w:rsid w:val="003949C3"/>
    <w:rsid w:val="003C7813"/>
    <w:rsid w:val="003D2B78"/>
    <w:rsid w:val="003F262E"/>
    <w:rsid w:val="00434B41"/>
    <w:rsid w:val="00464931"/>
    <w:rsid w:val="0047502C"/>
    <w:rsid w:val="00484C49"/>
    <w:rsid w:val="00510D2F"/>
    <w:rsid w:val="00515867"/>
    <w:rsid w:val="00516A98"/>
    <w:rsid w:val="00533970"/>
    <w:rsid w:val="00576F63"/>
    <w:rsid w:val="005A2440"/>
    <w:rsid w:val="005C6D89"/>
    <w:rsid w:val="005E7741"/>
    <w:rsid w:val="005F7952"/>
    <w:rsid w:val="0062554C"/>
    <w:rsid w:val="0068686F"/>
    <w:rsid w:val="006B1FFA"/>
    <w:rsid w:val="006C506C"/>
    <w:rsid w:val="00715F74"/>
    <w:rsid w:val="00724B82"/>
    <w:rsid w:val="00732FAC"/>
    <w:rsid w:val="00734797"/>
    <w:rsid w:val="007535D7"/>
    <w:rsid w:val="0078660F"/>
    <w:rsid w:val="007970C6"/>
    <w:rsid w:val="007F0578"/>
    <w:rsid w:val="007F5D63"/>
    <w:rsid w:val="00802F52"/>
    <w:rsid w:val="008046BD"/>
    <w:rsid w:val="0084596D"/>
    <w:rsid w:val="00896ADC"/>
    <w:rsid w:val="00900E1A"/>
    <w:rsid w:val="00901B66"/>
    <w:rsid w:val="00906AB6"/>
    <w:rsid w:val="00967F9B"/>
    <w:rsid w:val="009871CD"/>
    <w:rsid w:val="009B201F"/>
    <w:rsid w:val="009D3945"/>
    <w:rsid w:val="009E51A6"/>
    <w:rsid w:val="00A05E4E"/>
    <w:rsid w:val="00A552B6"/>
    <w:rsid w:val="00A60856"/>
    <w:rsid w:val="00A60FCF"/>
    <w:rsid w:val="00B16E03"/>
    <w:rsid w:val="00B31470"/>
    <w:rsid w:val="00B327F4"/>
    <w:rsid w:val="00B51BA9"/>
    <w:rsid w:val="00B77854"/>
    <w:rsid w:val="00BA4CD7"/>
    <w:rsid w:val="00BB35F2"/>
    <w:rsid w:val="00BB380C"/>
    <w:rsid w:val="00BB54F8"/>
    <w:rsid w:val="00BD26A6"/>
    <w:rsid w:val="00BE4E0F"/>
    <w:rsid w:val="00C03CAA"/>
    <w:rsid w:val="00C212B6"/>
    <w:rsid w:val="00C23601"/>
    <w:rsid w:val="00C43812"/>
    <w:rsid w:val="00C474E2"/>
    <w:rsid w:val="00CF2EAB"/>
    <w:rsid w:val="00D20D58"/>
    <w:rsid w:val="00D45CA4"/>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4561</TotalTime>
  <Pages>10</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48</cp:revision>
  <dcterms:created xsi:type="dcterms:W3CDTF">2008-05-16T17:43:00Z</dcterms:created>
  <dcterms:modified xsi:type="dcterms:W3CDTF">2014-12-04T01:41:00Z</dcterms:modified>
</cp:coreProperties>
</file>