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— это машинно-ориентированный язык низкого уровня,который больше любых</w:t>
      </w:r>
      <w:r>
        <w:t xml:space="preserve"> </w:t>
      </w:r>
      <w:r>
        <w:t xml:space="preserve">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</w:t>
      </w:r>
      <w:r>
        <w:t xml:space="preserve"> </w:t>
      </w:r>
      <w:r>
        <w:t xml:space="preserve">уровня, таких как C/C++, Perl, Python.</w:t>
      </w:r>
      <w:r>
        <w:t xml:space="preserve"> </w:t>
      </w:r>
      <w:r>
        <w:t xml:space="preserve">NASM — это открытый проект ассемблера, версии которого доступны под</w:t>
      </w:r>
      <w:r>
        <w:t xml:space="preserve"> </w:t>
      </w:r>
      <w:r>
        <w:t xml:space="preserve">различные операционные системы и который позволяет получать объектные</w:t>
      </w:r>
      <w:r>
        <w:t xml:space="preserve"> </w:t>
      </w:r>
      <w:r>
        <w:t xml:space="preserve">файлы для этих систем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1)Создаю каталог для работы с программами на языке ассемблера NASM (рис. 1)</w:t>
      </w:r>
    </w:p>
    <w:p>
      <w:pPr>
        <w:pStyle w:val="CaptionedFigure"/>
      </w:pPr>
      <w:bookmarkStart w:id="25" w:name="fig:001"/>
      <w:r>
        <w:drawing>
          <wp:inline>
            <wp:extent cx="5334000" cy="25018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0-50-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1"/>
        </w:numPr>
        <w:pStyle w:val="Compact"/>
      </w:pPr>
      <w:r>
        <w:t xml:space="preserve">Перехожу в созданный каталог (рис.2</w:t>
      </w:r>
    </w:p>
    <w:p>
      <w:pPr>
        <w:pStyle w:val="CaptionedFigure"/>
      </w:pPr>
      <w:bookmarkStart w:id="29" w:name="fig:002"/>
      <w:r>
        <w:drawing>
          <wp:inline>
            <wp:extent cx="5334000" cy="250187"/>
            <wp:effectExtent b="0" l="0" r="0" t="0"/>
            <wp:docPr descr="Рис. 2: результат команды ‘cd’" title="" id="27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0-50-0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Создаю текстовый файл с именем hello.asm 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,после чего в текстовом редакторе gedit ввожу текст и компилирую его командой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280302"/>
            <wp:effectExtent b="0" l="0" r="0" t="0"/>
            <wp:docPr descr="Рис. 3: результат работы команды для компиляции" title="" id="31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27-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команды для компиляции</w:t>
      </w:r>
    </w:p>
    <w:p>
      <w:pPr>
        <w:numPr>
          <w:ilvl w:val="0"/>
          <w:numId w:val="1003"/>
        </w:numPr>
        <w:pStyle w:val="Compact"/>
      </w:pPr>
      <w:r>
        <w:t xml:space="preserve">Проверяю, что файл был создан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7" w:name="fig:004"/>
      <w:r>
        <w:drawing>
          <wp:inline>
            <wp:extent cx="5334000" cy="657006"/>
            <wp:effectExtent b="0" l="0" r="0" t="0"/>
            <wp:docPr descr="Рис. 4: проверка создания файла" title="" id="35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28-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создания файла</w:t>
      </w:r>
    </w:p>
    <w:p>
      <w:pPr>
        <w:numPr>
          <w:ilvl w:val="0"/>
          <w:numId w:val="1004"/>
        </w:numPr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компилирую исходный файл hello.asm в obj.o, после чего проверяю корректность выполненного действия с помощью команды ls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5334000" cy="588159"/>
            <wp:effectExtent b="0" l="0" r="0" t="0"/>
            <wp:docPr descr="Проверка корректности компиляции файла" title="" id="39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29-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4"/>
        </w:numPr>
      </w:pPr>
      <w:r>
        <w:t xml:space="preserve">передаю объектный файл на обработку компоновщику с помощью команды d -m elf_i386 hello.o -o hello,на предыдущем скриншоте видно, что исполняемый файл был создан; после чего 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5" w:name="fig:006"/>
      <w:r>
        <w:drawing>
          <wp:inline>
            <wp:extent cx="5334000" cy="248432"/>
            <wp:effectExtent b="0" l="0" r="0" t="0"/>
            <wp:docPr descr="Рис. 5: обработка файлов компоновщиком LD" title="" id="43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34-4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обработка файлов компоновщиком LD</w:t>
      </w:r>
    </w:p>
    <w:p>
      <w:pPr>
        <w:numPr>
          <w:ilvl w:val="0"/>
          <w:numId w:val="1005"/>
        </w:numPr>
        <w:pStyle w:val="Compact"/>
      </w:pPr>
      <w:r>
        <w:t xml:space="preserve">запускаю созданный исполняемый файл командой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9" w:name="fig:007"/>
      <w:r>
        <w:drawing>
          <wp:inline>
            <wp:extent cx="5334000" cy="248432"/>
            <wp:effectExtent b="0" l="0" r="0" t="0"/>
            <wp:docPr descr="Рис. 6: запуск созданного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37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запуск созданного исполняемого файла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процедуры компиляции и сборки программ, написанных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Ерёмин Даниил</dc:creator>
  <dc:language>ru-RU</dc:language>
  <cp:keywords/>
  <dcterms:created xsi:type="dcterms:W3CDTF">2022-11-24T08:53:02Z</dcterms:created>
  <dcterms:modified xsi:type="dcterms:W3CDTF">2022-11-24T08:53:02Z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