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Изучим и перепишем примеры из файла лабораторной работы (рис. -??)</w:t>
      </w:r>
    </w:p>
    <w:p>
      <w:pPr>
        <w:pStyle w:val="CaptionedFigure"/>
      </w:pPr>
      <w:r>
        <w:drawing>
          <wp:inline>
            <wp:extent cx="4800600" cy="2395450"/>
            <wp:effectExtent b="0" l="0" r="0" t="0"/>
            <wp:docPr descr="выполнение примеров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01-4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usr и перенесем файл io.h в домашний каталог (рис.-??)</w:t>
      </w:r>
    </w:p>
    <w:p>
      <w:pPr>
        <w:pStyle w:val="CaptionedFigure"/>
      </w:pPr>
      <w:r>
        <w:drawing>
          <wp:inline>
            <wp:extent cx="4800600" cy="2835838"/>
            <wp:effectExtent b="0" l="0" r="0" t="0"/>
            <wp:docPr descr="результат переноса файла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07-3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переноса файла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каталог,перенесем в него файл и переименуем (рис. -??)</w:t>
      </w:r>
    </w:p>
    <w:p>
      <w:pPr>
        <w:pStyle w:val="CaptionedFigure"/>
      </w:pPr>
      <w:r>
        <w:drawing>
          <wp:inline>
            <wp:extent cx="5334000" cy="1335396"/>
            <wp:effectExtent b="0" l="0" r="0" t="0"/>
            <wp:docPr descr="перенос файла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09-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 mkdir,mv,cp выполним оставшиеся действия и посмотрим как выглядит каталог внутри файловой системы (рис. -??)</w:t>
      </w:r>
    </w:p>
    <w:p>
      <w:pPr>
        <w:pStyle w:val="CaptionedFigure"/>
      </w:pPr>
      <w:r>
        <w:drawing>
          <wp:inline>
            <wp:extent cx="4800600" cy="785792"/>
            <wp:effectExtent b="0" l="0" r="0" t="0"/>
            <wp:docPr descr="результат простейшх команд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14-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простейшх команд</w:t>
      </w:r>
    </w:p>
    <w:p>
      <w:pPr>
        <w:numPr>
          <w:ilvl w:val="0"/>
          <w:numId w:val="1005"/>
        </w:numPr>
        <w:pStyle w:val="Compact"/>
      </w:pPr>
      <w:r>
        <w:t xml:space="preserve">Создадим каталог newdir, переместим его в каталог ski.places и переименуем в plans (рис. -??)</w:t>
      </w:r>
    </w:p>
    <w:p>
      <w:pPr>
        <w:pStyle w:val="CaptionedFigure"/>
      </w:pPr>
      <w:r>
        <w:drawing>
          <wp:inline>
            <wp:extent cx="4800600" cy="2848202"/>
            <wp:effectExtent b="0" l="0" r="0" t="0"/>
            <wp:docPr descr="новый каталог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18-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зададим необходимые права файлам и посмотрим на итоговый вид всех файлов (рис. -??)</w:t>
      </w:r>
    </w:p>
    <w:p>
      <w:pPr>
        <w:pStyle w:val="CaptionedFigure"/>
      </w:pPr>
      <w:r>
        <w:drawing>
          <wp:inline>
            <wp:extent cx="4800600" cy="4571454"/>
            <wp:effectExtent b="0" l="0" r="0" t="0"/>
            <wp:docPr descr="результат работы команд chmod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9%2013-48-2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 chmod</w:t>
      </w:r>
    </w:p>
    <w:p>
      <w:pPr>
        <w:numPr>
          <w:ilvl w:val="0"/>
          <w:numId w:val="1007"/>
        </w:numPr>
      </w:pPr>
      <w:r>
        <w:t xml:space="preserve">Выполняем упражнения из пункта 4 лабораторной работы и понимаем, что есть у файла или каталога отобрать права на чтение,то после команды cat будет ошибка. Ошибка также будет после перехода в каталог в случае отсутствия прав на выполнение.</w:t>
      </w:r>
    </w:p>
    <w:p>
      <w:pPr>
        <w:numPr>
          <w:ilvl w:val="0"/>
          <w:numId w:val="1007"/>
        </w:numPr>
      </w:pPr>
      <w:r>
        <w:t xml:space="preserve">С помощью команды man посмотрим команды. mount-Команда mount служит для присоединения файловой системы, найденной на каком-либо устройстве, к большому файловому дереву. fsck- Проверяет файловую систему на целостность и ошибки. mkfs- mkfs используется для создания файловой системы Linux на устройстве, обычно это раздел жесткого диска. kill-убить процесс.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8"/>
        </w:numPr>
        <w:pStyle w:val="Compact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</w:t>
      </w:r>
    </w:p>
    <w:p>
      <w:pPr>
        <w:numPr>
          <w:ilvl w:val="0"/>
          <w:numId w:val="1008"/>
        </w:numPr>
        <w:pStyle w:val="Compact"/>
      </w:pPr>
      <w:r>
        <w:t xml:space="preserve">/ — root каталог. Содержит в себе всю иерархию системы; /bin — здесь находятся двоичные исполняемые файлы. Основные общие команды, хранящиеся отдельно от других программ в системе (прим.: pwd, ls, cat, ps); /boot — тут расположены файлы, используемые для загрузки системы (образ initrd, ядро vmlinuz); 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 /etc — в этой директории находятся файлы конфигураций программ. Эти файлы позволяют настраивать системы, сервисы, скрипты системных демонов; 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 /lib — содержит системные библиотеки, с которыми работают программы и модули ядра; 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 /media — точка монтирования внешних носителей. Например, когда вы вставляете диск в дисковод, он будет автоматически смонтирован в директорию /media/cdrom; /mnt — точка временного монтирования. Файловые системы подключаемых устройств обычно монтируются в этот каталог для временного использования; 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 /proc — содержит файлы, хранящие информацию о запущенных процессах и о состоянии ядра ОС; /root — директория, которая содержит файлы и личные настройки суперпользователя; /run — содержит файлы состояния приложений. Например, PID-файлы или UNIX-сокеты; /sbin — аналогично /bin содержит бинарные файлы. Утилиты нужны для настройки и администрирования системы суперпользователем; /srv — содержит файлы сервисов, предоставляемых сервером (прим. FTP или Apache HTTP); /sys — содержит данные непосредственно о системе. Тут можно узнать информацию о ядре, драйверах и устройствах; 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 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 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8"/>
        </w:numPr>
        <w:pStyle w:val="Compact"/>
      </w:pPr>
      <w:r>
        <w:t xml:space="preserve">Монтирование тома.</w:t>
      </w:r>
    </w:p>
    <w:p>
      <w:pPr>
        <w:numPr>
          <w:ilvl w:val="0"/>
          <w:numId w:val="1008"/>
        </w:numPr>
        <w:pStyle w:val="Compact"/>
      </w:pPr>
      <w:r>
        <w:t xml:space="preserve">Один блок адресуется несколькими mode (принадлежит нескольким файлам). Блок помечен как свободный, но в то же время занят (на него ссылается onode). Блок помечен как занятый, но в то же время свободен (ни один inode на него не ссылается). Неправильное число ссылок в inode (недостаток или избыток ссылающихся записей в каталогах). Несовпадение между размером файла и суммарным размером адресуемых inode блоков. 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 Недопустимые или неразмещенные номера inode в записях каталогов.</w:t>
      </w:r>
    </w:p>
    <w:p>
      <w:pPr>
        <w:numPr>
          <w:ilvl w:val="0"/>
          <w:numId w:val="1008"/>
        </w:numPr>
        <w:pStyle w:val="Compact"/>
      </w:pPr>
      <w:r>
        <w:t xml:space="preserve">mkfs - позволяет создать файловую систему Linux.</w:t>
      </w:r>
    </w:p>
    <w:p>
      <w:pPr>
        <w:numPr>
          <w:ilvl w:val="0"/>
          <w:numId w:val="1008"/>
        </w:numPr>
        <w:pStyle w:val="Compact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8"/>
        </w:numPr>
        <w:pStyle w:val="Compact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08"/>
        </w:numPr>
        <w:pStyle w:val="Compact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08"/>
        </w:numPr>
        <w:pStyle w:val="Compact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Ерёмин Даниил</dc:creator>
  <dc:language>ru-RU</dc:language>
  <cp:keywords/>
  <dcterms:created xsi:type="dcterms:W3CDTF">2023-03-09T12:07:50Z</dcterms:created>
  <dcterms:modified xsi:type="dcterms:W3CDTF">2023-03-09T12:07:50Z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