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262" w:rsidRPr="009218A6" w:rsidRDefault="00D81262" w:rsidP="00DB3040">
      <w:pPr>
        <w:pStyle w:val="Heading1"/>
        <w:rPr>
          <w:rStyle w:val="IntenseEmphasis"/>
          <w:b/>
          <w:i w:val="0"/>
          <w:lang w:val="en-US"/>
        </w:rPr>
      </w:pPr>
      <w:r w:rsidRPr="009218A6">
        <w:rPr>
          <w:rStyle w:val="IntenseEmphasis"/>
          <w:b/>
          <w:i w:val="0"/>
          <w:lang w:val="en-US"/>
        </w:rPr>
        <w:t xml:space="preserve">Product description for </w:t>
      </w:r>
      <w:r>
        <w:rPr>
          <w:rStyle w:val="IntenseEmphasis"/>
          <w:b/>
          <w:i w:val="0"/>
          <w:lang w:val="en-US"/>
        </w:rPr>
        <w:t>ITALKS MCS 1600 FULL</w:t>
      </w:r>
      <w:r w:rsidRPr="009218A6">
        <w:rPr>
          <w:rStyle w:val="IntenseEmphasis"/>
          <w:b/>
          <w:i w:val="0"/>
          <w:lang w:val="en-US"/>
        </w:rPr>
        <w:t xml:space="preserve"> </w:t>
      </w:r>
      <w:r>
        <w:rPr>
          <w:rStyle w:val="IntenseEmphasis"/>
          <w:b/>
          <w:i w:val="0"/>
          <w:lang w:val="en-US"/>
        </w:rPr>
        <w:t>LoR</w:t>
      </w:r>
      <w:r w:rsidRPr="009218A6">
        <w:rPr>
          <w:rStyle w:val="IntenseEmphasis"/>
          <w:b/>
          <w:i w:val="0"/>
          <w:lang w:val="en-US"/>
        </w:rPr>
        <w:t xml:space="preserve">a </w:t>
      </w:r>
      <w:r>
        <w:rPr>
          <w:rStyle w:val="IntenseEmphasis"/>
          <w:b/>
          <w:i w:val="0"/>
          <w:lang w:val="en-US"/>
        </w:rPr>
        <w:t>modem</w:t>
      </w:r>
    </w:p>
    <w:p w:rsidR="00D81262" w:rsidRDefault="00D81262" w:rsidP="00F543A4">
      <w:pPr>
        <w:rPr>
          <w:lang w:val="en-US"/>
        </w:rPr>
      </w:pPr>
    </w:p>
    <w:p w:rsidR="00D81262" w:rsidRDefault="00D81262" w:rsidP="00DB3040">
      <w:pPr>
        <w:rPr>
          <w:lang w:val="en-US"/>
        </w:rPr>
      </w:pPr>
      <w:r>
        <w:rPr>
          <w:lang w:val="en-US"/>
        </w:rPr>
        <w:t xml:space="preserve">The ITALKS MCS 1600 FULL Lora Modem is developed as a general purpose module that is able to integrate functionality for various applications and communicate with the widely available </w:t>
      </w:r>
      <w:r w:rsidRPr="008E1126">
        <w:rPr>
          <w:lang w:val="en-US"/>
        </w:rPr>
        <w:t>Low Power Wide Area Networks (LPWAN)</w:t>
      </w:r>
      <w:r>
        <w:rPr>
          <w:lang w:val="en-US"/>
        </w:rPr>
        <w:t xml:space="preserve"> LoRa.</w:t>
      </w:r>
    </w:p>
    <w:p w:rsidR="00D81262" w:rsidRDefault="00D81262" w:rsidP="00F543A4">
      <w:pPr>
        <w:rPr>
          <w:lang w:val="en-US"/>
        </w:rPr>
      </w:pPr>
    </w:p>
    <w:p w:rsidR="00D81262" w:rsidRDefault="00D81262" w:rsidP="00DB3040">
      <w:pPr>
        <w:rPr>
          <w:lang w:val="en-US"/>
        </w:rPr>
      </w:pPr>
      <w:r>
        <w:rPr>
          <w:lang w:val="en-US"/>
        </w:rPr>
        <w:t>Time to market is very important at this moment in the LPWAN market segment. The ITALKS MCS 1600 FULL module is developed to enable customers to be on the market in a matter of weeks. On request we can also supply a “Basic” version is the most used configuration for tracking purposes. It has GPS, LPWAN radio and an accelerometer, but all other sensors and circuits are not mounted.</w:t>
      </w:r>
    </w:p>
    <w:p w:rsidR="00D81262" w:rsidRDefault="00D81262" w:rsidP="00DB3040">
      <w:pPr>
        <w:rPr>
          <w:lang w:val="en-US"/>
        </w:rPr>
      </w:pPr>
      <w:r>
        <w:rPr>
          <w:lang w:val="en-US"/>
        </w:rPr>
        <w:t>This reduces the unit price.</w:t>
      </w:r>
    </w:p>
    <w:p w:rsidR="00D81262" w:rsidRDefault="00D81262" w:rsidP="00DB3040">
      <w:pPr>
        <w:rPr>
          <w:lang w:val="en-US"/>
        </w:rPr>
      </w:pPr>
    </w:p>
    <w:p w:rsidR="00D81262" w:rsidRDefault="00D81262" w:rsidP="00DB3040">
      <w:pPr>
        <w:rPr>
          <w:lang w:val="en-US"/>
        </w:rPr>
      </w:pPr>
      <w:r>
        <w:rPr>
          <w:lang w:val="en-US"/>
        </w:rPr>
        <w:t>For rapid prototyping and proof of concept use the ITALKS MCS 1600 FULL will be kept on stock as a “Full” version. For roll-out and larger volumes we can produce “off the shelf” any combination in between.</w:t>
      </w:r>
      <w:r w:rsidRPr="00DB3040">
        <w:rPr>
          <w:lang w:val="en-US"/>
        </w:rPr>
        <w:t xml:space="preserve"> </w:t>
      </w:r>
    </w:p>
    <w:p w:rsidR="00D81262" w:rsidRDefault="00D81262" w:rsidP="00F543A4">
      <w:pPr>
        <w:rPr>
          <w:lang w:val="en-US"/>
        </w:rPr>
      </w:pPr>
    </w:p>
    <w:p w:rsidR="00D81262" w:rsidRDefault="00D81262" w:rsidP="00F543A4">
      <w:pPr>
        <w:rPr>
          <w:lang w:val="en-US"/>
        </w:rPr>
      </w:pPr>
      <w:r>
        <w:rPr>
          <w:lang w:val="en-US"/>
        </w:rPr>
        <w:t>This works as follows:</w:t>
      </w:r>
    </w:p>
    <w:p w:rsidR="00D81262" w:rsidRPr="00455253" w:rsidRDefault="00D81262" w:rsidP="00FF220E">
      <w:pPr>
        <w:rPr>
          <w:lang w:val="en-US"/>
        </w:rPr>
      </w:pPr>
      <w:r>
        <w:rPr>
          <w:lang w:val="en-US"/>
        </w:rPr>
        <w:t>Since the PCB size is dictated by the antennas and batteries, there is a lot of space available for other sensors. To decrease the time to market and avoid the risks associated with the development of new hardware and firmware the ITALKS MCS 1600 FULL version is designed and tested with as many sensors and circuits as we could place on the PCB. Once an application is developed and tested on the ITALKS MCS 1600 FULL version the ITALKS MCS 1600 FULL can be equipped with only the necessary circuits and sensors without the need to develop new hardware, firmware and application software or get new certifications.</w:t>
      </w:r>
    </w:p>
    <w:p w:rsidR="00D81262" w:rsidRDefault="00D81262" w:rsidP="006C626B">
      <w:pPr>
        <w:rPr>
          <w:lang w:val="en-US"/>
        </w:rPr>
      </w:pPr>
    </w:p>
    <w:p w:rsidR="00D81262" w:rsidRDefault="00D81262" w:rsidP="00DF79D8">
      <w:pPr>
        <w:rPr>
          <w:lang w:val="en-US"/>
        </w:rPr>
      </w:pPr>
      <w:r>
        <w:rPr>
          <w:lang w:val="en-US"/>
        </w:rPr>
        <w:t xml:space="preserve">If volumes of 500 or more are required we can produce the units with an application specific set of sensors and circuits to optimize unit prices. Please contact us on </w:t>
      </w:r>
      <w:smartTag w:uri="urn:schemas-microsoft-com:office:smarttags" w:element="PersonName">
        <w:r>
          <w:rPr>
            <w:lang w:val="en-US"/>
          </w:rPr>
          <w:t>verkoop@mcs-nl.com</w:t>
        </w:r>
      </w:smartTag>
      <w:r>
        <w:rPr>
          <w:lang w:val="en-US"/>
        </w:rPr>
        <w:t xml:space="preserve"> for pricing of volumes of more than 500 pieces.</w:t>
      </w:r>
    </w:p>
    <w:p w:rsidR="00D81262" w:rsidRDefault="00D81262">
      <w:pPr>
        <w:rPr>
          <w:lang w:val="en-US"/>
        </w:rPr>
      </w:pPr>
      <w:r>
        <w:rPr>
          <w:lang w:val="en-US"/>
        </w:rPr>
        <w:br w:type="page"/>
      </w:r>
    </w:p>
    <w:p w:rsidR="00D81262" w:rsidRPr="009218A6" w:rsidRDefault="00D81262" w:rsidP="00F35DD0">
      <w:pPr>
        <w:pStyle w:val="Heading1"/>
        <w:rPr>
          <w:rStyle w:val="IntenseEmphasis"/>
          <w:b/>
          <w:i w:val="0"/>
          <w:lang w:val="en-US"/>
        </w:rPr>
      </w:pPr>
      <w:r w:rsidRPr="009218A6">
        <w:rPr>
          <w:rStyle w:val="IntenseEmphasis"/>
          <w:b/>
          <w:i w:val="0"/>
          <w:lang w:val="en-US"/>
        </w:rPr>
        <w:t>Product feature overview</w:t>
      </w:r>
    </w:p>
    <w:p w:rsidR="00D81262" w:rsidRDefault="00D81262" w:rsidP="00DF52C0">
      <w:pPr>
        <w:rPr>
          <w:lang w:val="en-US"/>
        </w:rPr>
      </w:pPr>
    </w:p>
    <w:p w:rsidR="00D81262" w:rsidRDefault="00D81262" w:rsidP="00DF52C0">
      <w:pPr>
        <w:rPr>
          <w:lang w:val="en-US"/>
        </w:rPr>
      </w:pPr>
      <w:r>
        <w:rPr>
          <w:lang w:val="en-US"/>
        </w:rPr>
        <w:t>The full version has these on-board sensors and interfaces:</w:t>
      </w:r>
    </w:p>
    <w:p w:rsidR="00D81262" w:rsidRDefault="00D81262" w:rsidP="00F543A4">
      <w:pPr>
        <w:pStyle w:val="ListParagraph"/>
        <w:numPr>
          <w:ilvl w:val="0"/>
          <w:numId w:val="7"/>
        </w:numPr>
        <w:rPr>
          <w:lang w:val="en-US"/>
        </w:rPr>
      </w:pPr>
      <w:r>
        <w:rPr>
          <w:lang w:val="en-US"/>
        </w:rPr>
        <w:t>One 2.4 GHz Bluetooth Low Energy (BT4.0), master and slave, short range radio for local  wireless sensor networks and active RFID,</w:t>
      </w:r>
    </w:p>
    <w:p w:rsidR="00D81262" w:rsidRPr="00F543A4" w:rsidRDefault="00D81262" w:rsidP="00F543A4">
      <w:pPr>
        <w:pStyle w:val="ListParagraph"/>
        <w:numPr>
          <w:ilvl w:val="0"/>
          <w:numId w:val="7"/>
        </w:numPr>
        <w:rPr>
          <w:lang w:val="en-US"/>
        </w:rPr>
      </w:pPr>
      <w:r>
        <w:rPr>
          <w:lang w:val="en-US"/>
        </w:rPr>
        <w:t>One 2.4GHz mesh capable radio for inter-device communication,</w:t>
      </w:r>
    </w:p>
    <w:p w:rsidR="00D81262" w:rsidRDefault="00D81262" w:rsidP="00CA6710">
      <w:pPr>
        <w:pStyle w:val="ListParagraph"/>
        <w:numPr>
          <w:ilvl w:val="0"/>
          <w:numId w:val="7"/>
        </w:numPr>
        <w:rPr>
          <w:lang w:val="en-US"/>
        </w:rPr>
      </w:pPr>
      <w:r>
        <w:rPr>
          <w:lang w:val="en-US"/>
        </w:rPr>
        <w:t>One 868/915 MHz radio for short range wireless sensor networks,</w:t>
      </w:r>
    </w:p>
    <w:p w:rsidR="00D81262" w:rsidRDefault="00D81262" w:rsidP="00D9430D">
      <w:pPr>
        <w:pStyle w:val="ListParagraph"/>
        <w:numPr>
          <w:ilvl w:val="0"/>
          <w:numId w:val="7"/>
        </w:numPr>
        <w:rPr>
          <w:lang w:val="en-US"/>
        </w:rPr>
      </w:pPr>
      <w:r>
        <w:rPr>
          <w:lang w:val="en-US"/>
        </w:rPr>
        <w:t>One 868/915 MHz LoRa and Sigfox enabled LPWAN radio (bidirectional)</w:t>
      </w:r>
    </w:p>
    <w:p w:rsidR="00D81262" w:rsidRDefault="00D81262" w:rsidP="00D9430D">
      <w:pPr>
        <w:pStyle w:val="ListParagraph"/>
        <w:numPr>
          <w:ilvl w:val="0"/>
          <w:numId w:val="7"/>
        </w:numPr>
        <w:rPr>
          <w:lang w:val="en-US"/>
        </w:rPr>
      </w:pPr>
      <w:r>
        <w:rPr>
          <w:lang w:val="en-US"/>
        </w:rPr>
        <w:t xml:space="preserve">One GPS/Glonass </w:t>
      </w:r>
      <w:r w:rsidRPr="00025948">
        <w:t>receiver, simultaneously tracking GPS and Glonass</w:t>
      </w:r>
      <w:r>
        <w:t xml:space="preserve"> at </w:t>
      </w:r>
      <w:r w:rsidRPr="00025948">
        <w:t>-166 dBm</w:t>
      </w:r>
      <w:r>
        <w:t>.</w:t>
      </w:r>
    </w:p>
    <w:p w:rsidR="00D81262" w:rsidRDefault="00D81262" w:rsidP="00D9430D">
      <w:pPr>
        <w:pStyle w:val="ListParagraph"/>
        <w:numPr>
          <w:ilvl w:val="0"/>
          <w:numId w:val="7"/>
        </w:numPr>
        <w:rPr>
          <w:lang w:val="en-US"/>
        </w:rPr>
      </w:pPr>
      <w:r>
        <w:rPr>
          <w:lang w:val="en-US"/>
        </w:rPr>
        <w:t xml:space="preserve">Supply voltage can be anywhere between 2.5 Volt and 5.0 Volt (3.6V nominal) which allows to fully use the capacity </w:t>
      </w:r>
      <w:r w:rsidRPr="00D9430D">
        <w:t xml:space="preserve">a </w:t>
      </w:r>
      <w:r>
        <w:t>Li-SOC</w:t>
      </w:r>
      <w:r w:rsidRPr="00D9430D">
        <w:t>l2 battery</w:t>
      </w:r>
      <w:r>
        <w:rPr>
          <w:lang w:val="en-US"/>
        </w:rPr>
        <w:t>, but also allows for a 5V power source.</w:t>
      </w:r>
    </w:p>
    <w:p w:rsidR="00D81262" w:rsidRDefault="00D81262" w:rsidP="00CA6710">
      <w:pPr>
        <w:pStyle w:val="ListParagraph"/>
        <w:numPr>
          <w:ilvl w:val="0"/>
          <w:numId w:val="7"/>
        </w:numPr>
        <w:rPr>
          <w:lang w:val="en-US"/>
        </w:rPr>
      </w:pPr>
      <w:r>
        <w:rPr>
          <w:lang w:val="en-US"/>
        </w:rPr>
        <w:t xml:space="preserve">One switchable </w:t>
      </w:r>
      <w:r w:rsidRPr="0055166A">
        <w:rPr>
          <w:lang w:val="en-US"/>
        </w:rPr>
        <w:t xml:space="preserve">5V </w:t>
      </w:r>
      <w:r>
        <w:rPr>
          <w:lang w:val="en-US"/>
        </w:rPr>
        <w:t>power output (200mA max) for external sensors and servos, even on a 2.0V power supply,</w:t>
      </w:r>
    </w:p>
    <w:p w:rsidR="00D81262" w:rsidRPr="0055166A" w:rsidRDefault="00D81262" w:rsidP="00CA6710">
      <w:pPr>
        <w:pStyle w:val="ListParagraph"/>
        <w:numPr>
          <w:ilvl w:val="0"/>
          <w:numId w:val="7"/>
        </w:numPr>
        <w:rPr>
          <w:lang w:val="en-US"/>
        </w:rPr>
      </w:pPr>
      <w:r>
        <w:rPr>
          <w:lang w:val="en-US"/>
        </w:rPr>
        <w:t xml:space="preserve">One universal 2 channel bidirectional digital 5V </w:t>
      </w:r>
      <w:r w:rsidRPr="0055166A">
        <w:rPr>
          <w:lang w:val="en-US"/>
        </w:rPr>
        <w:t>sensor/actuator interface</w:t>
      </w:r>
      <w:r>
        <w:rPr>
          <w:lang w:val="en-US"/>
        </w:rPr>
        <w:t xml:space="preserve"> or COM port, IIC, etc.</w:t>
      </w:r>
    </w:p>
    <w:p w:rsidR="00D81262" w:rsidRPr="0055166A" w:rsidRDefault="00D81262" w:rsidP="00CA6710">
      <w:pPr>
        <w:pStyle w:val="ListParagraph"/>
        <w:numPr>
          <w:ilvl w:val="0"/>
          <w:numId w:val="7"/>
        </w:numPr>
        <w:rPr>
          <w:lang w:val="en-US"/>
        </w:rPr>
      </w:pPr>
      <w:r>
        <w:rPr>
          <w:lang w:val="en-US"/>
        </w:rPr>
        <w:t>two combined analog inputs, range 0..5V, with 5</w:t>
      </w:r>
      <w:r w:rsidRPr="0055166A">
        <w:rPr>
          <w:lang w:val="en-US"/>
        </w:rPr>
        <w:t>mV resolution</w:t>
      </w:r>
      <w:r>
        <w:rPr>
          <w:lang w:val="en-US"/>
        </w:rPr>
        <w:t xml:space="preserve"> and/or open collector digital outputs (5V/1A)</w:t>
      </w:r>
    </w:p>
    <w:p w:rsidR="00D81262" w:rsidRPr="0055166A" w:rsidRDefault="00D81262" w:rsidP="0055166A">
      <w:pPr>
        <w:pStyle w:val="ListParagraph"/>
        <w:numPr>
          <w:ilvl w:val="0"/>
          <w:numId w:val="7"/>
        </w:numPr>
        <w:rPr>
          <w:lang w:val="en-US"/>
        </w:rPr>
      </w:pPr>
      <w:r>
        <w:rPr>
          <w:lang w:val="en-US"/>
        </w:rPr>
        <w:t>two</w:t>
      </w:r>
      <w:r w:rsidRPr="0055166A">
        <w:rPr>
          <w:lang w:val="en-US"/>
        </w:rPr>
        <w:t xml:space="preserve"> LED</w:t>
      </w:r>
      <w:r>
        <w:rPr>
          <w:lang w:val="en-US"/>
        </w:rPr>
        <w:t>’s for diagnose/feedback</w:t>
      </w:r>
    </w:p>
    <w:p w:rsidR="00D81262" w:rsidRPr="0055166A" w:rsidRDefault="00D81262" w:rsidP="0055166A">
      <w:pPr>
        <w:pStyle w:val="ListParagraph"/>
        <w:numPr>
          <w:ilvl w:val="0"/>
          <w:numId w:val="7"/>
        </w:numPr>
        <w:rPr>
          <w:lang w:val="en-US"/>
        </w:rPr>
      </w:pPr>
      <w:r>
        <w:rPr>
          <w:lang w:val="en-US"/>
        </w:rPr>
        <w:t>a</w:t>
      </w:r>
      <w:r w:rsidRPr="0055166A">
        <w:rPr>
          <w:lang w:val="en-US"/>
        </w:rPr>
        <w:t xml:space="preserve"> </w:t>
      </w:r>
      <w:r>
        <w:rPr>
          <w:lang w:val="en-US"/>
        </w:rPr>
        <w:t xml:space="preserve">3D </w:t>
      </w:r>
      <w:r w:rsidRPr="0055166A">
        <w:rPr>
          <w:lang w:val="en-US"/>
        </w:rPr>
        <w:t>magnetometer</w:t>
      </w:r>
    </w:p>
    <w:p w:rsidR="00D81262" w:rsidRDefault="00D81262" w:rsidP="00CA6710">
      <w:pPr>
        <w:pStyle w:val="ListParagraph"/>
        <w:numPr>
          <w:ilvl w:val="0"/>
          <w:numId w:val="7"/>
        </w:numPr>
        <w:rPr>
          <w:lang w:val="en-US"/>
        </w:rPr>
      </w:pPr>
      <w:r>
        <w:rPr>
          <w:lang w:val="en-US"/>
        </w:rPr>
        <w:t>a 3D accelerometer</w:t>
      </w:r>
    </w:p>
    <w:p w:rsidR="00D81262" w:rsidRPr="0055166A" w:rsidRDefault="00D81262" w:rsidP="0055166A">
      <w:pPr>
        <w:pStyle w:val="ListParagraph"/>
        <w:numPr>
          <w:ilvl w:val="0"/>
          <w:numId w:val="7"/>
        </w:numPr>
        <w:rPr>
          <w:lang w:val="en-US"/>
        </w:rPr>
      </w:pPr>
      <w:r>
        <w:rPr>
          <w:lang w:val="en-US"/>
        </w:rPr>
        <w:t>a</w:t>
      </w:r>
      <w:r w:rsidRPr="0055166A">
        <w:rPr>
          <w:lang w:val="en-US"/>
        </w:rPr>
        <w:t xml:space="preserve"> high accuracy temperature/RHD sensor,</w:t>
      </w:r>
    </w:p>
    <w:p w:rsidR="00D81262" w:rsidRPr="0055166A" w:rsidRDefault="00D81262" w:rsidP="0055166A">
      <w:pPr>
        <w:pStyle w:val="ListParagraph"/>
        <w:numPr>
          <w:ilvl w:val="0"/>
          <w:numId w:val="7"/>
        </w:numPr>
        <w:rPr>
          <w:lang w:val="en-US"/>
        </w:rPr>
      </w:pPr>
      <w:r>
        <w:rPr>
          <w:lang w:val="en-US"/>
        </w:rPr>
        <w:t>a</w:t>
      </w:r>
      <w:r w:rsidRPr="0055166A">
        <w:rPr>
          <w:lang w:val="en-US"/>
        </w:rPr>
        <w:t xml:space="preserve"> barometer (resolution 30cm air pressure)</w:t>
      </w:r>
    </w:p>
    <w:p w:rsidR="00D81262" w:rsidRDefault="00D81262" w:rsidP="0055166A">
      <w:pPr>
        <w:pStyle w:val="ListParagraph"/>
        <w:numPr>
          <w:ilvl w:val="0"/>
          <w:numId w:val="7"/>
        </w:numPr>
        <w:rPr>
          <w:lang w:val="en-US"/>
        </w:rPr>
      </w:pPr>
      <w:r>
        <w:rPr>
          <w:lang w:val="en-US"/>
        </w:rPr>
        <w:t xml:space="preserve">a 64 Kbyte nonvolatile  memory for data logging or OTA firmware updates. </w:t>
      </w:r>
    </w:p>
    <w:p w:rsidR="00D81262" w:rsidRDefault="00D81262" w:rsidP="0055166A">
      <w:pPr>
        <w:pStyle w:val="ListParagraph"/>
        <w:numPr>
          <w:ilvl w:val="0"/>
          <w:numId w:val="7"/>
        </w:numPr>
        <w:rPr>
          <w:lang w:val="en-US"/>
        </w:rPr>
      </w:pPr>
      <w:r>
        <w:rPr>
          <w:lang w:val="en-US"/>
        </w:rPr>
        <w:t>A 10 pin expansion connector for external sensors and actuators or wired communication.</w:t>
      </w:r>
    </w:p>
    <w:p w:rsidR="00D81262" w:rsidRDefault="00D81262" w:rsidP="00CA6710">
      <w:pPr>
        <w:rPr>
          <w:lang w:val="en-US"/>
        </w:rPr>
      </w:pPr>
      <w:r>
        <w:rPr>
          <w:lang w:val="en-US"/>
        </w:rPr>
        <w:t>All 3 radio antennas are on the PCBA.</w:t>
      </w:r>
    </w:p>
    <w:p w:rsidR="00D81262" w:rsidRDefault="00D81262" w:rsidP="00A55064">
      <w:pPr>
        <w:pStyle w:val="ListParagraph"/>
        <w:numPr>
          <w:ilvl w:val="0"/>
          <w:numId w:val="7"/>
        </w:numPr>
        <w:rPr>
          <w:lang w:val="en-US"/>
        </w:rPr>
      </w:pPr>
      <w:r>
        <w:rPr>
          <w:lang w:val="en-US"/>
        </w:rPr>
        <w:t>A</w:t>
      </w:r>
      <w:r w:rsidRPr="00A55064">
        <w:rPr>
          <w:lang w:val="en-US"/>
        </w:rPr>
        <w:t xml:space="preserve"> 868/915 MHz </w:t>
      </w:r>
      <w:r>
        <w:rPr>
          <w:lang w:val="en-US"/>
        </w:rPr>
        <w:t>metal strip antenna for LPWAN and 868 radio.</w:t>
      </w:r>
      <w:r>
        <w:rPr>
          <w:lang w:val="en-US"/>
        </w:rPr>
        <w:br/>
      </w:r>
      <w:r w:rsidRPr="00A55064">
        <w:rPr>
          <w:lang w:val="en-US"/>
        </w:rPr>
        <w:t>Optionally th</w:t>
      </w:r>
      <w:r>
        <w:rPr>
          <w:lang w:val="en-US"/>
        </w:rPr>
        <w:t xml:space="preserve">is </w:t>
      </w:r>
      <w:r w:rsidRPr="00A55064">
        <w:rPr>
          <w:lang w:val="en-US"/>
        </w:rPr>
        <w:t xml:space="preserve"> antenna can be replaced by a SMA connector </w:t>
      </w:r>
      <w:r>
        <w:rPr>
          <w:lang w:val="en-US"/>
        </w:rPr>
        <w:t xml:space="preserve">to allow for </w:t>
      </w:r>
      <w:r w:rsidRPr="00A55064">
        <w:rPr>
          <w:lang w:val="en-US"/>
        </w:rPr>
        <w:t>an</w:t>
      </w:r>
      <w:r>
        <w:rPr>
          <w:lang w:val="en-US"/>
        </w:rPr>
        <w:t xml:space="preserve"> external antenna.</w:t>
      </w:r>
    </w:p>
    <w:p w:rsidR="00D81262" w:rsidRDefault="00D81262" w:rsidP="00A55064">
      <w:pPr>
        <w:pStyle w:val="ListParagraph"/>
        <w:numPr>
          <w:ilvl w:val="0"/>
          <w:numId w:val="7"/>
        </w:numPr>
        <w:rPr>
          <w:lang w:val="en-US"/>
        </w:rPr>
      </w:pPr>
      <w:r>
        <w:rPr>
          <w:lang w:val="en-US"/>
        </w:rPr>
        <w:t xml:space="preserve">A </w:t>
      </w:r>
      <w:r w:rsidRPr="00A55064">
        <w:rPr>
          <w:lang w:val="en-US"/>
        </w:rPr>
        <w:t>GPS/Glonass 25x25 patch antenna</w:t>
      </w:r>
      <w:r>
        <w:rPr>
          <w:lang w:val="en-US"/>
        </w:rPr>
        <w:t xml:space="preserve"> for geolocation reception.</w:t>
      </w:r>
    </w:p>
    <w:p w:rsidR="00D81262" w:rsidRPr="00A55064" w:rsidRDefault="00D81262" w:rsidP="00A55064">
      <w:pPr>
        <w:pStyle w:val="ListParagraph"/>
        <w:numPr>
          <w:ilvl w:val="0"/>
          <w:numId w:val="7"/>
        </w:numPr>
        <w:rPr>
          <w:lang w:val="en-US"/>
        </w:rPr>
      </w:pPr>
      <w:r>
        <w:rPr>
          <w:lang w:val="en-US"/>
        </w:rPr>
        <w:t>A</w:t>
      </w:r>
      <w:r w:rsidRPr="00A55064">
        <w:rPr>
          <w:lang w:val="en-US"/>
        </w:rPr>
        <w:t xml:space="preserve"> 2.4GHz</w:t>
      </w:r>
      <w:r>
        <w:rPr>
          <w:lang w:val="en-US"/>
        </w:rPr>
        <w:t xml:space="preserve"> PCB antenna for Bluetooth and mesh networks.</w:t>
      </w:r>
    </w:p>
    <w:p w:rsidR="00D81262" w:rsidRDefault="00D81262">
      <w:pPr>
        <w:rPr>
          <w:lang w:val="en-US"/>
        </w:rPr>
      </w:pPr>
      <w:r>
        <w:rPr>
          <w:lang w:val="en-US"/>
        </w:rPr>
        <w:br w:type="page"/>
      </w:r>
    </w:p>
    <w:p w:rsidR="00D81262" w:rsidRPr="009218A6" w:rsidRDefault="00D81262" w:rsidP="00F35DD0">
      <w:pPr>
        <w:pStyle w:val="Heading1"/>
        <w:rPr>
          <w:rStyle w:val="IntenseEmphasis"/>
          <w:b/>
          <w:i w:val="0"/>
          <w:lang w:val="en-US"/>
        </w:rPr>
      </w:pPr>
      <w:bookmarkStart w:id="0" w:name="OLE_LINK4"/>
      <w:bookmarkStart w:id="1" w:name="OLE_LINK5"/>
      <w:bookmarkStart w:id="2" w:name="OLE_LINK6"/>
      <w:r w:rsidRPr="009218A6">
        <w:rPr>
          <w:rStyle w:val="IntenseEmphasis"/>
          <w:b/>
          <w:i w:val="0"/>
          <w:lang w:val="en-US"/>
        </w:rPr>
        <w:t xml:space="preserve">Product </w:t>
      </w:r>
      <w:r>
        <w:rPr>
          <w:rStyle w:val="IntenseEmphasis"/>
          <w:b/>
          <w:i w:val="0"/>
          <w:lang w:val="en-US"/>
        </w:rPr>
        <w:t>feature</w:t>
      </w:r>
      <w:r w:rsidRPr="009218A6">
        <w:rPr>
          <w:rStyle w:val="IntenseEmphasis"/>
          <w:b/>
          <w:i w:val="0"/>
          <w:lang w:val="en-US"/>
        </w:rPr>
        <w:t xml:space="preserve"> details</w:t>
      </w:r>
    </w:p>
    <w:p w:rsidR="00D81262" w:rsidRDefault="00D81262" w:rsidP="00CA6710">
      <w:pPr>
        <w:rPr>
          <w:lang w:val="en-US"/>
        </w:rPr>
      </w:pPr>
    </w:p>
    <w:p w:rsidR="00D81262" w:rsidRDefault="00D81262" w:rsidP="00CA6710">
      <w:pPr>
        <w:rPr>
          <w:lang w:val="en-US"/>
        </w:rPr>
      </w:pPr>
      <w:r>
        <w:rPr>
          <w:lang w:val="en-US"/>
        </w:rPr>
        <w:t>The universal 5V power supply and the 5V sensor interface is a way to support as many external sensors as possible with one simple circuit. When enabled it can source a 5V external device with a maximum of 100mA, and supports 2 bidirectional 5V I/O lines.</w:t>
      </w:r>
    </w:p>
    <w:p w:rsidR="00D81262" w:rsidRDefault="00D81262" w:rsidP="00CA6710">
      <w:pPr>
        <w:rPr>
          <w:lang w:val="en-US"/>
        </w:rPr>
      </w:pPr>
      <w:r>
        <w:rPr>
          <w:lang w:val="en-US"/>
        </w:rPr>
        <w:t>These lines can be used as a TTL-UART (serial), IIC interface, or simple digital I/O, to control for example a mechanical servo drive, LED’s, iButton and many more devices that use 5V DC power to operate. Of course there are only 2 pins, so if an interface type needs 2 pins you cannot use another interface in parallel.</w:t>
      </w:r>
    </w:p>
    <w:p w:rsidR="00D81262" w:rsidRDefault="00D81262" w:rsidP="00CA6710">
      <w:pPr>
        <w:rPr>
          <w:lang w:val="en-US"/>
        </w:rPr>
      </w:pPr>
      <w:r>
        <w:rPr>
          <w:lang w:val="en-US"/>
        </w:rPr>
        <w:t>It is however possible to have one pin as serial TX and the other as servo control or generic I/O.</w:t>
      </w:r>
    </w:p>
    <w:p w:rsidR="00D81262" w:rsidRDefault="00D81262" w:rsidP="00CA6710">
      <w:pPr>
        <w:rPr>
          <w:lang w:val="en-US"/>
        </w:rPr>
      </w:pPr>
    </w:p>
    <w:p w:rsidR="00D81262" w:rsidRDefault="00D81262" w:rsidP="00CA6710">
      <w:pPr>
        <w:rPr>
          <w:lang w:val="en-US"/>
        </w:rPr>
      </w:pPr>
      <w:r>
        <w:rPr>
          <w:lang w:val="en-US"/>
        </w:rPr>
        <w:t>The analog inputs are combined with open drain digital outputs. The default input sensitivity is 5V full scale, when used as outputs they can sink up to 1A to ground.</w:t>
      </w:r>
    </w:p>
    <w:p w:rsidR="00D81262" w:rsidRDefault="00D81262" w:rsidP="00CA6710">
      <w:pPr>
        <w:rPr>
          <w:lang w:val="en-US"/>
        </w:rPr>
      </w:pPr>
      <w:r>
        <w:rPr>
          <w:lang w:val="en-US"/>
        </w:rPr>
        <w:t>The inputs and outputs can be combined, reading analog voltage when the output is in the “Off” state. This enables for “load connected” detection.</w:t>
      </w:r>
    </w:p>
    <w:p w:rsidR="00D81262" w:rsidRDefault="00D81262" w:rsidP="00CA6710">
      <w:pPr>
        <w:rPr>
          <w:lang w:val="en-US"/>
        </w:rPr>
      </w:pPr>
      <w:r>
        <w:rPr>
          <w:lang w:val="en-US"/>
        </w:rPr>
        <w:t>Impedance for analog input is 338 KOhm.</w:t>
      </w:r>
    </w:p>
    <w:p w:rsidR="00D81262" w:rsidRDefault="00D81262" w:rsidP="00CA6710">
      <w:pPr>
        <w:rPr>
          <w:lang w:val="en-US"/>
        </w:rPr>
      </w:pPr>
    </w:p>
    <w:p w:rsidR="00D81262" w:rsidRDefault="00D81262" w:rsidP="00921059">
      <w:pPr>
        <w:rPr>
          <w:lang w:val="en-US"/>
        </w:rPr>
      </w:pPr>
      <w:r>
        <w:rPr>
          <w:lang w:val="en-US"/>
        </w:rPr>
        <w:t>The magnetometer is also called compass, but without calibration it cannot really be used as a compass. It can be used however to detect changes in earth magnetic field lines or to detect magnetic fields from permanent magnets or AC power lines.</w:t>
      </w:r>
      <w:r w:rsidRPr="00921059">
        <w:rPr>
          <w:lang w:val="en-US"/>
        </w:rPr>
        <w:t xml:space="preserve"> </w:t>
      </w:r>
    </w:p>
    <w:p w:rsidR="00D81262" w:rsidRDefault="00D81262" w:rsidP="00921059">
      <w:pPr>
        <w:rPr>
          <w:lang w:val="en-US"/>
        </w:rPr>
      </w:pPr>
      <w:r>
        <w:rPr>
          <w:lang w:val="en-US"/>
        </w:rPr>
        <w:t>Depending on the type and interval of measurements the power consumption can be as low as 10uA so it is possible to keep it “Always On” on a battery.</w:t>
      </w:r>
    </w:p>
    <w:p w:rsidR="00D81262" w:rsidRDefault="00D81262" w:rsidP="00CA6710">
      <w:pPr>
        <w:rPr>
          <w:lang w:val="en-US"/>
        </w:rPr>
      </w:pPr>
    </w:p>
    <w:p w:rsidR="00D81262" w:rsidRDefault="00D81262" w:rsidP="00CA6710">
      <w:pPr>
        <w:rPr>
          <w:lang w:val="en-US"/>
        </w:rPr>
      </w:pPr>
      <w:r>
        <w:rPr>
          <w:lang w:val="en-US"/>
        </w:rPr>
        <w:t>The accelerometer can be used to detect vibration, motion and to see the orientation in the earth’s gravitation field. Depending on the type and interval of measurements the power consumption can be as low as 10uA so it is possible to keep it “Always On” on a battery.</w:t>
      </w:r>
    </w:p>
    <w:p w:rsidR="00D81262" w:rsidRDefault="00D81262" w:rsidP="00CA6710">
      <w:pPr>
        <w:rPr>
          <w:lang w:val="en-US"/>
        </w:rPr>
      </w:pPr>
    </w:p>
    <w:p w:rsidR="00D81262" w:rsidRDefault="00D81262" w:rsidP="00CA6710">
      <w:pPr>
        <w:rPr>
          <w:lang w:val="en-US"/>
        </w:rPr>
      </w:pPr>
      <w:r>
        <w:rPr>
          <w:lang w:val="en-US"/>
        </w:rPr>
        <w:t>The temperature/humidity is a high precision sensor that can be used in applications like weather stations or HACCP related applications.</w:t>
      </w:r>
    </w:p>
    <w:p w:rsidR="00D81262" w:rsidRDefault="00D81262" w:rsidP="00CA6710">
      <w:pPr>
        <w:rPr>
          <w:lang w:val="en-US"/>
        </w:rPr>
      </w:pPr>
      <w:r>
        <w:rPr>
          <w:lang w:val="en-US"/>
        </w:rPr>
        <w:t xml:space="preserve">The temperature sensor has a resolution of 0.04 degrees Celsius and a accuracy of ± 0.3 degrees Celsius. The humidity sensor has a resolution of 0.04 %RH and a tolerance of 2.0 %RH. This sensor is on the PCB itself, so it cannot be used when the PCB is in a waterproof enclosure. Because the PCB uses very little power self heating is not a problem, but response time can be quicker when an external sensor is used. </w:t>
      </w:r>
    </w:p>
    <w:p w:rsidR="00D81262" w:rsidRDefault="00D81262" w:rsidP="00CA6710">
      <w:pPr>
        <w:rPr>
          <w:lang w:val="en-US"/>
        </w:rPr>
      </w:pPr>
      <w:r>
        <w:rPr>
          <w:lang w:val="en-US"/>
        </w:rPr>
        <w:t xml:space="preserve">The barometer is also a high precision sensor, it has a resolution of </w:t>
      </w:r>
      <w:smartTag w:uri="urn:schemas-microsoft-com:office:smarttags" w:element="metricconverter">
        <w:smartTagPr>
          <w:attr w:name="ProductID" w:val="30 cm"/>
        </w:smartTagPr>
        <w:r>
          <w:rPr>
            <w:lang w:val="en-US"/>
          </w:rPr>
          <w:t>30 cm</w:t>
        </w:r>
      </w:smartTag>
      <w:r>
        <w:rPr>
          <w:lang w:val="en-US"/>
        </w:rPr>
        <w:t xml:space="preserve"> air pressure.</w:t>
      </w:r>
    </w:p>
    <w:p w:rsidR="00D81262" w:rsidRDefault="00D81262" w:rsidP="00CA6710">
      <w:pPr>
        <w:rPr>
          <w:lang w:val="en-US"/>
        </w:rPr>
      </w:pPr>
      <w:r>
        <w:rPr>
          <w:lang w:val="en-US"/>
        </w:rPr>
        <w:t>Range is 50 to 110kPa, absolute accuracy ±0.4kPa, resolution ±0.05kPa.</w:t>
      </w:r>
    </w:p>
    <w:p w:rsidR="00D81262" w:rsidRDefault="00D81262" w:rsidP="00CA6710">
      <w:pPr>
        <w:rPr>
          <w:lang w:val="en-US"/>
        </w:rPr>
      </w:pPr>
      <w:r>
        <w:rPr>
          <w:lang w:val="en-US"/>
        </w:rPr>
        <w:t xml:space="preserve">Please consider that pressures changes as a result of wind and movement can be much larger than the static pressure as a result of height. Changes in atmospheric pressure are also much larger than pressure changes as a result of height. </w:t>
      </w:r>
    </w:p>
    <w:p w:rsidR="00D81262" w:rsidRDefault="00D81262" w:rsidP="00CA6710">
      <w:pPr>
        <w:rPr>
          <w:lang w:val="en-US"/>
        </w:rPr>
      </w:pPr>
    </w:p>
    <w:p w:rsidR="00D81262" w:rsidRDefault="00D81262" w:rsidP="00CA6710">
      <w:pPr>
        <w:rPr>
          <w:lang w:val="en-US"/>
        </w:rPr>
      </w:pPr>
      <w:r>
        <w:rPr>
          <w:lang w:val="en-US"/>
        </w:rPr>
        <w:t>The optional GPS/Glonass receiver including patch antenna is a very sensitive receiver that combines GPS as well as Glonass satellites to get an optimal position fix.</w:t>
      </w:r>
    </w:p>
    <w:bookmarkEnd w:id="0"/>
    <w:p w:rsidR="00D81262" w:rsidRDefault="00D81262" w:rsidP="00CA6710">
      <w:pPr>
        <w:rPr>
          <w:lang w:val="en-US"/>
        </w:rPr>
      </w:pPr>
      <w:r>
        <w:rPr>
          <w:lang w:val="en-US"/>
        </w:rPr>
        <w:t>Both systems are used simultaneously which results in a very secure and accurate position. This receiver can be a serious power consumer if constantly enabled at full speed. It has however a lot of power saving modes, which will be optimized for a specific application.</w:t>
      </w:r>
    </w:p>
    <w:p w:rsidR="00D81262" w:rsidRDefault="00D81262" w:rsidP="00CA6710">
      <w:pPr>
        <w:rPr>
          <w:lang w:val="en-US"/>
        </w:rPr>
      </w:pPr>
    </w:p>
    <w:p w:rsidR="00D81262" w:rsidRDefault="00D81262" w:rsidP="00CA6710">
      <w:pPr>
        <w:rPr>
          <w:lang w:val="en-US"/>
        </w:rPr>
      </w:pPr>
      <w:r>
        <w:rPr>
          <w:lang w:val="en-US"/>
        </w:rPr>
        <w:t>The non-volatile memory is for data logging or can be used to store new firmware images that can be downloaded either over the air or by the 5V serial interface. When not used for firmware images the memory is available for storing application data.</w:t>
      </w:r>
    </w:p>
    <w:p w:rsidR="00D81262" w:rsidRDefault="00D81262" w:rsidP="00CA6710">
      <w:pPr>
        <w:rPr>
          <w:lang w:val="en-US"/>
        </w:rPr>
      </w:pPr>
    </w:p>
    <w:p w:rsidR="00D81262" w:rsidRDefault="00D81262" w:rsidP="00015222">
      <w:pPr>
        <w:rPr>
          <w:rFonts w:eastAsia="Microsoft YaHei"/>
          <w:lang w:val="en-US"/>
        </w:rPr>
      </w:pPr>
      <w:r>
        <w:rPr>
          <w:lang w:val="en-US"/>
        </w:rPr>
        <w:t xml:space="preserve">The power regulator system is designed to make all required voltages from one power source as efficient as possible. The power supply can be anywhere between 2.0 V and 5.0 V, even when the radio or digital I/O needs 3.3 V or 5 V. This allows the device to use the full capacity of a LiPo or </w:t>
      </w:r>
      <w:r w:rsidRPr="00B31179">
        <w:rPr>
          <w:lang w:val="en-US"/>
        </w:rPr>
        <w:t>Li-SOC</w:t>
      </w:r>
      <w:r w:rsidRPr="00B31179">
        <w:rPr>
          <w:rFonts w:eastAsia="Microsoft YaHei"/>
          <w:lang w:val="en-US"/>
        </w:rPr>
        <w:t>l2</w:t>
      </w:r>
      <w:r>
        <w:rPr>
          <w:rFonts w:eastAsia="Microsoft YaHei"/>
          <w:lang w:val="en-US"/>
        </w:rPr>
        <w:t xml:space="preserve"> battery. The circuits are optimized for use of primary batteries, but most rechargeable batteries or a 5V power source like USB can be used as well.</w:t>
      </w:r>
    </w:p>
    <w:p w:rsidR="00D81262" w:rsidRDefault="00D81262" w:rsidP="00015222">
      <w:pPr>
        <w:rPr>
          <w:rFonts w:eastAsia="Microsoft YaHei"/>
          <w:lang w:val="en-US"/>
        </w:rPr>
      </w:pPr>
    </w:p>
    <w:p w:rsidR="00D81262" w:rsidRPr="00015222" w:rsidRDefault="00D81262" w:rsidP="00015222">
      <w:pPr>
        <w:rPr>
          <w:rStyle w:val="IntenseEmphasis"/>
          <w:rFonts w:eastAsia="Microsoft YaHei"/>
          <w:b w:val="0"/>
          <w:bCs w:val="0"/>
          <w:i w:val="0"/>
          <w:iCs w:val="0"/>
          <w:color w:val="auto"/>
          <w:lang w:val="en-US"/>
        </w:rPr>
      </w:pPr>
      <w:r w:rsidRPr="009218A6">
        <w:rPr>
          <w:rStyle w:val="IntenseEmphasis"/>
          <w:i w:val="0"/>
          <w:lang w:val="en-US"/>
        </w:rPr>
        <w:t xml:space="preserve">About batteries, power use and autonomy: </w:t>
      </w:r>
    </w:p>
    <w:p w:rsidR="00D81262" w:rsidRDefault="00D81262" w:rsidP="00CA6710">
      <w:pPr>
        <w:rPr>
          <w:rFonts w:eastAsia="Microsoft YaHei"/>
          <w:lang w:val="en-US"/>
        </w:rPr>
      </w:pPr>
      <w:r>
        <w:rPr>
          <w:rFonts w:eastAsia="Microsoft YaHei"/>
          <w:lang w:val="en-US"/>
        </w:rPr>
        <w:t>There are many types of batteries available, but there are 2 main groups: Primary and Rechargeable.</w:t>
      </w:r>
    </w:p>
    <w:p w:rsidR="00D81262" w:rsidRDefault="00D81262" w:rsidP="00CA6710">
      <w:pPr>
        <w:rPr>
          <w:rFonts w:eastAsia="Microsoft YaHei"/>
          <w:lang w:val="en-US"/>
        </w:rPr>
      </w:pPr>
      <w:r>
        <w:rPr>
          <w:rFonts w:eastAsia="Microsoft YaHei"/>
          <w:lang w:val="en-US"/>
        </w:rPr>
        <w:t>The most important difference (apart from the ability to recharge of course) is the self discharge current. For primary batteries this can be as low as 1% per year.</w:t>
      </w:r>
    </w:p>
    <w:p w:rsidR="00D81262" w:rsidRDefault="00D81262" w:rsidP="00755203">
      <w:pPr>
        <w:rPr>
          <w:rFonts w:eastAsia="Microsoft YaHei"/>
          <w:lang w:val="en-US"/>
        </w:rPr>
      </w:pPr>
      <w:r>
        <w:rPr>
          <w:rFonts w:eastAsia="Microsoft YaHei"/>
          <w:lang w:val="en-US"/>
        </w:rPr>
        <w:t>For rechargeable batteries it is much higher.</w:t>
      </w:r>
      <w:r w:rsidRPr="00755203">
        <w:rPr>
          <w:rFonts w:eastAsia="Microsoft YaHei"/>
          <w:lang w:val="en-US"/>
        </w:rPr>
        <w:t xml:space="preserve"> Lithium Polymer cells experience a self-discharge rate of approximately</w:t>
      </w:r>
      <w:r>
        <w:rPr>
          <w:rFonts w:eastAsia="Microsoft YaHei"/>
          <w:lang w:val="en-US"/>
        </w:rPr>
        <w:t xml:space="preserve"> </w:t>
      </w:r>
      <w:r w:rsidRPr="00755203">
        <w:rPr>
          <w:rFonts w:eastAsia="Microsoft YaHei"/>
          <w:lang w:val="en-US"/>
        </w:rPr>
        <w:t>5% per month, compared with over 30% per month and 20% per month in NiHM batteries and NiCd</w:t>
      </w:r>
      <w:r>
        <w:rPr>
          <w:rFonts w:eastAsia="Microsoft YaHei"/>
          <w:lang w:val="en-US"/>
        </w:rPr>
        <w:t xml:space="preserve"> </w:t>
      </w:r>
      <w:r w:rsidRPr="00755203">
        <w:rPr>
          <w:rFonts w:eastAsia="Microsoft YaHei"/>
          <w:lang w:val="en-US"/>
        </w:rPr>
        <w:t>batteries respectively</w:t>
      </w:r>
      <w:r>
        <w:rPr>
          <w:rFonts w:eastAsia="Microsoft YaHei"/>
          <w:lang w:val="en-US"/>
        </w:rPr>
        <w:t>.</w:t>
      </w:r>
    </w:p>
    <w:p w:rsidR="00D81262" w:rsidRDefault="00D81262" w:rsidP="00755203">
      <w:pPr>
        <w:rPr>
          <w:rFonts w:eastAsia="Microsoft YaHei"/>
          <w:lang w:val="en-US"/>
        </w:rPr>
      </w:pPr>
    </w:p>
    <w:p w:rsidR="00D81262" w:rsidRDefault="00D81262" w:rsidP="00755203">
      <w:pPr>
        <w:rPr>
          <w:rFonts w:eastAsia="Microsoft YaHei"/>
          <w:lang w:val="en-US"/>
        </w:rPr>
      </w:pPr>
      <w:r>
        <w:rPr>
          <w:rFonts w:eastAsia="Microsoft YaHei"/>
          <w:lang w:val="en-US"/>
        </w:rPr>
        <w:t>Depending on the (interval of) use of GPS the ITALKS MCS 1600 FULL consumes between 6.7 mWh/day  (4 fixes + 4 transmissions a day) and 100 mWh (90 minutes active GPS+120 transmissions a day)</w:t>
      </w:r>
    </w:p>
    <w:p w:rsidR="00D81262" w:rsidRDefault="00D81262" w:rsidP="00755203">
      <w:pPr>
        <w:rPr>
          <w:rFonts w:eastAsia="Microsoft YaHei"/>
          <w:lang w:val="en-US"/>
        </w:rPr>
      </w:pPr>
    </w:p>
    <w:p w:rsidR="00D81262" w:rsidRDefault="00D81262" w:rsidP="00C45FCA">
      <w:pPr>
        <w:rPr>
          <w:rFonts w:eastAsia="Microsoft YaHei"/>
          <w:lang w:val="en-US"/>
        </w:rPr>
      </w:pPr>
      <w:r>
        <w:rPr>
          <w:rFonts w:eastAsia="Microsoft YaHei"/>
          <w:lang w:val="en-US"/>
        </w:rPr>
        <w:t>These numbers are theoretical, based on prototypes and optimal radio conditions</w:t>
      </w:r>
      <w:r w:rsidRPr="00510831">
        <w:rPr>
          <w:rFonts w:eastAsia="Microsoft YaHei"/>
          <w:lang w:val="en-US"/>
        </w:rPr>
        <w:t>.</w:t>
      </w:r>
    </w:p>
    <w:p w:rsidR="00D81262" w:rsidRDefault="00D81262" w:rsidP="00C45FCA">
      <w:pPr>
        <w:rPr>
          <w:rFonts w:eastAsia="Microsoft YaHei"/>
          <w:lang w:val="en-US"/>
        </w:rPr>
      </w:pPr>
      <w:r>
        <w:rPr>
          <w:rFonts w:eastAsia="Microsoft YaHei"/>
          <w:lang w:val="en-US"/>
        </w:rPr>
        <w:t xml:space="preserve">For GPS it takes less time to get a first fix when conditions are good, and the LPWAN can switch to higher bitrates when it is closer to the network so it can reduce the power consuming radio-on time. </w:t>
      </w:r>
    </w:p>
    <w:p w:rsidR="00D81262" w:rsidRDefault="00D81262" w:rsidP="00755203">
      <w:pPr>
        <w:rPr>
          <w:rFonts w:eastAsia="Microsoft YaHei"/>
          <w:lang w:val="en-US"/>
        </w:rPr>
      </w:pPr>
    </w:p>
    <w:p w:rsidR="00D81262" w:rsidRDefault="00D81262" w:rsidP="00755203">
      <w:pPr>
        <w:rPr>
          <w:rFonts w:eastAsia="Microsoft YaHei"/>
          <w:lang w:val="en-US"/>
        </w:rPr>
      </w:pPr>
      <w:r>
        <w:rPr>
          <w:rFonts w:eastAsia="Microsoft YaHei"/>
          <w:lang w:val="en-US"/>
        </w:rPr>
        <w:t xml:space="preserve">The standard battery capacity for a basic version is 10800 mAh at 3.6V (or 38880 mWh). </w:t>
      </w:r>
    </w:p>
    <w:p w:rsidR="00D81262" w:rsidRDefault="00D81262" w:rsidP="00755203">
      <w:pPr>
        <w:rPr>
          <w:rFonts w:eastAsia="Microsoft YaHei"/>
          <w:lang w:val="en-US"/>
        </w:rPr>
      </w:pPr>
      <w:r>
        <w:rPr>
          <w:rFonts w:eastAsia="Microsoft YaHei"/>
          <w:lang w:val="en-US"/>
        </w:rPr>
        <w:t>When 4 fixes + transmissions a day are sufficient a primary battery of 10800 mAh will last 5762 days or more than 15 years.</w:t>
      </w:r>
    </w:p>
    <w:p w:rsidR="00D81262" w:rsidRDefault="00D81262" w:rsidP="00755203">
      <w:pPr>
        <w:rPr>
          <w:rFonts w:eastAsia="Microsoft YaHei"/>
          <w:lang w:val="en-US"/>
        </w:rPr>
      </w:pPr>
      <w:r>
        <w:rPr>
          <w:rFonts w:eastAsia="Microsoft YaHei"/>
          <w:lang w:val="en-US"/>
        </w:rPr>
        <w:t xml:space="preserve">At 52 mWh (90 minutes active GPS+120 transmissions) per day the battery will last for a little more than 1 years.  </w:t>
      </w:r>
    </w:p>
    <w:p w:rsidR="00D81262" w:rsidRDefault="00D81262" w:rsidP="00CA6710">
      <w:pPr>
        <w:rPr>
          <w:rFonts w:eastAsia="Microsoft YaHei"/>
          <w:lang w:val="en-US"/>
        </w:rPr>
      </w:pPr>
    </w:p>
    <w:p w:rsidR="00D81262" w:rsidRDefault="00D81262" w:rsidP="00CA6710">
      <w:pPr>
        <w:rPr>
          <w:rFonts w:eastAsia="Microsoft YaHei"/>
          <w:lang w:val="en-US"/>
        </w:rPr>
      </w:pPr>
      <w:r>
        <w:rPr>
          <w:rFonts w:eastAsia="Microsoft YaHei"/>
          <w:lang w:val="en-US"/>
        </w:rPr>
        <w:t xml:space="preserve">That is why we advise to use primary batteries. </w:t>
      </w:r>
    </w:p>
    <w:p w:rsidR="00D81262" w:rsidRDefault="00D81262" w:rsidP="00CA6710">
      <w:pPr>
        <w:rPr>
          <w:rFonts w:eastAsia="Microsoft YaHei"/>
          <w:lang w:val="en-US"/>
        </w:rPr>
      </w:pPr>
      <w:r>
        <w:rPr>
          <w:rFonts w:eastAsia="Microsoft YaHei"/>
          <w:lang w:val="en-US"/>
        </w:rPr>
        <w:t>When using rechargeable batteries with a self discharge of 5% per month about 50% of the capacity will be lost after 1 year, when using rechargeable batteries with a self discharge of 20% a month there is only 6% capacity remaining after one year. This is even without any load…</w:t>
      </w:r>
    </w:p>
    <w:p w:rsidR="00D81262" w:rsidRDefault="00D81262" w:rsidP="00CA6710">
      <w:pPr>
        <w:rPr>
          <w:rFonts w:eastAsia="Microsoft YaHei"/>
          <w:lang w:val="en-US"/>
        </w:rPr>
      </w:pPr>
    </w:p>
    <w:p w:rsidR="00D81262" w:rsidRDefault="00D81262" w:rsidP="00CA6710">
      <w:pPr>
        <w:rPr>
          <w:rFonts w:eastAsia="Microsoft YaHei"/>
          <w:lang w:val="en-US"/>
        </w:rPr>
      </w:pPr>
      <w:r>
        <w:rPr>
          <w:rFonts w:eastAsia="Microsoft YaHei"/>
          <w:lang w:val="en-US"/>
        </w:rPr>
        <w:t xml:space="preserve">We supply three types of </w:t>
      </w:r>
      <w:r w:rsidRPr="00B31179">
        <w:rPr>
          <w:lang w:val="en-US"/>
        </w:rPr>
        <w:t>Li-SOC</w:t>
      </w:r>
      <w:r w:rsidRPr="00B31179">
        <w:rPr>
          <w:rFonts w:eastAsia="Microsoft YaHei"/>
          <w:lang w:val="en-US"/>
        </w:rPr>
        <w:t>l2</w:t>
      </w:r>
      <w:r>
        <w:rPr>
          <w:rFonts w:eastAsia="Microsoft YaHei"/>
          <w:lang w:val="en-US"/>
        </w:rPr>
        <w:t xml:space="preserve"> primary battery packs.</w:t>
      </w:r>
    </w:p>
    <w:p w:rsidR="00D81262" w:rsidRPr="009768DE" w:rsidRDefault="00D81262" w:rsidP="009768DE">
      <w:pPr>
        <w:pStyle w:val="ListParagraph"/>
        <w:numPr>
          <w:ilvl w:val="0"/>
          <w:numId w:val="7"/>
        </w:numPr>
        <w:rPr>
          <w:lang w:val="en-US"/>
        </w:rPr>
      </w:pPr>
      <w:r w:rsidRPr="009768DE">
        <w:rPr>
          <w:lang w:val="en-US"/>
        </w:rPr>
        <w:t xml:space="preserve">10.800mAh </w:t>
      </w:r>
      <w:r w:rsidRPr="009768DE">
        <w:rPr>
          <w:lang w:val="en-US"/>
        </w:rPr>
        <w:tab/>
        <w:t xml:space="preserve">52 x 61 x 15 mm </w:t>
      </w:r>
    </w:p>
    <w:p w:rsidR="00D81262" w:rsidRPr="009768DE" w:rsidRDefault="00D81262" w:rsidP="009768DE">
      <w:pPr>
        <w:pStyle w:val="ListParagraph"/>
        <w:numPr>
          <w:ilvl w:val="0"/>
          <w:numId w:val="7"/>
        </w:numPr>
        <w:rPr>
          <w:lang w:val="en-US"/>
        </w:rPr>
      </w:pPr>
      <w:r w:rsidRPr="009768DE">
        <w:rPr>
          <w:lang w:val="en-US"/>
        </w:rPr>
        <w:t xml:space="preserve">18.000mAh </w:t>
      </w:r>
      <w:r w:rsidRPr="009768DE">
        <w:rPr>
          <w:lang w:val="en-US"/>
        </w:rPr>
        <w:tab/>
        <w:t>52 x 52 x 26 mm</w:t>
      </w:r>
    </w:p>
    <w:p w:rsidR="00D81262" w:rsidRPr="009768DE" w:rsidRDefault="00D81262" w:rsidP="009768DE">
      <w:pPr>
        <w:pStyle w:val="ListParagraph"/>
        <w:numPr>
          <w:ilvl w:val="0"/>
          <w:numId w:val="7"/>
        </w:numPr>
        <w:rPr>
          <w:lang w:val="en-US"/>
        </w:rPr>
      </w:pPr>
      <w:r w:rsidRPr="009768DE">
        <w:rPr>
          <w:lang w:val="en-US"/>
        </w:rPr>
        <w:t>38.000 mAh</w:t>
      </w:r>
      <w:r w:rsidRPr="009768DE">
        <w:rPr>
          <w:lang w:val="en-US"/>
        </w:rPr>
        <w:tab/>
        <w:t>63 x 67 x 33 mm</w:t>
      </w:r>
    </w:p>
    <w:p w:rsidR="00D81262" w:rsidRPr="00B31179" w:rsidRDefault="00D81262" w:rsidP="00755203">
      <w:pPr>
        <w:rPr>
          <w:rFonts w:eastAsia="Microsoft YaHei"/>
          <w:lang w:val="en-US"/>
        </w:rPr>
      </w:pPr>
    </w:p>
    <w:p w:rsidR="00D81262" w:rsidRDefault="00D81262" w:rsidP="005120C4">
      <w:pPr>
        <w:rPr>
          <w:lang w:val="en-US"/>
        </w:rPr>
      </w:pPr>
      <w:r>
        <w:rPr>
          <w:lang w:val="en-US"/>
        </w:rPr>
        <w:t>At this moment two types of enclosure are available that were developed for container tracking use. They support a 10.800 mAh battery pack which supports GPS/Glonass use for many months depending on the active profile.</w:t>
      </w:r>
    </w:p>
    <w:p w:rsidR="00D81262" w:rsidRDefault="00D81262" w:rsidP="005120C4">
      <w:pPr>
        <w:rPr>
          <w:lang w:val="en-US"/>
        </w:rPr>
      </w:pPr>
      <w:r>
        <w:rPr>
          <w:lang w:val="en-US"/>
        </w:rPr>
        <w:t>For applications without GPS a much smaller battery can be used, and as a result of that a much smaller enclosure.</w:t>
      </w:r>
    </w:p>
    <w:p w:rsidR="00D81262" w:rsidRDefault="00D81262">
      <w:pPr>
        <w:rPr>
          <w:lang w:val="en-US"/>
        </w:rPr>
      </w:pPr>
      <w:r>
        <w:rPr>
          <w:lang w:val="en-US"/>
        </w:rPr>
        <w:t xml:space="preserve">On request we can customize and white label the enclosure. Please email to </w:t>
      </w:r>
      <w:hyperlink r:id="rId7" w:history="1">
        <w:r>
          <w:rPr>
            <w:rStyle w:val="Hyperlink"/>
            <w:lang w:val="en-US"/>
          </w:rPr>
          <w:t>verkoop@mcs-nl.com</w:t>
        </w:r>
      </w:hyperlink>
      <w:r w:rsidRPr="00E7196A">
        <w:rPr>
          <w:lang w:val="en-US"/>
        </w:rPr>
        <w:t xml:space="preserve"> </w:t>
      </w:r>
      <w:r>
        <w:rPr>
          <w:lang w:val="en-US"/>
        </w:rPr>
        <w:t>for further information.</w:t>
      </w:r>
    </w:p>
    <w:p w:rsidR="00D81262" w:rsidRPr="009218A6" w:rsidRDefault="00D81262" w:rsidP="00466400">
      <w:pPr>
        <w:pStyle w:val="Heading1"/>
        <w:rPr>
          <w:rStyle w:val="IntenseEmphasis"/>
          <w:b/>
          <w:i w:val="0"/>
          <w:lang w:val="en-US"/>
        </w:rPr>
      </w:pPr>
      <w:r w:rsidRPr="009218A6">
        <w:rPr>
          <w:rStyle w:val="IntenseEmphasis"/>
          <w:b/>
          <w:i w:val="0"/>
          <w:lang w:val="en-US"/>
        </w:rPr>
        <w:t xml:space="preserve">Expansion connector </w:t>
      </w:r>
    </w:p>
    <w:p w:rsidR="00D81262" w:rsidRPr="00AC4D54" w:rsidRDefault="00D81262" w:rsidP="00FC0BAA">
      <w:pPr>
        <w:rPr>
          <w:lang w:val="en-US"/>
        </w:rPr>
      </w:pPr>
    </w:p>
    <w:p w:rsidR="00D81262" w:rsidRDefault="00D81262" w:rsidP="00FC0BAA">
      <w:pPr>
        <w:rPr>
          <w:lang w:val="en-US"/>
        </w:rPr>
      </w:pPr>
      <w:r w:rsidRPr="00FC0BAA">
        <w:rPr>
          <w:lang w:val="en-US"/>
        </w:rPr>
        <w:t xml:space="preserve">For connecting external sensors and circuits </w:t>
      </w:r>
      <w:r>
        <w:rPr>
          <w:lang w:val="en-US"/>
        </w:rPr>
        <w:t>there is a 10 pin expansion connector available.</w:t>
      </w:r>
    </w:p>
    <w:p w:rsidR="00D81262" w:rsidRDefault="00D81262" w:rsidP="00FC0BAA">
      <w:pPr>
        <w:rPr>
          <w:lang w:val="en-US"/>
        </w:rPr>
      </w:pPr>
      <w:r>
        <w:rPr>
          <w:noProof/>
          <w:lang w:val="nl-BE" w:eastAsia="nl-B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4" o:spid="_x0000_s1028" type="#_x0000_t75" style="position:absolute;margin-left:275.1pt;margin-top:14.15pt;width:114pt;height:66pt;z-index:-251658240;visibility:visible" wrapcoords="-142 0 -142 21355 21600 21355 21600 0 -142 0">
            <v:imagedata r:id="rId8" o:title=""/>
            <w10:wrap type="tight"/>
          </v:shape>
        </w:pict>
      </w:r>
      <w:r>
        <w:rPr>
          <w:lang w:val="en-US"/>
        </w:rPr>
        <w:t>Depending on the enclosure and application one out of 3 possible types is mounted.</w:t>
      </w:r>
    </w:p>
    <w:p w:rsidR="00D81262" w:rsidRDefault="00D81262" w:rsidP="00FC0BAA">
      <w:pPr>
        <w:rPr>
          <w:lang w:val="en-US"/>
        </w:rPr>
      </w:pPr>
    </w:p>
    <w:p w:rsidR="00D81262" w:rsidRDefault="00D81262" w:rsidP="00FC0BAA">
      <w:pPr>
        <w:rPr>
          <w:lang w:val="en-US"/>
        </w:rPr>
      </w:pPr>
      <w:r w:rsidRPr="00FC0BAA">
        <w:rPr>
          <w:lang w:val="en-US"/>
        </w:rPr>
        <w:t>1.</w:t>
      </w:r>
      <w:r>
        <w:rPr>
          <w:lang w:val="en-US"/>
        </w:rPr>
        <w:t xml:space="preserve">  a straight angle connector type </w:t>
      </w:r>
      <w:r w:rsidRPr="00FC0BAA">
        <w:rPr>
          <w:lang w:val="en-US"/>
        </w:rPr>
        <w:t xml:space="preserve"> </w:t>
      </w:r>
    </w:p>
    <w:p w:rsidR="00D81262" w:rsidRDefault="00D81262" w:rsidP="00FC0BAA">
      <w:pPr>
        <w:rPr>
          <w:lang w:val="en-US"/>
        </w:rPr>
      </w:pPr>
    </w:p>
    <w:p w:rsidR="00D81262" w:rsidRDefault="00D81262" w:rsidP="00FC0BAA">
      <w:pPr>
        <w:rPr>
          <w:lang w:val="en-US"/>
        </w:rPr>
      </w:pPr>
    </w:p>
    <w:p w:rsidR="00D81262" w:rsidRDefault="00D81262" w:rsidP="00FC0BAA">
      <w:pPr>
        <w:rPr>
          <w:lang w:val="en-US"/>
        </w:rPr>
      </w:pPr>
      <w:r>
        <w:rPr>
          <w:noProof/>
          <w:lang w:val="nl-BE" w:eastAsia="nl-BE"/>
        </w:rPr>
        <w:pict>
          <v:shape id="Afbeelding 7" o:spid="_x0000_s1029" type="#_x0000_t75" style="position:absolute;margin-left:281.25pt;margin-top:6.65pt;width:107.85pt;height:60pt;z-index:-251657216;visibility:visible" wrapcoords="-150 0 -150 21330 21600 21330 21600 0 -150 0">
            <v:imagedata r:id="rId9" o:title=""/>
            <w10:wrap type="tight"/>
          </v:shape>
        </w:pict>
      </w:r>
    </w:p>
    <w:p w:rsidR="00D81262" w:rsidRDefault="00D81262" w:rsidP="00FC0BAA">
      <w:pPr>
        <w:rPr>
          <w:lang w:val="en-US"/>
        </w:rPr>
      </w:pPr>
      <w:r>
        <w:rPr>
          <w:lang w:val="en-US"/>
        </w:rPr>
        <w:t>2.  a right angle connector type</w:t>
      </w:r>
    </w:p>
    <w:p w:rsidR="00D81262" w:rsidRDefault="00D81262" w:rsidP="00FC0BAA">
      <w:pPr>
        <w:rPr>
          <w:lang w:val="en-US"/>
        </w:rPr>
      </w:pPr>
    </w:p>
    <w:p w:rsidR="00D81262" w:rsidRDefault="00D81262" w:rsidP="00FC0BAA">
      <w:pPr>
        <w:rPr>
          <w:lang w:val="en-US"/>
        </w:rPr>
      </w:pPr>
    </w:p>
    <w:p w:rsidR="00D81262" w:rsidRDefault="00D81262" w:rsidP="00FC0BAA">
      <w:pPr>
        <w:rPr>
          <w:lang w:val="en-US"/>
        </w:rPr>
      </w:pPr>
      <w:r>
        <w:rPr>
          <w:noProof/>
          <w:lang w:val="nl-BE" w:eastAsia="nl-BE"/>
        </w:rPr>
        <w:pict>
          <v:shape id="Afbeelding 13" o:spid="_x0000_s1030" type="#_x0000_t75" style="position:absolute;margin-left:273.75pt;margin-top:11.55pt;width:130.5pt;height:57pt;z-index:-251656192;visibility:visible" wrapcoords="-124 0 -124 21316 21600 21316 21600 0 -124 0">
            <v:imagedata r:id="rId10" o:title=""/>
            <w10:wrap type="tight"/>
          </v:shape>
        </w:pict>
      </w:r>
    </w:p>
    <w:p w:rsidR="00D81262" w:rsidRDefault="00D81262" w:rsidP="00FC0BAA">
      <w:pPr>
        <w:rPr>
          <w:lang w:val="en-US"/>
        </w:rPr>
      </w:pPr>
    </w:p>
    <w:p w:rsidR="00D81262" w:rsidRDefault="00D81262">
      <w:pPr>
        <w:rPr>
          <w:lang w:val="en-US"/>
        </w:rPr>
      </w:pPr>
      <w:r>
        <w:rPr>
          <w:lang w:val="en-US"/>
        </w:rPr>
        <w:t>3.  a very low profile right angle connector type</w:t>
      </w:r>
    </w:p>
    <w:p w:rsidR="00D81262" w:rsidRDefault="00D81262">
      <w:pPr>
        <w:rPr>
          <w:lang w:val="en-US"/>
        </w:rPr>
      </w:pPr>
    </w:p>
    <w:p w:rsidR="00D81262" w:rsidRDefault="00D81262">
      <w:pPr>
        <w:rPr>
          <w:lang w:val="en-US"/>
        </w:rPr>
      </w:pPr>
    </w:p>
    <w:p w:rsidR="00D81262" w:rsidRDefault="00D81262">
      <w:pPr>
        <w:rPr>
          <w:lang w:val="en-US"/>
        </w:rPr>
      </w:pPr>
      <w:r>
        <w:rPr>
          <w:lang w:val="en-US"/>
        </w:rPr>
        <w:br w:type="page"/>
      </w:r>
    </w:p>
    <w:p w:rsidR="00D81262" w:rsidRDefault="00D81262">
      <w:pPr>
        <w:rPr>
          <w:lang w:val="en-US"/>
        </w:rPr>
      </w:pPr>
      <w:r>
        <w:rPr>
          <w:noProof/>
          <w:lang w:val="nl-BE" w:eastAsia="nl-BE"/>
        </w:rPr>
        <w:pict>
          <v:shape id="Afbeelding 16" o:spid="_x0000_s1031" type="#_x0000_t75" style="position:absolute;margin-left:291pt;margin-top:11.45pt;width:108.75pt;height:52.5pt;z-index:-251655168;visibility:visible" wrapcoords="-149 0 -149 21291 21600 21291 21600 0 -149 0">
            <v:imagedata r:id="rId11" o:title=""/>
            <w10:wrap type="tight"/>
          </v:shape>
        </w:pict>
      </w:r>
      <w:r>
        <w:rPr>
          <w:lang w:val="en-US"/>
        </w:rPr>
        <w:t>The first two connector types use this female connector</w:t>
      </w:r>
    </w:p>
    <w:p w:rsidR="00D81262" w:rsidRDefault="00D81262" w:rsidP="00A05142">
      <w:pPr>
        <w:rPr>
          <w:lang w:val="en-US"/>
        </w:rPr>
      </w:pPr>
      <w:r>
        <w:rPr>
          <w:lang w:val="en-US"/>
        </w:rPr>
        <w:t>Manufacturer:</w:t>
      </w:r>
      <w:r>
        <w:rPr>
          <w:lang w:val="en-US"/>
        </w:rPr>
        <w:tab/>
        <w:t>Hirose Electric</w:t>
      </w:r>
    </w:p>
    <w:p w:rsidR="00D81262" w:rsidRPr="00A05142" w:rsidRDefault="00D81262" w:rsidP="00A05142">
      <w:pPr>
        <w:rPr>
          <w:lang w:val="en-US"/>
        </w:rPr>
      </w:pPr>
      <w:r>
        <w:rPr>
          <w:lang w:val="en-US"/>
        </w:rPr>
        <w:t xml:space="preserve">Part number: </w:t>
      </w:r>
      <w:r>
        <w:rPr>
          <w:lang w:val="en-US"/>
        </w:rPr>
        <w:tab/>
      </w:r>
      <w:r w:rsidRPr="00A05142">
        <w:rPr>
          <w:lang w:val="en-US"/>
        </w:rPr>
        <w:t>DF13-10S-1.25C</w:t>
      </w:r>
    </w:p>
    <w:p w:rsidR="00D81262" w:rsidRDefault="00D81262">
      <w:pPr>
        <w:rPr>
          <w:lang w:val="en-US"/>
        </w:rPr>
      </w:pPr>
      <w:r>
        <w:rPr>
          <w:lang w:val="en-US"/>
        </w:rPr>
        <w:t>Depending on the application 2 or more wires can be inserted on the locations that are used</w:t>
      </w:r>
      <w:r w:rsidRPr="00180F1B">
        <w:rPr>
          <w:lang w:val="en-US"/>
        </w:rPr>
        <w:t xml:space="preserve"> </w:t>
      </w:r>
      <w:r>
        <w:rPr>
          <w:lang w:val="en-US"/>
        </w:rPr>
        <w:t xml:space="preserve">   </w:t>
      </w:r>
    </w:p>
    <w:p w:rsidR="00D81262" w:rsidRDefault="00D81262">
      <w:pPr>
        <w:rPr>
          <w:lang w:val="en-US"/>
        </w:rPr>
      </w:pPr>
    </w:p>
    <w:p w:rsidR="00D81262" w:rsidRDefault="00D81262">
      <w:pPr>
        <w:rPr>
          <w:lang w:val="en-US"/>
        </w:rPr>
      </w:pPr>
      <w:r>
        <w:rPr>
          <w:noProof/>
          <w:lang w:val="nl-BE" w:eastAsia="nl-BE"/>
        </w:rPr>
        <w:pict>
          <v:shape id="Afbeelding 19" o:spid="_x0000_s1032" type="#_x0000_t75" style="position:absolute;margin-left:301.5pt;margin-top:4.6pt;width:93.75pt;height:93pt;z-index:-251654144;visibility:visible" wrapcoords="-173 0 -173 21426 21600 21426 21600 0 -173 0">
            <v:imagedata r:id="rId12" o:title=""/>
            <w10:wrap type="tight"/>
          </v:shape>
        </w:pict>
      </w:r>
    </w:p>
    <w:p w:rsidR="00D81262" w:rsidRDefault="00D81262">
      <w:pPr>
        <w:rPr>
          <w:lang w:val="en-US"/>
        </w:rPr>
      </w:pPr>
      <w:r>
        <w:rPr>
          <w:lang w:val="en-US"/>
        </w:rPr>
        <w:t>The low profile connector  type uses this female connector:</w:t>
      </w:r>
    </w:p>
    <w:p w:rsidR="00D81262" w:rsidRDefault="00D81262" w:rsidP="00180F1B">
      <w:pPr>
        <w:rPr>
          <w:lang w:val="en-US"/>
        </w:rPr>
      </w:pPr>
      <w:r>
        <w:rPr>
          <w:lang w:val="en-US"/>
        </w:rPr>
        <w:t>Manufacturer:</w:t>
      </w:r>
      <w:r>
        <w:rPr>
          <w:lang w:val="en-US"/>
        </w:rPr>
        <w:tab/>
        <w:t xml:space="preserve">Molex </w:t>
      </w:r>
    </w:p>
    <w:p w:rsidR="00D81262" w:rsidRPr="00180F1B" w:rsidRDefault="00D81262" w:rsidP="00180F1B">
      <w:pPr>
        <w:rPr>
          <w:lang w:val="en-US"/>
        </w:rPr>
      </w:pPr>
      <w:r>
        <w:rPr>
          <w:lang w:val="en-US"/>
        </w:rPr>
        <w:t>Part number:</w:t>
      </w:r>
      <w:r>
        <w:rPr>
          <w:lang w:val="en-US"/>
        </w:rPr>
        <w:tab/>
      </w:r>
      <w:r w:rsidRPr="00180F1B">
        <w:rPr>
          <w:lang w:val="en-US"/>
        </w:rPr>
        <w:t>5040511001</w:t>
      </w:r>
    </w:p>
    <w:p w:rsidR="00D81262" w:rsidRDefault="00D81262">
      <w:pPr>
        <w:rPr>
          <w:lang w:val="en-US"/>
        </w:rPr>
      </w:pPr>
      <w:r>
        <w:rPr>
          <w:lang w:val="en-US"/>
        </w:rPr>
        <w:t>Depending on the application 2 or more wires can be inserted on the locations that are used.</w:t>
      </w:r>
    </w:p>
    <w:p w:rsidR="00D81262" w:rsidRDefault="00D81262">
      <w:pPr>
        <w:rPr>
          <w:lang w:val="en-US"/>
        </w:rPr>
      </w:pPr>
    </w:p>
    <w:p w:rsidR="00D81262" w:rsidRDefault="00D81262">
      <w:pPr>
        <w:rPr>
          <w:lang w:val="en-US"/>
        </w:rPr>
      </w:pPr>
    </w:p>
    <w:p w:rsidR="00D81262" w:rsidRDefault="00D81262">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96"/>
        <w:gridCol w:w="1800"/>
        <w:gridCol w:w="6588"/>
      </w:tblGrid>
      <w:tr w:rsidR="00D81262" w:rsidTr="00D618AB">
        <w:tc>
          <w:tcPr>
            <w:tcW w:w="468" w:type="dxa"/>
            <w:shd w:val="clear" w:color="auto" w:fill="B6DDE8"/>
          </w:tcPr>
          <w:p w:rsidR="00D81262" w:rsidRPr="00D618AB" w:rsidRDefault="00D81262">
            <w:pPr>
              <w:rPr>
                <w:rFonts w:ascii="Calibri" w:hAnsi="Calibri"/>
                <w:lang w:val="en-US"/>
              </w:rPr>
            </w:pPr>
            <w:r w:rsidRPr="00D618AB">
              <w:rPr>
                <w:rFonts w:ascii="Calibri" w:hAnsi="Calibri"/>
                <w:sz w:val="22"/>
                <w:szCs w:val="22"/>
                <w:lang w:val="en-US"/>
              </w:rPr>
              <w:t>Pin</w:t>
            </w:r>
          </w:p>
        </w:tc>
        <w:tc>
          <w:tcPr>
            <w:tcW w:w="1800" w:type="dxa"/>
            <w:shd w:val="clear" w:color="auto" w:fill="B6DDE8"/>
          </w:tcPr>
          <w:p w:rsidR="00D81262" w:rsidRPr="00D618AB" w:rsidRDefault="00D81262" w:rsidP="00FE0687">
            <w:pPr>
              <w:rPr>
                <w:rFonts w:ascii="Calibri" w:hAnsi="Calibri"/>
                <w:lang w:val="en-US"/>
              </w:rPr>
            </w:pPr>
            <w:r w:rsidRPr="00D618AB">
              <w:rPr>
                <w:rFonts w:ascii="Calibri" w:hAnsi="Calibri"/>
                <w:sz w:val="22"/>
                <w:szCs w:val="22"/>
                <w:lang w:val="en-US"/>
              </w:rPr>
              <w:t>Function</w:t>
            </w:r>
          </w:p>
        </w:tc>
        <w:tc>
          <w:tcPr>
            <w:tcW w:w="6588" w:type="dxa"/>
            <w:shd w:val="clear" w:color="auto" w:fill="B6DDE8"/>
          </w:tcPr>
          <w:p w:rsidR="00D81262" w:rsidRPr="00D618AB" w:rsidRDefault="00D81262">
            <w:pPr>
              <w:rPr>
                <w:rFonts w:ascii="Calibri" w:hAnsi="Calibri"/>
                <w:lang w:val="en-US"/>
              </w:rPr>
            </w:pPr>
            <w:r w:rsidRPr="00D618AB">
              <w:rPr>
                <w:rFonts w:ascii="Calibri" w:hAnsi="Calibri"/>
                <w:sz w:val="22"/>
                <w:szCs w:val="22"/>
                <w:lang w:val="en-US"/>
              </w:rPr>
              <w:t>Explanation</w:t>
            </w:r>
          </w:p>
        </w:tc>
      </w:tr>
      <w:tr w:rsidR="00D81262" w:rsidRPr="00DB3040" w:rsidTr="00D618AB">
        <w:tc>
          <w:tcPr>
            <w:tcW w:w="468" w:type="dxa"/>
          </w:tcPr>
          <w:p w:rsidR="00D81262" w:rsidRPr="00D618AB" w:rsidRDefault="00D81262">
            <w:pPr>
              <w:rPr>
                <w:rFonts w:ascii="Calibri" w:hAnsi="Calibri"/>
                <w:lang w:val="en-US"/>
              </w:rPr>
            </w:pPr>
            <w:r w:rsidRPr="00D618AB">
              <w:rPr>
                <w:rFonts w:ascii="Calibri" w:hAnsi="Calibri"/>
                <w:sz w:val="22"/>
                <w:szCs w:val="22"/>
                <w:lang w:val="en-US"/>
              </w:rPr>
              <w:t>1</w:t>
            </w:r>
          </w:p>
        </w:tc>
        <w:tc>
          <w:tcPr>
            <w:tcW w:w="1800" w:type="dxa"/>
          </w:tcPr>
          <w:p w:rsidR="00D81262" w:rsidRPr="00D618AB" w:rsidRDefault="00D81262">
            <w:pPr>
              <w:rPr>
                <w:rFonts w:ascii="Calibri" w:hAnsi="Calibri"/>
                <w:lang w:val="en-US"/>
              </w:rPr>
            </w:pPr>
            <w:r w:rsidRPr="00D618AB">
              <w:rPr>
                <w:rFonts w:ascii="Calibri" w:hAnsi="Calibri"/>
                <w:sz w:val="22"/>
                <w:szCs w:val="22"/>
                <w:lang w:val="en-US"/>
              </w:rPr>
              <w:t>Ground</w:t>
            </w:r>
          </w:p>
        </w:tc>
        <w:tc>
          <w:tcPr>
            <w:tcW w:w="6588" w:type="dxa"/>
          </w:tcPr>
          <w:p w:rsidR="00D81262" w:rsidRPr="00D618AB" w:rsidRDefault="00D81262">
            <w:pPr>
              <w:rPr>
                <w:rFonts w:ascii="Calibri" w:hAnsi="Calibri"/>
                <w:lang w:val="en-US"/>
              </w:rPr>
            </w:pPr>
            <w:r w:rsidRPr="00D618AB">
              <w:rPr>
                <w:rFonts w:ascii="Calibri" w:hAnsi="Calibri"/>
                <w:sz w:val="22"/>
                <w:szCs w:val="22"/>
                <w:lang w:val="en-US"/>
              </w:rPr>
              <w:t>Reference for all inputs, outputs and power</w:t>
            </w:r>
          </w:p>
        </w:tc>
      </w:tr>
      <w:tr w:rsidR="00D81262" w:rsidRPr="00DB3040" w:rsidTr="00D618AB">
        <w:tc>
          <w:tcPr>
            <w:tcW w:w="468" w:type="dxa"/>
          </w:tcPr>
          <w:p w:rsidR="00D81262" w:rsidRPr="00D618AB" w:rsidRDefault="00D81262">
            <w:pPr>
              <w:rPr>
                <w:rFonts w:ascii="Calibri" w:hAnsi="Calibri"/>
                <w:lang w:val="en-US"/>
              </w:rPr>
            </w:pPr>
            <w:r w:rsidRPr="00D618AB">
              <w:rPr>
                <w:rFonts w:ascii="Calibri" w:hAnsi="Calibri"/>
                <w:sz w:val="22"/>
                <w:szCs w:val="22"/>
                <w:lang w:val="en-US"/>
              </w:rPr>
              <w:t>2</w:t>
            </w:r>
          </w:p>
        </w:tc>
        <w:tc>
          <w:tcPr>
            <w:tcW w:w="1800" w:type="dxa"/>
          </w:tcPr>
          <w:p w:rsidR="00D81262" w:rsidRPr="00D618AB" w:rsidRDefault="00D81262">
            <w:pPr>
              <w:rPr>
                <w:rFonts w:ascii="Calibri" w:hAnsi="Calibri"/>
                <w:lang w:val="en-US"/>
              </w:rPr>
            </w:pPr>
            <w:r w:rsidRPr="00D618AB">
              <w:rPr>
                <w:rFonts w:ascii="Calibri" w:hAnsi="Calibri"/>
                <w:sz w:val="22"/>
                <w:szCs w:val="22"/>
                <w:lang w:val="en-US"/>
              </w:rPr>
              <w:t>VBattery</w:t>
            </w:r>
          </w:p>
        </w:tc>
        <w:tc>
          <w:tcPr>
            <w:tcW w:w="6588" w:type="dxa"/>
          </w:tcPr>
          <w:p w:rsidR="00D81262" w:rsidRPr="00D618AB" w:rsidRDefault="00D81262">
            <w:pPr>
              <w:rPr>
                <w:rFonts w:ascii="Calibri" w:hAnsi="Calibri"/>
                <w:lang w:val="en-US"/>
              </w:rPr>
            </w:pPr>
            <w:r w:rsidRPr="00D618AB">
              <w:rPr>
                <w:rFonts w:ascii="Calibri" w:hAnsi="Calibri"/>
                <w:sz w:val="22"/>
                <w:szCs w:val="22"/>
                <w:lang w:val="en-US"/>
              </w:rPr>
              <w:t>Battery voltage 2.5 to 5.0 Volt, directly connected to the internal battery (if present). If not present this pin can be used to power the module</w:t>
            </w:r>
          </w:p>
        </w:tc>
      </w:tr>
      <w:tr w:rsidR="00D81262" w:rsidRPr="00DB3040" w:rsidTr="00D618AB">
        <w:tc>
          <w:tcPr>
            <w:tcW w:w="468" w:type="dxa"/>
          </w:tcPr>
          <w:p w:rsidR="00D81262" w:rsidRPr="00D618AB" w:rsidRDefault="00D81262">
            <w:pPr>
              <w:rPr>
                <w:rFonts w:ascii="Calibri" w:hAnsi="Calibri"/>
                <w:lang w:val="en-US"/>
              </w:rPr>
            </w:pPr>
            <w:r w:rsidRPr="00D618AB">
              <w:rPr>
                <w:rFonts w:ascii="Calibri" w:hAnsi="Calibri"/>
                <w:sz w:val="22"/>
                <w:szCs w:val="22"/>
                <w:lang w:val="en-US"/>
              </w:rPr>
              <w:t>3</w:t>
            </w:r>
          </w:p>
        </w:tc>
        <w:tc>
          <w:tcPr>
            <w:tcW w:w="1800" w:type="dxa"/>
          </w:tcPr>
          <w:p w:rsidR="00D81262" w:rsidRPr="00D618AB" w:rsidRDefault="00D81262" w:rsidP="00A05142">
            <w:pPr>
              <w:rPr>
                <w:rFonts w:ascii="Calibri" w:hAnsi="Calibri"/>
                <w:lang w:val="en-US"/>
              </w:rPr>
            </w:pPr>
            <w:r w:rsidRPr="00D618AB">
              <w:rPr>
                <w:rFonts w:ascii="Calibri" w:hAnsi="Calibri"/>
                <w:sz w:val="22"/>
                <w:szCs w:val="22"/>
                <w:lang w:val="en-US"/>
              </w:rPr>
              <w:t>VLogic</w:t>
            </w:r>
          </w:p>
        </w:tc>
        <w:tc>
          <w:tcPr>
            <w:tcW w:w="6588" w:type="dxa"/>
          </w:tcPr>
          <w:p w:rsidR="00D81262" w:rsidRPr="00D618AB" w:rsidRDefault="00D81262">
            <w:pPr>
              <w:rPr>
                <w:rFonts w:ascii="Calibri" w:hAnsi="Calibri"/>
                <w:lang w:val="en-US"/>
              </w:rPr>
            </w:pPr>
            <w:r w:rsidRPr="00D618AB">
              <w:rPr>
                <w:rFonts w:ascii="Calibri" w:hAnsi="Calibri"/>
                <w:sz w:val="22"/>
                <w:szCs w:val="22"/>
                <w:lang w:val="en-US"/>
              </w:rPr>
              <w:t>Internal power supply voltage output. Depending on the power mode it can be 2.0V, 2.2V or 3.3V</w:t>
            </w:r>
            <w:r w:rsidRPr="00D618AB">
              <w:rPr>
                <w:rFonts w:ascii="Calibri" w:hAnsi="Calibri"/>
                <w:b/>
                <w:sz w:val="22"/>
                <w:szCs w:val="22"/>
                <w:lang w:val="en-US"/>
              </w:rPr>
              <w:t>. It is not allowed to connect anything to this pin except for circuits approved by MCS.</w:t>
            </w:r>
          </w:p>
        </w:tc>
      </w:tr>
      <w:tr w:rsidR="00D81262" w:rsidRPr="00DB3040" w:rsidTr="00D618AB">
        <w:tc>
          <w:tcPr>
            <w:tcW w:w="468" w:type="dxa"/>
          </w:tcPr>
          <w:p w:rsidR="00D81262" w:rsidRPr="00D618AB" w:rsidRDefault="00D81262">
            <w:pPr>
              <w:rPr>
                <w:rFonts w:ascii="Calibri" w:hAnsi="Calibri"/>
                <w:lang w:val="en-US"/>
              </w:rPr>
            </w:pPr>
            <w:r w:rsidRPr="00D618AB">
              <w:rPr>
                <w:rFonts w:ascii="Calibri" w:hAnsi="Calibri"/>
                <w:sz w:val="22"/>
                <w:szCs w:val="22"/>
                <w:lang w:val="en-US"/>
              </w:rPr>
              <w:t>4</w:t>
            </w:r>
          </w:p>
        </w:tc>
        <w:tc>
          <w:tcPr>
            <w:tcW w:w="1800" w:type="dxa"/>
          </w:tcPr>
          <w:p w:rsidR="00D81262" w:rsidRPr="00D618AB" w:rsidRDefault="00D81262">
            <w:pPr>
              <w:rPr>
                <w:rFonts w:ascii="Calibri" w:hAnsi="Calibri"/>
                <w:lang w:val="en-US"/>
              </w:rPr>
            </w:pPr>
            <w:r w:rsidRPr="00D618AB">
              <w:rPr>
                <w:rFonts w:ascii="Calibri" w:hAnsi="Calibri"/>
                <w:sz w:val="22"/>
                <w:szCs w:val="22"/>
                <w:lang w:val="en-US"/>
              </w:rPr>
              <w:t>Ground</w:t>
            </w:r>
          </w:p>
        </w:tc>
        <w:tc>
          <w:tcPr>
            <w:tcW w:w="6588" w:type="dxa"/>
          </w:tcPr>
          <w:p w:rsidR="00D81262" w:rsidRPr="00D618AB" w:rsidRDefault="00D81262">
            <w:pPr>
              <w:rPr>
                <w:rFonts w:ascii="Calibri" w:hAnsi="Calibri"/>
                <w:lang w:val="en-US"/>
              </w:rPr>
            </w:pPr>
            <w:r w:rsidRPr="00D618AB">
              <w:rPr>
                <w:rFonts w:ascii="Calibri" w:hAnsi="Calibri"/>
                <w:sz w:val="22"/>
                <w:szCs w:val="22"/>
                <w:lang w:val="en-US"/>
              </w:rPr>
              <w:t>Reference for all inputs, outputs and power</w:t>
            </w:r>
          </w:p>
        </w:tc>
      </w:tr>
      <w:tr w:rsidR="00D81262" w:rsidRPr="00DB3040" w:rsidTr="00D618AB">
        <w:tc>
          <w:tcPr>
            <w:tcW w:w="468" w:type="dxa"/>
          </w:tcPr>
          <w:p w:rsidR="00D81262" w:rsidRPr="00D618AB" w:rsidRDefault="00D81262">
            <w:pPr>
              <w:rPr>
                <w:rFonts w:ascii="Calibri" w:hAnsi="Calibri"/>
                <w:lang w:val="en-US"/>
              </w:rPr>
            </w:pPr>
            <w:r w:rsidRPr="00D618AB">
              <w:rPr>
                <w:rFonts w:ascii="Calibri" w:hAnsi="Calibri"/>
                <w:sz w:val="22"/>
                <w:szCs w:val="22"/>
                <w:lang w:val="en-US"/>
              </w:rPr>
              <w:t>5</w:t>
            </w:r>
          </w:p>
        </w:tc>
        <w:tc>
          <w:tcPr>
            <w:tcW w:w="1800" w:type="dxa"/>
          </w:tcPr>
          <w:p w:rsidR="00D81262" w:rsidRPr="00D618AB" w:rsidRDefault="00D81262">
            <w:pPr>
              <w:rPr>
                <w:rFonts w:ascii="Calibri" w:hAnsi="Calibri"/>
                <w:lang w:val="en-US"/>
              </w:rPr>
            </w:pPr>
            <w:r w:rsidRPr="00D618AB">
              <w:rPr>
                <w:rFonts w:ascii="Calibri" w:hAnsi="Calibri"/>
                <w:sz w:val="22"/>
                <w:szCs w:val="22"/>
                <w:lang w:val="en-US"/>
              </w:rPr>
              <w:t>I/O switched 5V</w:t>
            </w:r>
          </w:p>
        </w:tc>
        <w:tc>
          <w:tcPr>
            <w:tcW w:w="6588" w:type="dxa"/>
          </w:tcPr>
          <w:p w:rsidR="00D81262" w:rsidRPr="00D618AB" w:rsidRDefault="00D81262" w:rsidP="00A83A00">
            <w:pPr>
              <w:rPr>
                <w:rFonts w:ascii="Calibri" w:hAnsi="Calibri"/>
                <w:lang w:val="en-US"/>
              </w:rPr>
            </w:pPr>
            <w:r w:rsidRPr="00D618AB">
              <w:rPr>
                <w:rFonts w:ascii="Calibri" w:hAnsi="Calibri"/>
                <w:sz w:val="22"/>
                <w:szCs w:val="22"/>
                <w:lang w:val="en-US"/>
              </w:rPr>
              <w:t>Power output for 5V sensors or interfaces It is switched off in low power modes and can source 100mA max. Also powers DIO1 and DIO2 level converters and external hardware</w:t>
            </w:r>
          </w:p>
        </w:tc>
      </w:tr>
      <w:tr w:rsidR="00D81262" w:rsidRPr="00DB3040" w:rsidTr="00D618AB">
        <w:tc>
          <w:tcPr>
            <w:tcW w:w="468" w:type="dxa"/>
          </w:tcPr>
          <w:p w:rsidR="00D81262" w:rsidRPr="00D618AB" w:rsidRDefault="00D81262">
            <w:pPr>
              <w:rPr>
                <w:rFonts w:ascii="Calibri" w:hAnsi="Calibri"/>
                <w:lang w:val="en-US"/>
              </w:rPr>
            </w:pPr>
            <w:r w:rsidRPr="00D618AB">
              <w:rPr>
                <w:rFonts w:ascii="Calibri" w:hAnsi="Calibri"/>
                <w:sz w:val="22"/>
                <w:szCs w:val="22"/>
                <w:lang w:val="en-US"/>
              </w:rPr>
              <w:t>6</w:t>
            </w:r>
          </w:p>
        </w:tc>
        <w:tc>
          <w:tcPr>
            <w:tcW w:w="1800" w:type="dxa"/>
          </w:tcPr>
          <w:p w:rsidR="00D81262" w:rsidRPr="00D618AB" w:rsidRDefault="00D81262">
            <w:pPr>
              <w:rPr>
                <w:rFonts w:ascii="Calibri" w:hAnsi="Calibri"/>
                <w:lang w:val="en-US"/>
              </w:rPr>
            </w:pPr>
            <w:r w:rsidRPr="00D618AB">
              <w:rPr>
                <w:rFonts w:ascii="Calibri" w:hAnsi="Calibri"/>
                <w:sz w:val="22"/>
                <w:szCs w:val="22"/>
                <w:lang w:val="en-US"/>
              </w:rPr>
              <w:t>DIO1/Rx/SDA</w:t>
            </w:r>
          </w:p>
        </w:tc>
        <w:tc>
          <w:tcPr>
            <w:tcW w:w="6588" w:type="dxa"/>
          </w:tcPr>
          <w:p w:rsidR="00D81262" w:rsidRPr="00D618AB" w:rsidRDefault="00D81262">
            <w:pPr>
              <w:rPr>
                <w:rFonts w:ascii="Calibri" w:hAnsi="Calibri"/>
                <w:lang w:val="en-US"/>
              </w:rPr>
            </w:pPr>
            <w:r w:rsidRPr="00D618AB">
              <w:rPr>
                <w:rFonts w:ascii="Calibri" w:hAnsi="Calibri"/>
                <w:sz w:val="22"/>
                <w:szCs w:val="22"/>
                <w:lang w:val="en-US"/>
              </w:rPr>
              <w:t xml:space="preserve">Generic digital IO. Can be used as serial port, IIC port or digital input or output. </w:t>
            </w:r>
          </w:p>
        </w:tc>
      </w:tr>
      <w:tr w:rsidR="00D81262" w:rsidRPr="00DB3040" w:rsidTr="00D618AB">
        <w:tc>
          <w:tcPr>
            <w:tcW w:w="468" w:type="dxa"/>
          </w:tcPr>
          <w:p w:rsidR="00D81262" w:rsidRPr="00D618AB" w:rsidRDefault="00D81262">
            <w:pPr>
              <w:rPr>
                <w:rFonts w:ascii="Calibri" w:hAnsi="Calibri"/>
                <w:lang w:val="en-US"/>
              </w:rPr>
            </w:pPr>
            <w:r w:rsidRPr="00D618AB">
              <w:rPr>
                <w:rFonts w:ascii="Calibri" w:hAnsi="Calibri"/>
                <w:sz w:val="22"/>
                <w:szCs w:val="22"/>
                <w:lang w:val="en-US"/>
              </w:rPr>
              <w:t>7</w:t>
            </w:r>
          </w:p>
        </w:tc>
        <w:tc>
          <w:tcPr>
            <w:tcW w:w="1800" w:type="dxa"/>
          </w:tcPr>
          <w:p w:rsidR="00D81262" w:rsidRPr="00D618AB" w:rsidRDefault="00D81262">
            <w:pPr>
              <w:rPr>
                <w:rFonts w:ascii="Calibri" w:hAnsi="Calibri"/>
                <w:lang w:val="en-US"/>
              </w:rPr>
            </w:pPr>
            <w:r w:rsidRPr="00D618AB">
              <w:rPr>
                <w:rFonts w:ascii="Calibri" w:hAnsi="Calibri"/>
                <w:sz w:val="22"/>
                <w:szCs w:val="22"/>
                <w:lang w:val="en-US"/>
              </w:rPr>
              <w:t>DIO2/Tx/SCL</w:t>
            </w:r>
          </w:p>
        </w:tc>
        <w:tc>
          <w:tcPr>
            <w:tcW w:w="6588" w:type="dxa"/>
          </w:tcPr>
          <w:p w:rsidR="00D81262" w:rsidRPr="00D618AB" w:rsidRDefault="00D81262">
            <w:pPr>
              <w:rPr>
                <w:rFonts w:ascii="Calibri" w:hAnsi="Calibri"/>
                <w:lang w:val="en-US"/>
              </w:rPr>
            </w:pPr>
            <w:r w:rsidRPr="00D618AB">
              <w:rPr>
                <w:rFonts w:ascii="Calibri" w:hAnsi="Calibri"/>
                <w:sz w:val="22"/>
                <w:szCs w:val="22"/>
                <w:lang w:val="en-US"/>
              </w:rPr>
              <w:t>Generic digital IO. Can be used as serial port, IIC port or digital input or output.</w:t>
            </w:r>
          </w:p>
        </w:tc>
      </w:tr>
      <w:tr w:rsidR="00D81262" w:rsidRPr="00DB3040" w:rsidTr="00D618AB">
        <w:tc>
          <w:tcPr>
            <w:tcW w:w="468" w:type="dxa"/>
          </w:tcPr>
          <w:p w:rsidR="00D81262" w:rsidRPr="00D618AB" w:rsidRDefault="00D81262">
            <w:pPr>
              <w:rPr>
                <w:rFonts w:ascii="Calibri" w:hAnsi="Calibri"/>
                <w:lang w:val="en-US"/>
              </w:rPr>
            </w:pPr>
            <w:r w:rsidRPr="00D618AB">
              <w:rPr>
                <w:rFonts w:ascii="Calibri" w:hAnsi="Calibri"/>
                <w:sz w:val="22"/>
                <w:szCs w:val="22"/>
                <w:lang w:val="en-US"/>
              </w:rPr>
              <w:t>8</w:t>
            </w:r>
          </w:p>
        </w:tc>
        <w:tc>
          <w:tcPr>
            <w:tcW w:w="1800" w:type="dxa"/>
          </w:tcPr>
          <w:p w:rsidR="00D81262" w:rsidRPr="00D618AB" w:rsidRDefault="00D81262">
            <w:pPr>
              <w:rPr>
                <w:rFonts w:ascii="Calibri" w:hAnsi="Calibri"/>
                <w:lang w:val="en-US"/>
              </w:rPr>
            </w:pPr>
            <w:r w:rsidRPr="00D618AB">
              <w:rPr>
                <w:rFonts w:ascii="Calibri" w:hAnsi="Calibri"/>
                <w:sz w:val="22"/>
                <w:szCs w:val="22"/>
                <w:lang w:val="en-US"/>
              </w:rPr>
              <w:t>AnIn1/Out1</w:t>
            </w:r>
          </w:p>
        </w:tc>
        <w:tc>
          <w:tcPr>
            <w:tcW w:w="6588" w:type="dxa"/>
          </w:tcPr>
          <w:p w:rsidR="00D81262" w:rsidRPr="00D618AB" w:rsidRDefault="00D81262" w:rsidP="000E5A51">
            <w:pPr>
              <w:rPr>
                <w:rFonts w:ascii="Calibri" w:hAnsi="Calibri"/>
                <w:lang w:val="en-US"/>
              </w:rPr>
            </w:pPr>
            <w:r w:rsidRPr="00D618AB">
              <w:rPr>
                <w:rFonts w:ascii="Calibri" w:hAnsi="Calibri"/>
                <w:sz w:val="22"/>
                <w:szCs w:val="22"/>
                <w:lang w:val="en-US"/>
              </w:rPr>
              <w:t xml:space="preserve">Digital power output. When activated it can sink 1000 mA. </w:t>
            </w:r>
          </w:p>
          <w:p w:rsidR="00D81262" w:rsidRPr="00D618AB" w:rsidRDefault="00D81262" w:rsidP="000E5A51">
            <w:pPr>
              <w:rPr>
                <w:rFonts w:ascii="Calibri" w:hAnsi="Calibri"/>
                <w:lang w:val="en-US"/>
              </w:rPr>
            </w:pPr>
            <w:r w:rsidRPr="00D618AB">
              <w:rPr>
                <w:rFonts w:ascii="Calibri" w:hAnsi="Calibri"/>
                <w:sz w:val="22"/>
                <w:szCs w:val="22"/>
                <w:lang w:val="en-US"/>
              </w:rPr>
              <w:t>When not activated it is also an analog input. Range 0..5VDC. Impedance is 338 KOhm to ground in this mode.</w:t>
            </w:r>
          </w:p>
          <w:p w:rsidR="00D81262" w:rsidRPr="00D618AB" w:rsidRDefault="00D81262" w:rsidP="000E5A51">
            <w:pPr>
              <w:rPr>
                <w:rFonts w:ascii="Calibri" w:hAnsi="Calibri"/>
                <w:lang w:val="en-US"/>
              </w:rPr>
            </w:pPr>
            <w:r w:rsidRPr="00D618AB">
              <w:rPr>
                <w:rFonts w:ascii="Calibri" w:hAnsi="Calibri"/>
                <w:sz w:val="22"/>
                <w:szCs w:val="22"/>
                <w:lang w:val="en-US"/>
              </w:rPr>
              <w:t>Maximum voltage is -0.2 VDC to +5 VDC.</w:t>
            </w:r>
          </w:p>
        </w:tc>
      </w:tr>
      <w:tr w:rsidR="00D81262" w:rsidTr="00D618AB">
        <w:tc>
          <w:tcPr>
            <w:tcW w:w="468" w:type="dxa"/>
          </w:tcPr>
          <w:p w:rsidR="00D81262" w:rsidRPr="00D618AB" w:rsidRDefault="00D81262">
            <w:pPr>
              <w:rPr>
                <w:rFonts w:ascii="Calibri" w:hAnsi="Calibri"/>
                <w:lang w:val="en-US"/>
              </w:rPr>
            </w:pPr>
            <w:r w:rsidRPr="00D618AB">
              <w:rPr>
                <w:rFonts w:ascii="Calibri" w:hAnsi="Calibri"/>
                <w:sz w:val="22"/>
                <w:szCs w:val="22"/>
                <w:lang w:val="en-US"/>
              </w:rPr>
              <w:t>9</w:t>
            </w:r>
          </w:p>
        </w:tc>
        <w:tc>
          <w:tcPr>
            <w:tcW w:w="1800" w:type="dxa"/>
          </w:tcPr>
          <w:p w:rsidR="00D81262" w:rsidRPr="00D618AB" w:rsidRDefault="00D81262">
            <w:pPr>
              <w:rPr>
                <w:rFonts w:ascii="Calibri" w:hAnsi="Calibri"/>
                <w:lang w:val="en-US"/>
              </w:rPr>
            </w:pPr>
            <w:r w:rsidRPr="00D618AB">
              <w:rPr>
                <w:rFonts w:ascii="Calibri" w:hAnsi="Calibri"/>
                <w:sz w:val="22"/>
                <w:szCs w:val="22"/>
                <w:lang w:val="en-US"/>
              </w:rPr>
              <w:t>AnIn2/Out2</w:t>
            </w:r>
          </w:p>
        </w:tc>
        <w:tc>
          <w:tcPr>
            <w:tcW w:w="6588" w:type="dxa"/>
          </w:tcPr>
          <w:p w:rsidR="00D81262" w:rsidRPr="00D618AB" w:rsidRDefault="00D81262">
            <w:pPr>
              <w:rPr>
                <w:rFonts w:ascii="Calibri" w:hAnsi="Calibri"/>
                <w:lang w:val="en-US"/>
              </w:rPr>
            </w:pPr>
            <w:r w:rsidRPr="00D618AB">
              <w:rPr>
                <w:rFonts w:ascii="Calibri" w:hAnsi="Calibri"/>
                <w:sz w:val="22"/>
                <w:szCs w:val="22"/>
                <w:lang w:val="en-US"/>
              </w:rPr>
              <w:t>Same as AnIn1/Out1</w:t>
            </w:r>
          </w:p>
        </w:tc>
      </w:tr>
      <w:tr w:rsidR="00D81262" w:rsidRPr="00DB3040" w:rsidTr="00D618AB">
        <w:tc>
          <w:tcPr>
            <w:tcW w:w="468" w:type="dxa"/>
          </w:tcPr>
          <w:p w:rsidR="00D81262" w:rsidRPr="00D618AB" w:rsidRDefault="00D81262">
            <w:pPr>
              <w:rPr>
                <w:rFonts w:ascii="Calibri" w:hAnsi="Calibri"/>
                <w:lang w:val="en-US"/>
              </w:rPr>
            </w:pPr>
            <w:r w:rsidRPr="00D618AB">
              <w:rPr>
                <w:rFonts w:ascii="Calibri" w:hAnsi="Calibri"/>
                <w:sz w:val="22"/>
                <w:szCs w:val="22"/>
                <w:lang w:val="en-US"/>
              </w:rPr>
              <w:t>10</w:t>
            </w:r>
          </w:p>
        </w:tc>
        <w:tc>
          <w:tcPr>
            <w:tcW w:w="1800" w:type="dxa"/>
          </w:tcPr>
          <w:p w:rsidR="00D81262" w:rsidRPr="00D618AB" w:rsidRDefault="00D81262">
            <w:pPr>
              <w:rPr>
                <w:rFonts w:ascii="Calibri" w:hAnsi="Calibri"/>
                <w:lang w:val="en-US"/>
              </w:rPr>
            </w:pPr>
            <w:r w:rsidRPr="00D618AB">
              <w:rPr>
                <w:rFonts w:ascii="Calibri" w:hAnsi="Calibri"/>
                <w:sz w:val="22"/>
                <w:szCs w:val="22"/>
                <w:lang w:val="en-US"/>
              </w:rPr>
              <w:t>Ground</w:t>
            </w:r>
          </w:p>
        </w:tc>
        <w:tc>
          <w:tcPr>
            <w:tcW w:w="6588" w:type="dxa"/>
          </w:tcPr>
          <w:p w:rsidR="00D81262" w:rsidRPr="00D618AB" w:rsidRDefault="00D81262">
            <w:pPr>
              <w:rPr>
                <w:rFonts w:ascii="Calibri" w:hAnsi="Calibri"/>
                <w:lang w:val="en-US"/>
              </w:rPr>
            </w:pPr>
            <w:r w:rsidRPr="00D618AB">
              <w:rPr>
                <w:rFonts w:ascii="Calibri" w:hAnsi="Calibri"/>
                <w:sz w:val="22"/>
                <w:szCs w:val="22"/>
                <w:lang w:val="en-US"/>
              </w:rPr>
              <w:t>Reference for all inputs, outputs and power</w:t>
            </w:r>
          </w:p>
        </w:tc>
      </w:tr>
    </w:tbl>
    <w:p w:rsidR="00D81262" w:rsidRDefault="00D81262">
      <w:pPr>
        <w:rPr>
          <w:lang w:val="en-US"/>
        </w:rPr>
      </w:pPr>
    </w:p>
    <w:p w:rsidR="00D81262" w:rsidRDefault="00D81262">
      <w:pPr>
        <w:rPr>
          <w:b/>
          <w:lang w:val="en-US"/>
        </w:rPr>
      </w:pPr>
      <w:r w:rsidRPr="000E5A51">
        <w:rPr>
          <w:b/>
          <w:lang w:val="en-US"/>
        </w:rPr>
        <w:t xml:space="preserve">Before connecting any circuits to this connector it is strongly advised to get support and approval from </w:t>
      </w:r>
      <w:r>
        <w:rPr>
          <w:b/>
          <w:lang w:val="en-US"/>
        </w:rPr>
        <w:t>MCS</w:t>
      </w:r>
      <w:r w:rsidRPr="000E5A51">
        <w:rPr>
          <w:b/>
          <w:lang w:val="en-US"/>
        </w:rPr>
        <w:t xml:space="preserve">. </w:t>
      </w:r>
      <w:r>
        <w:rPr>
          <w:b/>
          <w:lang w:val="en-US"/>
        </w:rPr>
        <w:t xml:space="preserve">Please email at </w:t>
      </w:r>
      <w:hyperlink r:id="rId13" w:history="1">
        <w:r w:rsidRPr="008C6389">
          <w:rPr>
            <w:rStyle w:val="Hyperlink"/>
            <w:lang w:val="en-US"/>
          </w:rPr>
          <w:t>support@mcs-nl.com</w:t>
        </w:r>
      </w:hyperlink>
    </w:p>
    <w:p w:rsidR="00D81262" w:rsidRPr="000E5A51" w:rsidRDefault="00D81262">
      <w:pPr>
        <w:rPr>
          <w:b/>
          <w:lang w:val="en-US"/>
        </w:rPr>
      </w:pPr>
      <w:r w:rsidRPr="000E5A51">
        <w:rPr>
          <w:b/>
          <w:lang w:val="en-US"/>
        </w:rPr>
        <w:t>Any damage caused by non approved circuits voids warranty !</w:t>
      </w:r>
    </w:p>
    <w:p w:rsidR="00D81262" w:rsidRDefault="00D81262" w:rsidP="009218A6">
      <w:pPr>
        <w:rPr>
          <w:lang w:val="en-US"/>
        </w:rPr>
      </w:pPr>
    </w:p>
    <w:p w:rsidR="00D81262" w:rsidRDefault="00D81262" w:rsidP="009218A6">
      <w:pPr>
        <w:rPr>
          <w:lang w:val="en-US"/>
        </w:rPr>
      </w:pPr>
      <w:r>
        <w:rPr>
          <w:lang w:val="en-US"/>
        </w:rPr>
        <w:t xml:space="preserve">For advise or additional information please contact us on </w:t>
      </w:r>
      <w:hyperlink r:id="rId14" w:history="1">
        <w:r w:rsidRPr="008C6389">
          <w:rPr>
            <w:rStyle w:val="Hyperlink"/>
            <w:lang w:val="en-US"/>
          </w:rPr>
          <w:t>support@mcs-nl.com</w:t>
        </w:r>
      </w:hyperlink>
      <w:r>
        <w:rPr>
          <w:lang w:val="en-US"/>
        </w:rPr>
        <w:t xml:space="preserve"> </w:t>
      </w:r>
    </w:p>
    <w:p w:rsidR="00D81262" w:rsidRPr="001570CE" w:rsidRDefault="00D81262" w:rsidP="001570CE">
      <w:pPr>
        <w:pStyle w:val="Heading1"/>
        <w:rPr>
          <w:rStyle w:val="IntenseEmphasis"/>
          <w:i w:val="0"/>
          <w:lang w:val="en-US"/>
        </w:rPr>
      </w:pPr>
      <w:r w:rsidRPr="001570CE">
        <w:rPr>
          <w:rStyle w:val="IntenseEmphasis"/>
          <w:b/>
          <w:i w:val="0"/>
          <w:lang w:val="en-US"/>
        </w:rPr>
        <w:t>Status LED’s</w:t>
      </w:r>
    </w:p>
    <w:p w:rsidR="00D81262" w:rsidRDefault="00D81262">
      <w:pPr>
        <w:rPr>
          <w:lang w:val="en-US"/>
        </w:rPr>
      </w:pPr>
    </w:p>
    <w:p w:rsidR="00D81262" w:rsidRDefault="00D81262">
      <w:pPr>
        <w:rPr>
          <w:lang w:val="en-US"/>
        </w:rPr>
      </w:pPr>
      <w:r>
        <w:rPr>
          <w:lang w:val="en-US"/>
        </w:rPr>
        <w:t xml:space="preserve">There are 2 LED’s on the PCB for </w:t>
      </w:r>
      <w:bookmarkStart w:id="3" w:name="_GoBack"/>
      <w:bookmarkEnd w:id="3"/>
      <w:r>
        <w:rPr>
          <w:lang w:val="en-US"/>
        </w:rPr>
        <w:t>status information.</w:t>
      </w:r>
    </w:p>
    <w:p w:rsidR="00D81262" w:rsidRDefault="00D81262">
      <w:pPr>
        <w:rPr>
          <w:lang w:val="en-US"/>
        </w:rPr>
      </w:pPr>
      <w:r>
        <w:rPr>
          <w:lang w:val="en-US"/>
        </w:rPr>
        <w:t>Both LED’s can show a number of short flashes (80ms on, 120ms off) every 2 seconds when the device is not in deep power down to show status of GPS, radio and sensors.</w:t>
      </w:r>
    </w:p>
    <w:p w:rsidR="00D81262" w:rsidRDefault="00D81262">
      <w:pPr>
        <w:rPr>
          <w:lang w:val="en-US"/>
        </w:rPr>
      </w:pPr>
      <w:r>
        <w:rPr>
          <w:lang w:val="en-US"/>
        </w:rPr>
        <w:t>This behavior can be changed in configuration.</w:t>
      </w:r>
    </w:p>
    <w:p w:rsidR="00D81262" w:rsidRDefault="00D81262">
      <w:pPr>
        <w:rPr>
          <w:lang w:val="en-US"/>
        </w:rPr>
      </w:pPr>
    </w:p>
    <w:p w:rsidR="00D81262" w:rsidRDefault="00D81262">
      <w:pPr>
        <w:rPr>
          <w:lang w:val="en-US"/>
        </w:rPr>
      </w:pPr>
      <w:r>
        <w:rPr>
          <w:lang w:val="en-US"/>
        </w:rPr>
        <w:t xml:space="preserve">Default behavior red LED: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88"/>
        <w:gridCol w:w="7668"/>
      </w:tblGrid>
      <w:tr w:rsidR="00D81262" w:rsidTr="00D618AB">
        <w:tc>
          <w:tcPr>
            <w:tcW w:w="1188" w:type="dxa"/>
          </w:tcPr>
          <w:p w:rsidR="00D81262" w:rsidRPr="00D618AB" w:rsidRDefault="00D81262">
            <w:pPr>
              <w:rPr>
                <w:rFonts w:ascii="Calibri" w:hAnsi="Calibri"/>
                <w:lang w:val="en-US"/>
              </w:rPr>
            </w:pPr>
            <w:r w:rsidRPr="00D618AB">
              <w:rPr>
                <w:rFonts w:ascii="Calibri" w:hAnsi="Calibri"/>
                <w:sz w:val="22"/>
                <w:szCs w:val="22"/>
                <w:lang w:val="en-US"/>
              </w:rPr>
              <w:t>On</w:t>
            </w:r>
          </w:p>
        </w:tc>
        <w:tc>
          <w:tcPr>
            <w:tcW w:w="7668" w:type="dxa"/>
          </w:tcPr>
          <w:p w:rsidR="00D81262" w:rsidRPr="00D618AB" w:rsidRDefault="00D81262">
            <w:pPr>
              <w:rPr>
                <w:rFonts w:ascii="Calibri" w:hAnsi="Calibri"/>
                <w:lang w:val="en-US"/>
              </w:rPr>
            </w:pPr>
            <w:r w:rsidRPr="00D618AB">
              <w:rPr>
                <w:rFonts w:ascii="Calibri" w:hAnsi="Calibri"/>
                <w:sz w:val="22"/>
                <w:szCs w:val="22"/>
                <w:lang w:val="en-US"/>
              </w:rPr>
              <w:t>LPWAN radio transmitting</w:t>
            </w:r>
          </w:p>
        </w:tc>
      </w:tr>
      <w:tr w:rsidR="00D81262" w:rsidTr="00D618AB">
        <w:tc>
          <w:tcPr>
            <w:tcW w:w="1188" w:type="dxa"/>
          </w:tcPr>
          <w:p w:rsidR="00D81262" w:rsidRPr="00D618AB" w:rsidRDefault="00D81262">
            <w:pPr>
              <w:rPr>
                <w:rFonts w:ascii="Calibri" w:hAnsi="Calibri"/>
                <w:lang w:val="en-US"/>
              </w:rPr>
            </w:pPr>
            <w:r w:rsidRPr="00D618AB">
              <w:rPr>
                <w:rFonts w:ascii="Calibri" w:hAnsi="Calibri"/>
                <w:sz w:val="22"/>
                <w:szCs w:val="22"/>
                <w:lang w:val="en-US"/>
              </w:rPr>
              <w:t>1 flash</w:t>
            </w:r>
          </w:p>
        </w:tc>
        <w:tc>
          <w:tcPr>
            <w:tcW w:w="7668" w:type="dxa"/>
          </w:tcPr>
          <w:p w:rsidR="00D81262" w:rsidRPr="00D618AB" w:rsidRDefault="00D81262">
            <w:pPr>
              <w:rPr>
                <w:rFonts w:ascii="Calibri" w:hAnsi="Calibri"/>
                <w:lang w:val="en-US"/>
              </w:rPr>
            </w:pPr>
            <w:r w:rsidRPr="00D618AB">
              <w:rPr>
                <w:rFonts w:ascii="Calibri" w:hAnsi="Calibri"/>
                <w:sz w:val="22"/>
                <w:szCs w:val="22"/>
                <w:lang w:val="en-US"/>
              </w:rPr>
              <w:t xml:space="preserve">LPWAN waiting for response </w:t>
            </w:r>
          </w:p>
        </w:tc>
      </w:tr>
      <w:tr w:rsidR="00D81262" w:rsidTr="00D618AB">
        <w:tc>
          <w:tcPr>
            <w:tcW w:w="1188" w:type="dxa"/>
          </w:tcPr>
          <w:p w:rsidR="00D81262" w:rsidRPr="00D618AB" w:rsidRDefault="00D81262">
            <w:pPr>
              <w:rPr>
                <w:rFonts w:ascii="Calibri" w:hAnsi="Calibri"/>
                <w:lang w:val="en-US"/>
              </w:rPr>
            </w:pPr>
            <w:r w:rsidRPr="00D618AB">
              <w:rPr>
                <w:rFonts w:ascii="Calibri" w:hAnsi="Calibri"/>
                <w:sz w:val="22"/>
                <w:szCs w:val="22"/>
                <w:lang w:val="en-US"/>
              </w:rPr>
              <w:t>2 flashes</w:t>
            </w:r>
          </w:p>
        </w:tc>
        <w:tc>
          <w:tcPr>
            <w:tcW w:w="7668" w:type="dxa"/>
          </w:tcPr>
          <w:p w:rsidR="00D81262" w:rsidRPr="00D618AB" w:rsidRDefault="00D81262">
            <w:pPr>
              <w:rPr>
                <w:rFonts w:ascii="Calibri" w:hAnsi="Calibri"/>
                <w:lang w:val="en-US"/>
              </w:rPr>
            </w:pPr>
            <w:r w:rsidRPr="00D618AB">
              <w:rPr>
                <w:rFonts w:ascii="Calibri" w:hAnsi="Calibri"/>
                <w:sz w:val="22"/>
                <w:szCs w:val="22"/>
                <w:lang w:val="en-US"/>
              </w:rPr>
              <w:t>LPWAN messages acknowledged</w:t>
            </w:r>
          </w:p>
        </w:tc>
      </w:tr>
      <w:tr w:rsidR="00D81262" w:rsidTr="00D618AB">
        <w:tc>
          <w:tcPr>
            <w:tcW w:w="1188" w:type="dxa"/>
          </w:tcPr>
          <w:p w:rsidR="00D81262" w:rsidRPr="00D618AB" w:rsidRDefault="00D81262">
            <w:pPr>
              <w:rPr>
                <w:rFonts w:ascii="Calibri" w:hAnsi="Calibri"/>
                <w:lang w:val="en-US"/>
              </w:rPr>
            </w:pPr>
            <w:r w:rsidRPr="00D618AB">
              <w:rPr>
                <w:rFonts w:ascii="Calibri" w:hAnsi="Calibri"/>
                <w:sz w:val="22"/>
                <w:szCs w:val="22"/>
                <w:lang w:val="en-US"/>
              </w:rPr>
              <w:t>3 flashes</w:t>
            </w:r>
          </w:p>
        </w:tc>
        <w:tc>
          <w:tcPr>
            <w:tcW w:w="7668" w:type="dxa"/>
          </w:tcPr>
          <w:p w:rsidR="00D81262" w:rsidRPr="00D618AB" w:rsidRDefault="00D81262" w:rsidP="009218A6">
            <w:pPr>
              <w:rPr>
                <w:rFonts w:ascii="Calibri" w:hAnsi="Calibri"/>
                <w:lang w:val="en-US"/>
              </w:rPr>
            </w:pPr>
            <w:r w:rsidRPr="00D618AB">
              <w:rPr>
                <w:rFonts w:ascii="Calibri" w:hAnsi="Calibri"/>
                <w:sz w:val="22"/>
                <w:szCs w:val="22"/>
                <w:lang w:val="en-US"/>
              </w:rPr>
              <w:t>LPWAN error</w:t>
            </w:r>
          </w:p>
        </w:tc>
      </w:tr>
      <w:tr w:rsidR="00D81262" w:rsidRPr="00DB3040" w:rsidTr="00D618AB">
        <w:tc>
          <w:tcPr>
            <w:tcW w:w="1188" w:type="dxa"/>
          </w:tcPr>
          <w:p w:rsidR="00D81262" w:rsidRPr="00D618AB" w:rsidRDefault="00D81262">
            <w:pPr>
              <w:rPr>
                <w:rFonts w:ascii="Calibri" w:hAnsi="Calibri"/>
                <w:lang w:val="en-US"/>
              </w:rPr>
            </w:pPr>
            <w:r w:rsidRPr="00D618AB">
              <w:rPr>
                <w:rFonts w:ascii="Calibri" w:hAnsi="Calibri"/>
                <w:sz w:val="22"/>
                <w:szCs w:val="22"/>
                <w:lang w:val="en-US"/>
              </w:rPr>
              <w:t>more</w:t>
            </w:r>
          </w:p>
        </w:tc>
        <w:tc>
          <w:tcPr>
            <w:tcW w:w="7668" w:type="dxa"/>
          </w:tcPr>
          <w:p w:rsidR="00D81262" w:rsidRPr="00D618AB" w:rsidRDefault="00D81262" w:rsidP="009218A6">
            <w:pPr>
              <w:rPr>
                <w:rFonts w:ascii="Calibri" w:hAnsi="Calibri"/>
                <w:lang w:val="en-US"/>
              </w:rPr>
            </w:pPr>
            <w:r w:rsidRPr="00D618AB">
              <w:rPr>
                <w:rFonts w:ascii="Calibri" w:hAnsi="Calibri"/>
                <w:sz w:val="22"/>
                <w:szCs w:val="22"/>
                <w:lang w:val="en-US"/>
              </w:rPr>
              <w:t>Future use or depending on configuration</w:t>
            </w:r>
          </w:p>
        </w:tc>
      </w:tr>
    </w:tbl>
    <w:p w:rsidR="00D81262" w:rsidRDefault="00D81262">
      <w:pPr>
        <w:rPr>
          <w:lang w:val="en-US"/>
        </w:rPr>
      </w:pPr>
    </w:p>
    <w:p w:rsidR="00D81262" w:rsidRDefault="00D81262" w:rsidP="003B069E">
      <w:pPr>
        <w:rPr>
          <w:lang w:val="en-US"/>
        </w:rPr>
      </w:pPr>
      <w:r>
        <w:rPr>
          <w:lang w:val="en-US"/>
        </w:rPr>
        <w:t xml:space="preserve">Default behavior green LED: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88"/>
        <w:gridCol w:w="7668"/>
      </w:tblGrid>
      <w:tr w:rsidR="00D81262" w:rsidTr="00D618AB">
        <w:tc>
          <w:tcPr>
            <w:tcW w:w="1188" w:type="dxa"/>
          </w:tcPr>
          <w:p w:rsidR="00D81262" w:rsidRPr="00D618AB" w:rsidRDefault="00D81262" w:rsidP="008525F0">
            <w:pPr>
              <w:rPr>
                <w:rFonts w:ascii="Calibri" w:hAnsi="Calibri"/>
                <w:lang w:val="en-US"/>
              </w:rPr>
            </w:pPr>
            <w:r w:rsidRPr="00D618AB">
              <w:rPr>
                <w:rFonts w:ascii="Calibri" w:hAnsi="Calibri"/>
                <w:sz w:val="22"/>
                <w:szCs w:val="22"/>
                <w:lang w:val="en-US"/>
              </w:rPr>
              <w:t>Off</w:t>
            </w:r>
          </w:p>
        </w:tc>
        <w:tc>
          <w:tcPr>
            <w:tcW w:w="7668" w:type="dxa"/>
          </w:tcPr>
          <w:p w:rsidR="00D81262" w:rsidRPr="00D618AB" w:rsidRDefault="00D81262" w:rsidP="008525F0">
            <w:pPr>
              <w:rPr>
                <w:rFonts w:ascii="Calibri" w:hAnsi="Calibri"/>
                <w:lang w:val="en-US"/>
              </w:rPr>
            </w:pPr>
            <w:r w:rsidRPr="00D618AB">
              <w:rPr>
                <w:rFonts w:ascii="Calibri" w:hAnsi="Calibri"/>
                <w:sz w:val="22"/>
                <w:szCs w:val="22"/>
                <w:lang w:val="en-US"/>
              </w:rPr>
              <w:t>Device is asleep</w:t>
            </w:r>
          </w:p>
        </w:tc>
      </w:tr>
      <w:tr w:rsidR="00D81262" w:rsidRPr="00DB3040" w:rsidTr="00D618AB">
        <w:tc>
          <w:tcPr>
            <w:tcW w:w="1188" w:type="dxa"/>
          </w:tcPr>
          <w:p w:rsidR="00D81262" w:rsidRPr="00D618AB" w:rsidRDefault="00D81262" w:rsidP="008525F0">
            <w:pPr>
              <w:rPr>
                <w:rFonts w:ascii="Calibri" w:hAnsi="Calibri"/>
                <w:lang w:val="en-US"/>
              </w:rPr>
            </w:pPr>
            <w:r w:rsidRPr="00D618AB">
              <w:rPr>
                <w:rFonts w:ascii="Calibri" w:hAnsi="Calibri"/>
                <w:sz w:val="22"/>
                <w:szCs w:val="22"/>
                <w:lang w:val="en-US"/>
              </w:rPr>
              <w:t>1 flash</w:t>
            </w:r>
          </w:p>
        </w:tc>
        <w:tc>
          <w:tcPr>
            <w:tcW w:w="7668" w:type="dxa"/>
          </w:tcPr>
          <w:p w:rsidR="00D81262" w:rsidRPr="00D618AB" w:rsidRDefault="00D81262" w:rsidP="008525F0">
            <w:pPr>
              <w:rPr>
                <w:rFonts w:ascii="Calibri" w:hAnsi="Calibri"/>
                <w:lang w:val="en-US"/>
              </w:rPr>
            </w:pPr>
            <w:r w:rsidRPr="00D618AB">
              <w:rPr>
                <w:rFonts w:ascii="Calibri" w:hAnsi="Calibri"/>
                <w:sz w:val="22"/>
                <w:szCs w:val="22"/>
                <w:lang w:val="en-US"/>
              </w:rPr>
              <w:t>Device is awake with activated sensors but has not activated  GPS</w:t>
            </w:r>
          </w:p>
        </w:tc>
      </w:tr>
      <w:tr w:rsidR="00D81262" w:rsidRPr="00DB3040" w:rsidTr="00D618AB">
        <w:tc>
          <w:tcPr>
            <w:tcW w:w="1188" w:type="dxa"/>
          </w:tcPr>
          <w:p w:rsidR="00D81262" w:rsidRPr="00D618AB" w:rsidRDefault="00D81262" w:rsidP="008525F0">
            <w:pPr>
              <w:rPr>
                <w:rFonts w:ascii="Calibri" w:hAnsi="Calibri"/>
                <w:lang w:val="en-US"/>
              </w:rPr>
            </w:pPr>
            <w:r w:rsidRPr="00D618AB">
              <w:rPr>
                <w:rFonts w:ascii="Calibri" w:hAnsi="Calibri"/>
                <w:sz w:val="22"/>
                <w:szCs w:val="22"/>
                <w:lang w:val="en-US"/>
              </w:rPr>
              <w:t>2 flashes</w:t>
            </w:r>
          </w:p>
        </w:tc>
        <w:tc>
          <w:tcPr>
            <w:tcW w:w="7668" w:type="dxa"/>
          </w:tcPr>
          <w:p w:rsidR="00D81262" w:rsidRPr="00D618AB" w:rsidRDefault="00D81262" w:rsidP="008525F0">
            <w:pPr>
              <w:rPr>
                <w:rFonts w:ascii="Calibri" w:hAnsi="Calibri"/>
                <w:lang w:val="en-US"/>
              </w:rPr>
            </w:pPr>
            <w:r w:rsidRPr="00D618AB">
              <w:rPr>
                <w:rFonts w:ascii="Calibri" w:hAnsi="Calibri"/>
                <w:sz w:val="22"/>
                <w:szCs w:val="22"/>
                <w:lang w:val="en-US"/>
              </w:rPr>
              <w:t>Device is awake and looking for a valid GPS fix</w:t>
            </w:r>
          </w:p>
        </w:tc>
      </w:tr>
      <w:tr w:rsidR="00D81262" w:rsidRPr="00DB3040" w:rsidTr="00D618AB">
        <w:tc>
          <w:tcPr>
            <w:tcW w:w="1188" w:type="dxa"/>
          </w:tcPr>
          <w:p w:rsidR="00D81262" w:rsidRPr="00D618AB" w:rsidRDefault="00D81262" w:rsidP="008525F0">
            <w:pPr>
              <w:rPr>
                <w:rFonts w:ascii="Calibri" w:hAnsi="Calibri"/>
                <w:lang w:val="en-US"/>
              </w:rPr>
            </w:pPr>
            <w:r w:rsidRPr="00D618AB">
              <w:rPr>
                <w:rFonts w:ascii="Calibri" w:hAnsi="Calibri"/>
                <w:sz w:val="22"/>
                <w:szCs w:val="22"/>
                <w:lang w:val="en-US"/>
              </w:rPr>
              <w:t>3 flashes</w:t>
            </w:r>
          </w:p>
        </w:tc>
        <w:tc>
          <w:tcPr>
            <w:tcW w:w="7668" w:type="dxa"/>
          </w:tcPr>
          <w:p w:rsidR="00D81262" w:rsidRPr="00D618AB" w:rsidRDefault="00D81262" w:rsidP="009218A6">
            <w:pPr>
              <w:rPr>
                <w:rFonts w:ascii="Calibri" w:hAnsi="Calibri"/>
                <w:lang w:val="en-US"/>
              </w:rPr>
            </w:pPr>
            <w:r w:rsidRPr="00D618AB">
              <w:rPr>
                <w:rFonts w:ascii="Calibri" w:hAnsi="Calibri"/>
                <w:sz w:val="22"/>
                <w:szCs w:val="22"/>
                <w:lang w:val="en-US"/>
              </w:rPr>
              <w:t>Device is awake and has found a valid GPS fix</w:t>
            </w:r>
          </w:p>
        </w:tc>
      </w:tr>
      <w:tr w:rsidR="00D81262" w:rsidRPr="00DB3040" w:rsidTr="00D618AB">
        <w:tc>
          <w:tcPr>
            <w:tcW w:w="1188" w:type="dxa"/>
          </w:tcPr>
          <w:p w:rsidR="00D81262" w:rsidRPr="00D618AB" w:rsidRDefault="00D81262" w:rsidP="008525F0">
            <w:pPr>
              <w:rPr>
                <w:rFonts w:ascii="Calibri" w:hAnsi="Calibri"/>
                <w:lang w:val="en-US"/>
              </w:rPr>
            </w:pPr>
            <w:r w:rsidRPr="00D618AB">
              <w:rPr>
                <w:rFonts w:ascii="Calibri" w:hAnsi="Calibri"/>
                <w:sz w:val="22"/>
                <w:szCs w:val="22"/>
                <w:lang w:val="en-US"/>
              </w:rPr>
              <w:t>more</w:t>
            </w:r>
          </w:p>
        </w:tc>
        <w:tc>
          <w:tcPr>
            <w:tcW w:w="7668" w:type="dxa"/>
          </w:tcPr>
          <w:p w:rsidR="00D81262" w:rsidRPr="00D618AB" w:rsidRDefault="00D81262" w:rsidP="008525F0">
            <w:pPr>
              <w:rPr>
                <w:rFonts w:ascii="Calibri" w:hAnsi="Calibri"/>
                <w:lang w:val="en-US"/>
              </w:rPr>
            </w:pPr>
            <w:r w:rsidRPr="00D618AB">
              <w:rPr>
                <w:rFonts w:ascii="Calibri" w:hAnsi="Calibri"/>
                <w:sz w:val="22"/>
                <w:szCs w:val="22"/>
                <w:lang w:val="en-US"/>
              </w:rPr>
              <w:t>Future use or depending on configuration</w:t>
            </w:r>
          </w:p>
        </w:tc>
      </w:tr>
    </w:tbl>
    <w:p w:rsidR="00D81262" w:rsidRDefault="00D81262" w:rsidP="003B069E">
      <w:pPr>
        <w:rPr>
          <w:lang w:val="en-US"/>
        </w:rPr>
      </w:pPr>
    </w:p>
    <w:p w:rsidR="00D81262" w:rsidRDefault="00D81262">
      <w:pPr>
        <w:rPr>
          <w:lang w:val="en-US"/>
        </w:rPr>
      </w:pPr>
      <w:r>
        <w:rPr>
          <w:lang w:val="en-US"/>
        </w:rPr>
        <w:br w:type="page"/>
      </w:r>
    </w:p>
    <w:p w:rsidR="00D81262" w:rsidRPr="00AC4D54" w:rsidRDefault="00D81262" w:rsidP="00B56AF1">
      <w:pPr>
        <w:pStyle w:val="Heading1"/>
        <w:rPr>
          <w:rStyle w:val="IntenseEmphasis"/>
          <w:b/>
          <w:i w:val="0"/>
          <w:lang w:val="en-US"/>
        </w:rPr>
      </w:pPr>
      <w:r w:rsidRPr="00AC4D54">
        <w:rPr>
          <w:rStyle w:val="IntenseEmphasis"/>
          <w:b/>
          <w:i w:val="0"/>
          <w:lang w:val="en-US"/>
        </w:rPr>
        <w:t>The tracker module enclosures with 10.800 mAh battery pack:</w:t>
      </w:r>
    </w:p>
    <w:p w:rsidR="00D81262" w:rsidRDefault="00D81262" w:rsidP="00B56AF1">
      <w:pPr>
        <w:rPr>
          <w:lang w:val="en-US"/>
        </w:rPr>
      </w:pPr>
    </w:p>
    <w:p w:rsidR="00D81262" w:rsidRDefault="00D81262" w:rsidP="00B56AF1">
      <w:pPr>
        <w:rPr>
          <w:lang w:val="en-US"/>
        </w:rPr>
      </w:pPr>
      <w:r>
        <w:rPr>
          <w:noProof/>
        </w:rPr>
        <w:pict>
          <v:shape id="Afbeelding 4" o:spid="_x0000_i1025" type="#_x0000_t75" alt="Lora pruductafbeelding 1.png" style="width:129pt;height:90pt;visibility:visible">
            <v:imagedata r:id="rId15" o:title=""/>
          </v:shape>
        </w:pict>
      </w:r>
      <w:r>
        <w:rPr>
          <w:noProof/>
          <w:lang w:val="nl-BE" w:eastAsia="nl-BE"/>
        </w:rPr>
        <w:pict>
          <v:shape id="Afbeelding 9" o:spid="_x0000_s1033" type="#_x0000_t75" style="position:absolute;margin-left:240pt;margin-top:3.7pt;width:230.8pt;height:154.5pt;z-index:-251653120;visibility:visible;mso-position-horizontal-relative:text;mso-position-vertical-relative:text" wrapcoords="12483 5452 9818 5977 7855 6606 7855 7130 4699 13841 5260 15518 5400 15833 9187 18454 9678 18454 10590 18454 10660 18454 11221 17196 11782 17196 16481 15728 16551 15518 18444 13841 19216 13317 19286 12897 18725 12163 17182 8808 17322 7969 16761 7654 14096 7130 13184 5452 12483 5452">
            <v:imagedata r:id="rId16" o:title=""/>
            <w10:wrap type="tight"/>
          </v:shape>
        </w:pict>
      </w:r>
    </w:p>
    <w:p w:rsidR="00D81262" w:rsidRDefault="00D81262" w:rsidP="00B56AF1">
      <w:pPr>
        <w:rPr>
          <w:lang w:val="en-US"/>
        </w:rPr>
      </w:pPr>
    </w:p>
    <w:p w:rsidR="00D81262" w:rsidRDefault="00D81262" w:rsidP="00B56AF1">
      <w:pPr>
        <w:rPr>
          <w:lang w:val="en-US"/>
        </w:rPr>
      </w:pPr>
    </w:p>
    <w:p w:rsidR="00D81262" w:rsidRDefault="00D81262" w:rsidP="00B56AF1">
      <w:pPr>
        <w:rPr>
          <w:lang w:val="en-US"/>
        </w:rPr>
      </w:pPr>
    </w:p>
    <w:p w:rsidR="00D81262" w:rsidRDefault="00D81262" w:rsidP="00B56AF1">
      <w:pPr>
        <w:rPr>
          <w:lang w:val="en-US"/>
        </w:rPr>
      </w:pPr>
    </w:p>
    <w:p w:rsidR="00D81262" w:rsidRDefault="00D81262" w:rsidP="00B56AF1">
      <w:pPr>
        <w:rPr>
          <w:lang w:val="en-US"/>
        </w:rPr>
      </w:pPr>
    </w:p>
    <w:p w:rsidR="00D81262" w:rsidRDefault="00D81262" w:rsidP="00B56AF1">
      <w:pPr>
        <w:rPr>
          <w:lang w:val="en-US"/>
        </w:rPr>
      </w:pPr>
    </w:p>
    <w:p w:rsidR="00D81262" w:rsidRDefault="00D81262" w:rsidP="00B56AF1">
      <w:pPr>
        <w:rPr>
          <w:lang w:val="en-US"/>
        </w:rPr>
      </w:pPr>
      <w:r>
        <w:rPr>
          <w:lang w:val="en-US"/>
        </w:rPr>
        <w:t>Size: 31/35 by 81/70 by 74mm</w:t>
      </w:r>
    </w:p>
    <w:p w:rsidR="00D81262" w:rsidRDefault="00D81262" w:rsidP="00B56AF1">
      <w:pPr>
        <w:rPr>
          <w:lang w:val="en-US"/>
        </w:rPr>
      </w:pPr>
    </w:p>
    <w:p w:rsidR="00D81262" w:rsidRPr="00AC4D54" w:rsidRDefault="00D81262" w:rsidP="00B56AF1">
      <w:pPr>
        <w:pStyle w:val="Heading1"/>
        <w:rPr>
          <w:rStyle w:val="IntenseEmphasis"/>
          <w:b/>
          <w:i w:val="0"/>
          <w:lang w:val="en-US"/>
        </w:rPr>
      </w:pPr>
      <w:r w:rsidRPr="00AC4D54">
        <w:rPr>
          <w:rStyle w:val="IntenseEmphasis"/>
          <w:b/>
          <w:i w:val="0"/>
          <w:lang w:val="en-US"/>
        </w:rPr>
        <w:t xml:space="preserve">The tracker module enclosures with </w:t>
      </w:r>
      <w:r>
        <w:rPr>
          <w:rStyle w:val="IntenseEmphasis"/>
          <w:b/>
          <w:i w:val="0"/>
          <w:lang w:val="en-US"/>
        </w:rPr>
        <w:t>2.7</w:t>
      </w:r>
      <w:r w:rsidRPr="00AC4D54">
        <w:rPr>
          <w:rStyle w:val="IntenseEmphasis"/>
          <w:b/>
          <w:i w:val="0"/>
          <w:lang w:val="en-US"/>
        </w:rPr>
        <w:t xml:space="preserve"> mAh battery pack:</w:t>
      </w:r>
    </w:p>
    <w:p w:rsidR="00D81262" w:rsidRDefault="00D81262" w:rsidP="00B56AF1">
      <w:pPr>
        <w:rPr>
          <w:lang w:val="en-US"/>
        </w:rPr>
      </w:pPr>
    </w:p>
    <w:p w:rsidR="00D81262" w:rsidRDefault="00D81262" w:rsidP="00B56AF1">
      <w:pPr>
        <w:rPr>
          <w:lang w:val="en-US"/>
        </w:rPr>
      </w:pPr>
    </w:p>
    <w:p w:rsidR="00D81262" w:rsidRDefault="00D81262" w:rsidP="00B56AF1">
      <w:pPr>
        <w:rPr>
          <w:lang w:val="en-US"/>
        </w:rPr>
      </w:pPr>
      <w:r>
        <w:rPr>
          <w:noProof/>
        </w:rPr>
        <w:pict>
          <v:shape id="Afbeelding 10" o:spid="_x0000_i1026" type="#_x0000_t75" alt="Lora pruductafbeelding 2.png" style="width:123pt;height:172.5pt;visibility:visible">
            <v:imagedata r:id="rId17" o:title=""/>
          </v:shape>
        </w:pict>
      </w:r>
      <w:r>
        <w:rPr>
          <w:noProof/>
        </w:rPr>
        <w:pict>
          <v:shape id="Afbeelding 14" o:spid="_x0000_i1027" type="#_x0000_t75" style="width:214.5pt;height:199.5pt;visibility:visible">
            <v:imagedata r:id="rId18" o:title=""/>
          </v:shape>
        </w:pict>
      </w:r>
    </w:p>
    <w:p w:rsidR="00D81262" w:rsidRDefault="00D81262" w:rsidP="00B56AF1">
      <w:pPr>
        <w:rPr>
          <w:lang w:val="en-US"/>
        </w:rPr>
      </w:pPr>
      <w:r>
        <w:rPr>
          <w:lang w:val="en-US"/>
        </w:rPr>
        <w:t>Size: 16/20 by 81/70 by 74mm (excl magnets)</w:t>
      </w:r>
    </w:p>
    <w:p w:rsidR="00D81262" w:rsidRDefault="00D81262" w:rsidP="00B56AF1">
      <w:pPr>
        <w:rPr>
          <w:lang w:val="en-US"/>
        </w:rPr>
      </w:pPr>
    </w:p>
    <w:p w:rsidR="00D81262" w:rsidRDefault="00D81262" w:rsidP="00B56AF1">
      <w:pPr>
        <w:rPr>
          <w:lang w:val="en-US"/>
        </w:rPr>
      </w:pPr>
    </w:p>
    <w:p w:rsidR="00D81262" w:rsidRDefault="00D81262" w:rsidP="00B56AF1">
      <w:pPr>
        <w:rPr>
          <w:lang w:val="en-US"/>
        </w:rPr>
      </w:pPr>
    </w:p>
    <w:p w:rsidR="00D81262" w:rsidRPr="009218A6" w:rsidRDefault="00D81262" w:rsidP="00FE0687">
      <w:pPr>
        <w:pStyle w:val="Heading1"/>
        <w:rPr>
          <w:rStyle w:val="IntenseEmphasis"/>
          <w:b/>
          <w:i w:val="0"/>
          <w:lang w:val="en-US"/>
        </w:rPr>
      </w:pPr>
      <w:r>
        <w:rPr>
          <w:lang w:val="en-US"/>
        </w:rPr>
        <w:br/>
      </w:r>
      <w:r>
        <w:rPr>
          <w:rStyle w:val="IntenseEmphasis"/>
          <w:b/>
          <w:i w:val="0"/>
          <w:lang w:val="en-US"/>
        </w:rPr>
        <w:t>Device Options</w:t>
      </w:r>
    </w:p>
    <w:p w:rsidR="00D81262" w:rsidRPr="001D6598" w:rsidRDefault="00D81262">
      <w:pPr>
        <w:rPr>
          <w:lang w:val="en-US"/>
        </w:rPr>
      </w:pPr>
    </w:p>
    <w:p w:rsidR="00D81262" w:rsidRPr="001D6598" w:rsidRDefault="00D81262">
      <w:pPr>
        <w:rPr>
          <w:lang w:val="en-US"/>
        </w:rPr>
      </w:pPr>
    </w:p>
    <w:tbl>
      <w:tblPr>
        <w:tblpPr w:leftFromText="141" w:rightFromText="141" w:vertAnchor="text" w:tblpY="1"/>
        <w:tblOverlap w:val="never"/>
        <w:tblW w:w="4920" w:type="dxa"/>
        <w:tblLook w:val="00A0"/>
      </w:tblPr>
      <w:tblGrid>
        <w:gridCol w:w="3660"/>
        <w:gridCol w:w="1260"/>
      </w:tblGrid>
      <w:tr w:rsidR="00D81262" w:rsidRPr="001D6598" w:rsidTr="002D68B5">
        <w:trPr>
          <w:trHeight w:val="300"/>
        </w:trPr>
        <w:tc>
          <w:tcPr>
            <w:tcW w:w="3660" w:type="dxa"/>
            <w:tcBorders>
              <w:top w:val="single" w:sz="4" w:space="0" w:color="auto"/>
              <w:left w:val="single" w:sz="4" w:space="0" w:color="auto"/>
              <w:bottom w:val="single" w:sz="4" w:space="0" w:color="auto"/>
              <w:right w:val="single" w:sz="4" w:space="0" w:color="auto"/>
            </w:tcBorders>
            <w:shd w:val="clear" w:color="000000" w:fill="B6DDE8"/>
            <w:noWrap/>
            <w:vAlign w:val="bottom"/>
          </w:tcPr>
          <w:p w:rsidR="00D81262" w:rsidRPr="00455253" w:rsidRDefault="00D81262" w:rsidP="00455253">
            <w:pPr>
              <w:rPr>
                <w:rFonts w:ascii="Calibri" w:hAnsi="Calibri"/>
                <w:i/>
                <w:iCs/>
                <w:color w:val="000000"/>
                <w:lang w:val="en-US"/>
              </w:rPr>
            </w:pPr>
            <w:r w:rsidRPr="00455253">
              <w:rPr>
                <w:rFonts w:ascii="Calibri" w:hAnsi="Calibri"/>
                <w:color w:val="000000"/>
                <w:sz w:val="22"/>
                <w:szCs w:val="22"/>
                <w:lang w:val="en-US"/>
              </w:rPr>
              <w:t>Option</w:t>
            </w:r>
          </w:p>
        </w:tc>
        <w:tc>
          <w:tcPr>
            <w:tcW w:w="1260" w:type="dxa"/>
            <w:tcBorders>
              <w:top w:val="single" w:sz="4" w:space="0" w:color="auto"/>
              <w:left w:val="nil"/>
              <w:bottom w:val="single" w:sz="4" w:space="0" w:color="auto"/>
              <w:right w:val="single" w:sz="4" w:space="0" w:color="auto"/>
            </w:tcBorders>
            <w:shd w:val="clear" w:color="000000" w:fill="B6DDE8"/>
            <w:noWrap/>
            <w:vAlign w:val="bottom"/>
          </w:tcPr>
          <w:p w:rsidR="00D81262" w:rsidRPr="00455253" w:rsidRDefault="00D81262" w:rsidP="00455253">
            <w:pPr>
              <w:rPr>
                <w:rFonts w:ascii="Calibri" w:hAnsi="Calibri"/>
                <w:i/>
                <w:iCs/>
                <w:color w:val="000000"/>
                <w:lang w:val="en-US"/>
              </w:rPr>
            </w:pPr>
            <w:r w:rsidRPr="00455253">
              <w:rPr>
                <w:rFonts w:ascii="Calibri" w:hAnsi="Calibri"/>
                <w:color w:val="000000"/>
                <w:sz w:val="22"/>
                <w:szCs w:val="22"/>
                <w:lang w:val="en-US"/>
              </w:rPr>
              <w:t>Full</w:t>
            </w:r>
          </w:p>
        </w:tc>
      </w:tr>
      <w:tr w:rsidR="00D81262" w:rsidRPr="001D6598" w:rsidTr="002D68B5">
        <w:trPr>
          <w:trHeight w:val="300"/>
        </w:trPr>
        <w:tc>
          <w:tcPr>
            <w:tcW w:w="3660" w:type="dxa"/>
            <w:tcBorders>
              <w:top w:val="nil"/>
              <w:left w:val="single" w:sz="4" w:space="0" w:color="auto"/>
              <w:bottom w:val="single" w:sz="4" w:space="0" w:color="auto"/>
              <w:right w:val="single" w:sz="4" w:space="0" w:color="auto"/>
            </w:tcBorders>
            <w:noWrap/>
            <w:vAlign w:val="bottom"/>
          </w:tcPr>
          <w:p w:rsidR="00D81262" w:rsidRPr="00455253" w:rsidRDefault="00D81262">
            <w:pPr>
              <w:rPr>
                <w:rFonts w:ascii="Calibri" w:hAnsi="Calibri"/>
                <w:color w:val="000000"/>
                <w:lang w:val="en-US"/>
              </w:rPr>
            </w:pPr>
            <w:r w:rsidRPr="00455253">
              <w:rPr>
                <w:rFonts w:ascii="Calibri" w:hAnsi="Calibri"/>
                <w:color w:val="000000"/>
                <w:sz w:val="22"/>
                <w:szCs w:val="22"/>
                <w:lang w:val="en-US"/>
              </w:rPr>
              <w:t>Semtech LoRa radio</w:t>
            </w:r>
          </w:p>
        </w:tc>
        <w:tc>
          <w:tcPr>
            <w:tcW w:w="1260" w:type="dxa"/>
            <w:tcBorders>
              <w:top w:val="nil"/>
              <w:left w:val="nil"/>
              <w:bottom w:val="single" w:sz="4" w:space="0" w:color="auto"/>
              <w:right w:val="single" w:sz="4" w:space="0" w:color="auto"/>
            </w:tcBorders>
            <w:noWrap/>
            <w:vAlign w:val="bottom"/>
          </w:tcPr>
          <w:p w:rsidR="00D81262" w:rsidRPr="00455253" w:rsidRDefault="00D81262">
            <w:pPr>
              <w:rPr>
                <w:rFonts w:ascii="Calibri" w:hAnsi="Calibri"/>
                <w:color w:val="000000"/>
                <w:lang w:val="en-US"/>
              </w:rPr>
            </w:pPr>
            <w:r w:rsidRPr="00455253">
              <w:rPr>
                <w:rFonts w:ascii="Calibri" w:hAnsi="Calibri"/>
                <w:color w:val="000000"/>
                <w:sz w:val="22"/>
                <w:szCs w:val="22"/>
                <w:lang w:val="en-US"/>
              </w:rPr>
              <w:t>X</w:t>
            </w:r>
          </w:p>
        </w:tc>
      </w:tr>
      <w:tr w:rsidR="00D81262" w:rsidRPr="001D6598" w:rsidTr="002D68B5">
        <w:trPr>
          <w:trHeight w:val="300"/>
        </w:trPr>
        <w:tc>
          <w:tcPr>
            <w:tcW w:w="3660" w:type="dxa"/>
            <w:tcBorders>
              <w:top w:val="nil"/>
              <w:left w:val="single" w:sz="4" w:space="0" w:color="auto"/>
              <w:bottom w:val="single" w:sz="4" w:space="0" w:color="auto"/>
              <w:right w:val="single" w:sz="4" w:space="0" w:color="auto"/>
            </w:tcBorders>
            <w:noWrap/>
            <w:vAlign w:val="bottom"/>
          </w:tcPr>
          <w:p w:rsidR="00D81262" w:rsidRPr="00455253" w:rsidRDefault="00D81262">
            <w:pPr>
              <w:rPr>
                <w:rFonts w:ascii="Calibri" w:hAnsi="Calibri"/>
                <w:color w:val="000000"/>
                <w:lang w:val="en-US"/>
              </w:rPr>
            </w:pPr>
            <w:r w:rsidRPr="00455253">
              <w:rPr>
                <w:rFonts w:ascii="Calibri" w:hAnsi="Calibri"/>
                <w:color w:val="000000"/>
                <w:sz w:val="22"/>
                <w:szCs w:val="22"/>
                <w:lang w:val="en-US"/>
              </w:rPr>
              <w:t>Sigfox radio</w:t>
            </w:r>
          </w:p>
        </w:tc>
        <w:tc>
          <w:tcPr>
            <w:tcW w:w="1260" w:type="dxa"/>
            <w:tcBorders>
              <w:top w:val="nil"/>
              <w:left w:val="nil"/>
              <w:bottom w:val="single" w:sz="4" w:space="0" w:color="auto"/>
              <w:right w:val="single" w:sz="4" w:space="0" w:color="auto"/>
            </w:tcBorders>
            <w:noWrap/>
            <w:vAlign w:val="bottom"/>
          </w:tcPr>
          <w:p w:rsidR="00D81262" w:rsidRPr="00455253" w:rsidRDefault="00D81262">
            <w:pPr>
              <w:rPr>
                <w:rFonts w:ascii="Calibri" w:hAnsi="Calibri"/>
                <w:color w:val="000000"/>
                <w:lang w:val="en-US"/>
              </w:rPr>
            </w:pPr>
            <w:r w:rsidRPr="00455253">
              <w:rPr>
                <w:rFonts w:ascii="Calibri" w:hAnsi="Calibri"/>
                <w:color w:val="000000"/>
                <w:sz w:val="22"/>
                <w:szCs w:val="22"/>
                <w:lang w:val="en-US"/>
              </w:rPr>
              <w:t>X</w:t>
            </w:r>
          </w:p>
        </w:tc>
      </w:tr>
      <w:tr w:rsidR="00D81262" w:rsidRPr="001D6598" w:rsidTr="002D68B5">
        <w:trPr>
          <w:trHeight w:val="300"/>
        </w:trPr>
        <w:tc>
          <w:tcPr>
            <w:tcW w:w="3660" w:type="dxa"/>
            <w:tcBorders>
              <w:top w:val="nil"/>
              <w:left w:val="single" w:sz="4" w:space="0" w:color="auto"/>
              <w:bottom w:val="single" w:sz="4" w:space="0" w:color="auto"/>
              <w:right w:val="single" w:sz="4" w:space="0" w:color="auto"/>
            </w:tcBorders>
            <w:noWrap/>
            <w:vAlign w:val="bottom"/>
          </w:tcPr>
          <w:p w:rsidR="00D81262" w:rsidRPr="00455253" w:rsidRDefault="00D81262">
            <w:pPr>
              <w:rPr>
                <w:rFonts w:ascii="Calibri" w:hAnsi="Calibri"/>
                <w:color w:val="000000"/>
                <w:lang w:val="en-US"/>
              </w:rPr>
            </w:pPr>
            <w:r w:rsidRPr="00455253">
              <w:rPr>
                <w:rFonts w:ascii="Calibri" w:hAnsi="Calibri"/>
                <w:color w:val="000000"/>
                <w:sz w:val="22"/>
                <w:szCs w:val="22"/>
                <w:lang w:val="en-US"/>
              </w:rPr>
              <w:t>2.4GHz radio</w:t>
            </w:r>
          </w:p>
        </w:tc>
        <w:tc>
          <w:tcPr>
            <w:tcW w:w="1260" w:type="dxa"/>
            <w:tcBorders>
              <w:top w:val="nil"/>
              <w:left w:val="nil"/>
              <w:bottom w:val="single" w:sz="4" w:space="0" w:color="auto"/>
              <w:right w:val="single" w:sz="4" w:space="0" w:color="auto"/>
            </w:tcBorders>
            <w:noWrap/>
            <w:vAlign w:val="bottom"/>
          </w:tcPr>
          <w:p w:rsidR="00D81262" w:rsidRPr="00455253" w:rsidRDefault="00D81262">
            <w:pPr>
              <w:rPr>
                <w:rFonts w:ascii="Calibri" w:hAnsi="Calibri" w:cs="Tahoma"/>
                <w:color w:val="000000"/>
                <w:lang w:val="en-US"/>
              </w:rPr>
            </w:pPr>
            <w:r w:rsidRPr="00455253">
              <w:rPr>
                <w:rFonts w:ascii="Calibri" w:hAnsi="Calibri"/>
                <w:color w:val="000000"/>
                <w:sz w:val="22"/>
                <w:szCs w:val="22"/>
                <w:lang w:val="en-US"/>
              </w:rPr>
              <w:t>X</w:t>
            </w:r>
          </w:p>
        </w:tc>
      </w:tr>
      <w:tr w:rsidR="00D81262" w:rsidRPr="001D6598" w:rsidTr="002D68B5">
        <w:trPr>
          <w:trHeight w:val="300"/>
        </w:trPr>
        <w:tc>
          <w:tcPr>
            <w:tcW w:w="3660" w:type="dxa"/>
            <w:tcBorders>
              <w:top w:val="nil"/>
              <w:left w:val="single" w:sz="4" w:space="0" w:color="auto"/>
              <w:bottom w:val="single" w:sz="4" w:space="0" w:color="auto"/>
              <w:right w:val="single" w:sz="4" w:space="0" w:color="auto"/>
            </w:tcBorders>
            <w:noWrap/>
            <w:vAlign w:val="bottom"/>
          </w:tcPr>
          <w:p w:rsidR="00D81262" w:rsidRPr="00455253" w:rsidRDefault="00D81262">
            <w:pPr>
              <w:rPr>
                <w:rFonts w:ascii="Calibri" w:hAnsi="Calibri"/>
                <w:color w:val="000000"/>
                <w:lang w:val="en-US"/>
              </w:rPr>
            </w:pPr>
            <w:r w:rsidRPr="00455253">
              <w:rPr>
                <w:rFonts w:ascii="Calibri" w:hAnsi="Calibri"/>
                <w:color w:val="000000"/>
                <w:sz w:val="22"/>
                <w:szCs w:val="22"/>
                <w:lang w:val="en-US"/>
              </w:rPr>
              <w:t>Bluetooth 4.0 (BLE)</w:t>
            </w:r>
          </w:p>
        </w:tc>
        <w:tc>
          <w:tcPr>
            <w:tcW w:w="1260" w:type="dxa"/>
            <w:tcBorders>
              <w:top w:val="nil"/>
              <w:left w:val="nil"/>
              <w:bottom w:val="single" w:sz="4" w:space="0" w:color="auto"/>
              <w:right w:val="single" w:sz="4" w:space="0" w:color="auto"/>
            </w:tcBorders>
            <w:noWrap/>
            <w:vAlign w:val="bottom"/>
          </w:tcPr>
          <w:p w:rsidR="00D81262" w:rsidRPr="00455253" w:rsidRDefault="00D81262">
            <w:pPr>
              <w:rPr>
                <w:rFonts w:ascii="Calibri" w:hAnsi="Calibri"/>
                <w:color w:val="000000"/>
                <w:lang w:val="en-US"/>
              </w:rPr>
            </w:pPr>
            <w:r w:rsidRPr="00455253">
              <w:rPr>
                <w:rFonts w:ascii="Calibri" w:hAnsi="Calibri"/>
                <w:color w:val="000000"/>
                <w:sz w:val="22"/>
                <w:szCs w:val="22"/>
                <w:lang w:val="en-US"/>
              </w:rPr>
              <w:t>X</w:t>
            </w:r>
          </w:p>
        </w:tc>
      </w:tr>
      <w:tr w:rsidR="00D81262" w:rsidRPr="001D6598" w:rsidTr="002D68B5">
        <w:trPr>
          <w:trHeight w:val="300"/>
        </w:trPr>
        <w:tc>
          <w:tcPr>
            <w:tcW w:w="3660" w:type="dxa"/>
            <w:tcBorders>
              <w:top w:val="nil"/>
              <w:left w:val="single" w:sz="4" w:space="0" w:color="auto"/>
              <w:bottom w:val="single" w:sz="4" w:space="0" w:color="auto"/>
              <w:right w:val="single" w:sz="4" w:space="0" w:color="auto"/>
            </w:tcBorders>
            <w:noWrap/>
            <w:vAlign w:val="bottom"/>
          </w:tcPr>
          <w:p w:rsidR="00D81262" w:rsidRPr="00455253" w:rsidRDefault="00D81262">
            <w:pPr>
              <w:rPr>
                <w:rFonts w:ascii="Calibri" w:hAnsi="Calibri"/>
                <w:color w:val="000000"/>
                <w:lang w:val="en-US"/>
              </w:rPr>
            </w:pPr>
            <w:r w:rsidRPr="00455253">
              <w:rPr>
                <w:rFonts w:ascii="Calibri" w:hAnsi="Calibri"/>
                <w:color w:val="000000"/>
                <w:sz w:val="22"/>
                <w:szCs w:val="22"/>
                <w:lang w:val="en-US"/>
              </w:rPr>
              <w:t>GPS/Glonass receiver</w:t>
            </w:r>
          </w:p>
        </w:tc>
        <w:tc>
          <w:tcPr>
            <w:tcW w:w="1260" w:type="dxa"/>
            <w:tcBorders>
              <w:top w:val="nil"/>
              <w:left w:val="nil"/>
              <w:bottom w:val="single" w:sz="4" w:space="0" w:color="auto"/>
              <w:right w:val="single" w:sz="4" w:space="0" w:color="auto"/>
            </w:tcBorders>
            <w:noWrap/>
            <w:vAlign w:val="bottom"/>
          </w:tcPr>
          <w:p w:rsidR="00D81262" w:rsidRPr="00455253" w:rsidRDefault="00D81262">
            <w:pPr>
              <w:rPr>
                <w:rFonts w:ascii="Calibri" w:hAnsi="Calibri"/>
                <w:color w:val="000000"/>
                <w:lang w:val="en-US"/>
              </w:rPr>
            </w:pPr>
            <w:r w:rsidRPr="00455253">
              <w:rPr>
                <w:rFonts w:ascii="Calibri" w:hAnsi="Calibri"/>
                <w:color w:val="000000"/>
                <w:sz w:val="22"/>
                <w:szCs w:val="22"/>
                <w:lang w:val="en-US"/>
              </w:rPr>
              <w:t>X</w:t>
            </w:r>
          </w:p>
        </w:tc>
      </w:tr>
      <w:tr w:rsidR="00D81262" w:rsidRPr="001D6598" w:rsidTr="002D68B5">
        <w:trPr>
          <w:trHeight w:val="300"/>
        </w:trPr>
        <w:tc>
          <w:tcPr>
            <w:tcW w:w="3660" w:type="dxa"/>
            <w:tcBorders>
              <w:top w:val="nil"/>
              <w:left w:val="single" w:sz="4" w:space="0" w:color="auto"/>
              <w:bottom w:val="single" w:sz="4" w:space="0" w:color="auto"/>
              <w:right w:val="single" w:sz="4" w:space="0" w:color="auto"/>
            </w:tcBorders>
            <w:noWrap/>
            <w:vAlign w:val="bottom"/>
          </w:tcPr>
          <w:p w:rsidR="00D81262" w:rsidRPr="00455253" w:rsidRDefault="00D81262">
            <w:pPr>
              <w:rPr>
                <w:rFonts w:ascii="Calibri" w:hAnsi="Calibri"/>
                <w:color w:val="000000"/>
                <w:lang w:val="en-US"/>
              </w:rPr>
            </w:pPr>
            <w:r w:rsidRPr="00455253">
              <w:rPr>
                <w:rFonts w:ascii="Calibri" w:hAnsi="Calibri"/>
                <w:color w:val="000000"/>
                <w:sz w:val="22"/>
                <w:szCs w:val="22"/>
                <w:lang w:val="en-US"/>
              </w:rPr>
              <w:t>3D Accelerometer</w:t>
            </w:r>
          </w:p>
        </w:tc>
        <w:tc>
          <w:tcPr>
            <w:tcW w:w="1260" w:type="dxa"/>
            <w:tcBorders>
              <w:top w:val="nil"/>
              <w:left w:val="nil"/>
              <w:bottom w:val="single" w:sz="4" w:space="0" w:color="auto"/>
              <w:right w:val="single" w:sz="4" w:space="0" w:color="auto"/>
            </w:tcBorders>
            <w:noWrap/>
            <w:vAlign w:val="bottom"/>
          </w:tcPr>
          <w:p w:rsidR="00D81262" w:rsidRPr="00455253" w:rsidRDefault="00D81262">
            <w:pPr>
              <w:rPr>
                <w:rFonts w:ascii="Calibri" w:hAnsi="Calibri"/>
                <w:color w:val="000000"/>
                <w:lang w:val="en-US"/>
              </w:rPr>
            </w:pPr>
            <w:r w:rsidRPr="00455253">
              <w:rPr>
                <w:rFonts w:ascii="Calibri" w:hAnsi="Calibri"/>
                <w:color w:val="000000"/>
                <w:sz w:val="22"/>
                <w:szCs w:val="22"/>
                <w:lang w:val="en-US"/>
              </w:rPr>
              <w:t>X</w:t>
            </w:r>
          </w:p>
        </w:tc>
      </w:tr>
      <w:tr w:rsidR="00D81262" w:rsidRPr="001D6598" w:rsidTr="002D68B5">
        <w:trPr>
          <w:trHeight w:val="300"/>
        </w:trPr>
        <w:tc>
          <w:tcPr>
            <w:tcW w:w="3660" w:type="dxa"/>
            <w:tcBorders>
              <w:top w:val="nil"/>
              <w:left w:val="single" w:sz="4" w:space="0" w:color="auto"/>
              <w:bottom w:val="single" w:sz="4" w:space="0" w:color="auto"/>
              <w:right w:val="single" w:sz="4" w:space="0" w:color="auto"/>
            </w:tcBorders>
            <w:noWrap/>
            <w:vAlign w:val="bottom"/>
          </w:tcPr>
          <w:p w:rsidR="00D81262" w:rsidRPr="00455253" w:rsidRDefault="00D81262">
            <w:pPr>
              <w:rPr>
                <w:rFonts w:ascii="Calibri" w:hAnsi="Calibri"/>
                <w:color w:val="000000"/>
                <w:lang w:val="en-US"/>
              </w:rPr>
            </w:pPr>
            <w:r w:rsidRPr="00455253">
              <w:rPr>
                <w:rFonts w:ascii="Calibri" w:hAnsi="Calibri"/>
                <w:color w:val="000000"/>
                <w:sz w:val="22"/>
                <w:szCs w:val="22"/>
                <w:lang w:val="en-US"/>
              </w:rPr>
              <w:t>3D Magnetometer</w:t>
            </w:r>
          </w:p>
        </w:tc>
        <w:tc>
          <w:tcPr>
            <w:tcW w:w="1260" w:type="dxa"/>
            <w:tcBorders>
              <w:top w:val="nil"/>
              <w:left w:val="nil"/>
              <w:bottom w:val="single" w:sz="4" w:space="0" w:color="auto"/>
              <w:right w:val="single" w:sz="4" w:space="0" w:color="auto"/>
            </w:tcBorders>
            <w:noWrap/>
            <w:vAlign w:val="bottom"/>
          </w:tcPr>
          <w:p w:rsidR="00D81262" w:rsidRPr="00455253" w:rsidRDefault="00D81262">
            <w:pPr>
              <w:rPr>
                <w:rFonts w:ascii="Calibri" w:hAnsi="Calibri"/>
                <w:color w:val="000000"/>
                <w:lang w:val="en-US"/>
              </w:rPr>
            </w:pPr>
            <w:r w:rsidRPr="00455253">
              <w:rPr>
                <w:rFonts w:ascii="Calibri" w:hAnsi="Calibri"/>
                <w:color w:val="000000"/>
                <w:sz w:val="22"/>
                <w:szCs w:val="22"/>
                <w:lang w:val="en-US"/>
              </w:rPr>
              <w:t>X</w:t>
            </w:r>
          </w:p>
        </w:tc>
      </w:tr>
      <w:tr w:rsidR="00D81262" w:rsidRPr="001D6598" w:rsidTr="002D68B5">
        <w:trPr>
          <w:trHeight w:val="300"/>
        </w:trPr>
        <w:tc>
          <w:tcPr>
            <w:tcW w:w="3660" w:type="dxa"/>
            <w:tcBorders>
              <w:top w:val="nil"/>
              <w:left w:val="single" w:sz="4" w:space="0" w:color="auto"/>
              <w:bottom w:val="single" w:sz="4" w:space="0" w:color="auto"/>
              <w:right w:val="single" w:sz="4" w:space="0" w:color="auto"/>
            </w:tcBorders>
            <w:noWrap/>
            <w:vAlign w:val="bottom"/>
          </w:tcPr>
          <w:p w:rsidR="00D81262" w:rsidRPr="00455253" w:rsidRDefault="00D81262">
            <w:pPr>
              <w:rPr>
                <w:rFonts w:ascii="Calibri" w:hAnsi="Calibri"/>
                <w:color w:val="000000"/>
                <w:lang w:val="en-US"/>
              </w:rPr>
            </w:pPr>
            <w:r w:rsidRPr="00455253">
              <w:rPr>
                <w:rFonts w:ascii="Calibri" w:hAnsi="Calibri"/>
                <w:color w:val="000000"/>
                <w:sz w:val="22"/>
                <w:szCs w:val="22"/>
                <w:lang w:val="en-US"/>
              </w:rPr>
              <w:t>High resolution Barometer</w:t>
            </w:r>
          </w:p>
        </w:tc>
        <w:tc>
          <w:tcPr>
            <w:tcW w:w="1260" w:type="dxa"/>
            <w:tcBorders>
              <w:top w:val="nil"/>
              <w:left w:val="nil"/>
              <w:bottom w:val="single" w:sz="4" w:space="0" w:color="auto"/>
              <w:right w:val="single" w:sz="4" w:space="0" w:color="auto"/>
            </w:tcBorders>
            <w:noWrap/>
            <w:vAlign w:val="bottom"/>
          </w:tcPr>
          <w:p w:rsidR="00D81262" w:rsidRPr="00455253" w:rsidRDefault="00D81262">
            <w:pPr>
              <w:rPr>
                <w:rFonts w:ascii="Calibri" w:hAnsi="Calibri"/>
                <w:color w:val="000000"/>
                <w:lang w:val="en-US"/>
              </w:rPr>
            </w:pPr>
            <w:r w:rsidRPr="00455253">
              <w:rPr>
                <w:rFonts w:ascii="Calibri" w:hAnsi="Calibri"/>
                <w:color w:val="000000"/>
                <w:sz w:val="22"/>
                <w:szCs w:val="22"/>
                <w:lang w:val="en-US"/>
              </w:rPr>
              <w:t>X</w:t>
            </w:r>
          </w:p>
        </w:tc>
      </w:tr>
      <w:tr w:rsidR="00D81262" w:rsidRPr="001D6598" w:rsidTr="002D68B5">
        <w:trPr>
          <w:trHeight w:val="300"/>
        </w:trPr>
        <w:tc>
          <w:tcPr>
            <w:tcW w:w="3660" w:type="dxa"/>
            <w:tcBorders>
              <w:top w:val="nil"/>
              <w:left w:val="single" w:sz="4" w:space="0" w:color="auto"/>
              <w:bottom w:val="single" w:sz="4" w:space="0" w:color="auto"/>
              <w:right w:val="single" w:sz="4" w:space="0" w:color="auto"/>
            </w:tcBorders>
            <w:noWrap/>
            <w:vAlign w:val="bottom"/>
          </w:tcPr>
          <w:p w:rsidR="00D81262" w:rsidRPr="00455253" w:rsidRDefault="00D81262">
            <w:pPr>
              <w:rPr>
                <w:rFonts w:ascii="Calibri" w:hAnsi="Calibri"/>
                <w:color w:val="000000"/>
                <w:lang w:val="en-US"/>
              </w:rPr>
            </w:pPr>
            <w:r w:rsidRPr="00455253">
              <w:rPr>
                <w:rFonts w:ascii="Calibri" w:hAnsi="Calibri"/>
                <w:color w:val="000000"/>
                <w:sz w:val="22"/>
                <w:szCs w:val="22"/>
                <w:lang w:val="en-US"/>
              </w:rPr>
              <w:t>Temperature sensor</w:t>
            </w:r>
          </w:p>
        </w:tc>
        <w:tc>
          <w:tcPr>
            <w:tcW w:w="1260" w:type="dxa"/>
            <w:tcBorders>
              <w:top w:val="nil"/>
              <w:left w:val="nil"/>
              <w:bottom w:val="single" w:sz="4" w:space="0" w:color="auto"/>
              <w:right w:val="single" w:sz="4" w:space="0" w:color="auto"/>
            </w:tcBorders>
            <w:noWrap/>
            <w:vAlign w:val="bottom"/>
          </w:tcPr>
          <w:p w:rsidR="00D81262" w:rsidRPr="00455253" w:rsidRDefault="00D81262">
            <w:pPr>
              <w:rPr>
                <w:rFonts w:ascii="Calibri" w:hAnsi="Calibri" w:cs="Tahoma"/>
                <w:color w:val="000000"/>
                <w:lang w:val="en-US"/>
              </w:rPr>
            </w:pPr>
            <w:r w:rsidRPr="00455253">
              <w:rPr>
                <w:rFonts w:ascii="Calibri" w:hAnsi="Calibri"/>
                <w:color w:val="000000"/>
                <w:sz w:val="22"/>
                <w:szCs w:val="22"/>
                <w:lang w:val="en-US"/>
              </w:rPr>
              <w:t>X</w:t>
            </w:r>
          </w:p>
        </w:tc>
      </w:tr>
      <w:tr w:rsidR="00D81262" w:rsidRPr="001D6598" w:rsidTr="002D68B5">
        <w:trPr>
          <w:trHeight w:val="300"/>
        </w:trPr>
        <w:tc>
          <w:tcPr>
            <w:tcW w:w="3660" w:type="dxa"/>
            <w:tcBorders>
              <w:top w:val="nil"/>
              <w:left w:val="single" w:sz="4" w:space="0" w:color="auto"/>
              <w:bottom w:val="single" w:sz="4" w:space="0" w:color="auto"/>
              <w:right w:val="single" w:sz="4" w:space="0" w:color="auto"/>
            </w:tcBorders>
            <w:noWrap/>
            <w:vAlign w:val="bottom"/>
          </w:tcPr>
          <w:p w:rsidR="00D81262" w:rsidRPr="00455253" w:rsidRDefault="00D81262">
            <w:pPr>
              <w:rPr>
                <w:rFonts w:ascii="Calibri" w:hAnsi="Calibri"/>
                <w:color w:val="000000"/>
                <w:lang w:val="en-US"/>
              </w:rPr>
            </w:pPr>
            <w:r w:rsidRPr="00455253">
              <w:rPr>
                <w:rFonts w:ascii="Calibri" w:hAnsi="Calibri"/>
                <w:color w:val="000000"/>
                <w:sz w:val="22"/>
                <w:szCs w:val="22"/>
                <w:lang w:val="en-US"/>
              </w:rPr>
              <w:t>Battery sensor</w:t>
            </w:r>
          </w:p>
        </w:tc>
        <w:tc>
          <w:tcPr>
            <w:tcW w:w="1260" w:type="dxa"/>
            <w:tcBorders>
              <w:top w:val="nil"/>
              <w:left w:val="nil"/>
              <w:bottom w:val="single" w:sz="4" w:space="0" w:color="auto"/>
              <w:right w:val="single" w:sz="4" w:space="0" w:color="auto"/>
            </w:tcBorders>
            <w:noWrap/>
            <w:vAlign w:val="bottom"/>
          </w:tcPr>
          <w:p w:rsidR="00D81262" w:rsidRPr="00455253" w:rsidRDefault="00D81262">
            <w:pPr>
              <w:rPr>
                <w:rFonts w:ascii="Calibri" w:hAnsi="Calibri"/>
                <w:color w:val="000000"/>
                <w:lang w:val="en-US"/>
              </w:rPr>
            </w:pPr>
            <w:r w:rsidRPr="00455253">
              <w:rPr>
                <w:rFonts w:ascii="Calibri" w:hAnsi="Calibri"/>
                <w:color w:val="000000"/>
                <w:sz w:val="22"/>
                <w:szCs w:val="22"/>
                <w:lang w:val="en-US"/>
              </w:rPr>
              <w:t>X</w:t>
            </w:r>
          </w:p>
        </w:tc>
      </w:tr>
      <w:tr w:rsidR="00D81262" w:rsidRPr="001D6598" w:rsidTr="002D68B5">
        <w:trPr>
          <w:trHeight w:val="300"/>
        </w:trPr>
        <w:tc>
          <w:tcPr>
            <w:tcW w:w="3660" w:type="dxa"/>
            <w:tcBorders>
              <w:top w:val="nil"/>
              <w:left w:val="single" w:sz="4" w:space="0" w:color="auto"/>
              <w:bottom w:val="single" w:sz="4" w:space="0" w:color="auto"/>
              <w:right w:val="single" w:sz="4" w:space="0" w:color="auto"/>
            </w:tcBorders>
            <w:noWrap/>
            <w:vAlign w:val="bottom"/>
          </w:tcPr>
          <w:p w:rsidR="00D81262" w:rsidRPr="00455253" w:rsidRDefault="00D81262">
            <w:pPr>
              <w:rPr>
                <w:rFonts w:ascii="Calibri" w:hAnsi="Calibri"/>
                <w:color w:val="000000"/>
                <w:lang w:val="en-US"/>
              </w:rPr>
            </w:pPr>
            <w:r w:rsidRPr="00455253">
              <w:rPr>
                <w:rFonts w:ascii="Calibri" w:hAnsi="Calibri"/>
                <w:color w:val="000000"/>
                <w:sz w:val="22"/>
                <w:szCs w:val="22"/>
                <w:lang w:val="en-US"/>
              </w:rPr>
              <w:t>Relative humidity sensor</w:t>
            </w:r>
          </w:p>
        </w:tc>
        <w:tc>
          <w:tcPr>
            <w:tcW w:w="1260" w:type="dxa"/>
            <w:tcBorders>
              <w:top w:val="nil"/>
              <w:left w:val="nil"/>
              <w:bottom w:val="single" w:sz="4" w:space="0" w:color="auto"/>
              <w:right w:val="single" w:sz="4" w:space="0" w:color="auto"/>
            </w:tcBorders>
            <w:noWrap/>
            <w:vAlign w:val="bottom"/>
          </w:tcPr>
          <w:p w:rsidR="00D81262" w:rsidRPr="00455253" w:rsidRDefault="00D81262">
            <w:pPr>
              <w:rPr>
                <w:rFonts w:ascii="Calibri" w:hAnsi="Calibri"/>
                <w:color w:val="000000"/>
                <w:lang w:val="en-US"/>
              </w:rPr>
            </w:pPr>
            <w:r w:rsidRPr="00455253">
              <w:rPr>
                <w:rFonts w:ascii="Calibri" w:hAnsi="Calibri"/>
                <w:color w:val="000000"/>
                <w:sz w:val="22"/>
                <w:szCs w:val="22"/>
                <w:lang w:val="en-US"/>
              </w:rPr>
              <w:t>X</w:t>
            </w:r>
          </w:p>
        </w:tc>
      </w:tr>
      <w:tr w:rsidR="00D81262" w:rsidRPr="001D6598" w:rsidTr="002D68B5">
        <w:trPr>
          <w:trHeight w:val="300"/>
        </w:trPr>
        <w:tc>
          <w:tcPr>
            <w:tcW w:w="3660" w:type="dxa"/>
            <w:tcBorders>
              <w:top w:val="nil"/>
              <w:left w:val="single" w:sz="4" w:space="0" w:color="auto"/>
              <w:bottom w:val="single" w:sz="4" w:space="0" w:color="auto"/>
              <w:right w:val="single" w:sz="4" w:space="0" w:color="auto"/>
            </w:tcBorders>
            <w:noWrap/>
            <w:vAlign w:val="bottom"/>
          </w:tcPr>
          <w:p w:rsidR="00D81262" w:rsidRPr="00455253" w:rsidRDefault="00D81262">
            <w:pPr>
              <w:rPr>
                <w:rFonts w:ascii="Calibri" w:hAnsi="Calibri"/>
                <w:color w:val="000000"/>
                <w:lang w:val="en-US"/>
              </w:rPr>
            </w:pPr>
            <w:r w:rsidRPr="00455253">
              <w:rPr>
                <w:rFonts w:ascii="Calibri" w:hAnsi="Calibri"/>
                <w:color w:val="000000"/>
                <w:sz w:val="22"/>
                <w:szCs w:val="22"/>
                <w:lang w:val="en-US"/>
              </w:rPr>
              <w:t>Extra NVM</w:t>
            </w:r>
          </w:p>
        </w:tc>
        <w:tc>
          <w:tcPr>
            <w:tcW w:w="1260" w:type="dxa"/>
            <w:tcBorders>
              <w:top w:val="nil"/>
              <w:left w:val="nil"/>
              <w:bottom w:val="single" w:sz="4" w:space="0" w:color="auto"/>
              <w:right w:val="single" w:sz="4" w:space="0" w:color="auto"/>
            </w:tcBorders>
            <w:noWrap/>
            <w:vAlign w:val="bottom"/>
          </w:tcPr>
          <w:p w:rsidR="00D81262" w:rsidRPr="00455253" w:rsidRDefault="00D81262">
            <w:pPr>
              <w:rPr>
                <w:rFonts w:ascii="Calibri" w:hAnsi="Calibri"/>
                <w:color w:val="000000"/>
                <w:lang w:val="en-US"/>
              </w:rPr>
            </w:pPr>
            <w:r w:rsidRPr="00455253">
              <w:rPr>
                <w:rFonts w:ascii="Calibri" w:hAnsi="Calibri"/>
                <w:color w:val="000000"/>
                <w:sz w:val="22"/>
                <w:szCs w:val="22"/>
                <w:lang w:val="en-US"/>
              </w:rPr>
              <w:t>X</w:t>
            </w:r>
          </w:p>
        </w:tc>
      </w:tr>
      <w:tr w:rsidR="00D81262" w:rsidRPr="001D6598" w:rsidTr="002D68B5">
        <w:trPr>
          <w:trHeight w:val="300"/>
        </w:trPr>
        <w:tc>
          <w:tcPr>
            <w:tcW w:w="3660" w:type="dxa"/>
            <w:tcBorders>
              <w:top w:val="nil"/>
              <w:left w:val="single" w:sz="4" w:space="0" w:color="auto"/>
              <w:bottom w:val="single" w:sz="4" w:space="0" w:color="auto"/>
              <w:right w:val="single" w:sz="4" w:space="0" w:color="auto"/>
            </w:tcBorders>
            <w:noWrap/>
            <w:vAlign w:val="bottom"/>
          </w:tcPr>
          <w:p w:rsidR="00D81262" w:rsidRPr="00455253" w:rsidRDefault="00D81262">
            <w:pPr>
              <w:rPr>
                <w:rFonts w:ascii="Calibri" w:hAnsi="Calibri"/>
                <w:color w:val="000000"/>
                <w:lang w:val="en-US"/>
              </w:rPr>
            </w:pPr>
            <w:r w:rsidRPr="00455253">
              <w:rPr>
                <w:rFonts w:ascii="Calibri" w:hAnsi="Calibri"/>
                <w:color w:val="000000"/>
                <w:sz w:val="22"/>
                <w:szCs w:val="22"/>
                <w:lang w:val="en-US"/>
              </w:rPr>
              <w:t>5V generator</w:t>
            </w:r>
          </w:p>
        </w:tc>
        <w:tc>
          <w:tcPr>
            <w:tcW w:w="1260" w:type="dxa"/>
            <w:tcBorders>
              <w:top w:val="nil"/>
              <w:left w:val="nil"/>
              <w:bottom w:val="single" w:sz="4" w:space="0" w:color="auto"/>
              <w:right w:val="single" w:sz="4" w:space="0" w:color="auto"/>
            </w:tcBorders>
            <w:noWrap/>
            <w:vAlign w:val="bottom"/>
          </w:tcPr>
          <w:p w:rsidR="00D81262" w:rsidRPr="00455253" w:rsidRDefault="00D81262">
            <w:pPr>
              <w:rPr>
                <w:rFonts w:ascii="Calibri" w:hAnsi="Calibri"/>
                <w:color w:val="000000"/>
                <w:lang w:val="en-US"/>
              </w:rPr>
            </w:pPr>
            <w:r w:rsidRPr="00455253">
              <w:rPr>
                <w:rFonts w:ascii="Calibri" w:hAnsi="Calibri"/>
                <w:color w:val="000000"/>
                <w:sz w:val="22"/>
                <w:szCs w:val="22"/>
                <w:lang w:val="en-US"/>
              </w:rPr>
              <w:t>X</w:t>
            </w:r>
          </w:p>
        </w:tc>
      </w:tr>
      <w:tr w:rsidR="00D81262" w:rsidRPr="001D6598" w:rsidTr="002D68B5">
        <w:trPr>
          <w:trHeight w:val="300"/>
        </w:trPr>
        <w:tc>
          <w:tcPr>
            <w:tcW w:w="3660" w:type="dxa"/>
            <w:tcBorders>
              <w:top w:val="nil"/>
              <w:left w:val="single" w:sz="4" w:space="0" w:color="auto"/>
              <w:bottom w:val="single" w:sz="4" w:space="0" w:color="auto"/>
              <w:right w:val="single" w:sz="4" w:space="0" w:color="auto"/>
            </w:tcBorders>
            <w:noWrap/>
            <w:vAlign w:val="bottom"/>
          </w:tcPr>
          <w:p w:rsidR="00D81262" w:rsidRPr="00455253" w:rsidRDefault="00D81262">
            <w:pPr>
              <w:rPr>
                <w:rFonts w:ascii="Calibri" w:hAnsi="Calibri"/>
                <w:color w:val="000000"/>
                <w:lang w:val="en-US"/>
              </w:rPr>
            </w:pPr>
            <w:r w:rsidRPr="00455253">
              <w:rPr>
                <w:rFonts w:ascii="Calibri" w:hAnsi="Calibri"/>
                <w:color w:val="000000"/>
                <w:sz w:val="22"/>
                <w:szCs w:val="22"/>
                <w:lang w:val="en-US"/>
              </w:rPr>
              <w:t>2 channel 5V IO-expander</w:t>
            </w:r>
          </w:p>
        </w:tc>
        <w:tc>
          <w:tcPr>
            <w:tcW w:w="1260" w:type="dxa"/>
            <w:tcBorders>
              <w:top w:val="nil"/>
              <w:left w:val="nil"/>
              <w:bottom w:val="single" w:sz="4" w:space="0" w:color="auto"/>
              <w:right w:val="single" w:sz="4" w:space="0" w:color="auto"/>
            </w:tcBorders>
            <w:noWrap/>
            <w:vAlign w:val="bottom"/>
          </w:tcPr>
          <w:p w:rsidR="00D81262" w:rsidRPr="00455253" w:rsidRDefault="00D81262">
            <w:pPr>
              <w:rPr>
                <w:rFonts w:ascii="Calibri" w:hAnsi="Calibri"/>
                <w:color w:val="000000"/>
                <w:lang w:val="en-US"/>
              </w:rPr>
            </w:pPr>
            <w:r w:rsidRPr="00455253">
              <w:rPr>
                <w:rFonts w:ascii="Calibri" w:hAnsi="Calibri"/>
                <w:color w:val="000000"/>
                <w:sz w:val="22"/>
                <w:szCs w:val="22"/>
                <w:lang w:val="en-US"/>
              </w:rPr>
              <w:t>X</w:t>
            </w:r>
          </w:p>
        </w:tc>
      </w:tr>
      <w:tr w:rsidR="00D81262" w:rsidRPr="001D6598" w:rsidTr="002D68B5">
        <w:trPr>
          <w:trHeight w:val="300"/>
        </w:trPr>
        <w:tc>
          <w:tcPr>
            <w:tcW w:w="3660" w:type="dxa"/>
            <w:tcBorders>
              <w:top w:val="nil"/>
              <w:left w:val="single" w:sz="4" w:space="0" w:color="auto"/>
              <w:bottom w:val="single" w:sz="4" w:space="0" w:color="auto"/>
              <w:right w:val="single" w:sz="4" w:space="0" w:color="auto"/>
            </w:tcBorders>
            <w:noWrap/>
            <w:vAlign w:val="bottom"/>
          </w:tcPr>
          <w:p w:rsidR="00D81262" w:rsidRPr="00455253" w:rsidRDefault="00D81262">
            <w:pPr>
              <w:rPr>
                <w:rFonts w:ascii="Calibri" w:hAnsi="Calibri"/>
                <w:color w:val="000000"/>
                <w:lang w:val="en-US"/>
              </w:rPr>
            </w:pPr>
            <w:r w:rsidRPr="00455253">
              <w:rPr>
                <w:rFonts w:ascii="Calibri" w:hAnsi="Calibri"/>
                <w:color w:val="000000"/>
                <w:sz w:val="22"/>
                <w:szCs w:val="22"/>
                <w:lang w:val="en-US"/>
              </w:rPr>
              <w:t>2 digital outputs/analog inputs</w:t>
            </w:r>
          </w:p>
        </w:tc>
        <w:tc>
          <w:tcPr>
            <w:tcW w:w="1260" w:type="dxa"/>
            <w:tcBorders>
              <w:top w:val="nil"/>
              <w:left w:val="nil"/>
              <w:bottom w:val="single" w:sz="4" w:space="0" w:color="auto"/>
              <w:right w:val="single" w:sz="4" w:space="0" w:color="auto"/>
            </w:tcBorders>
            <w:noWrap/>
            <w:vAlign w:val="bottom"/>
          </w:tcPr>
          <w:p w:rsidR="00D81262" w:rsidRPr="00455253" w:rsidRDefault="00D81262">
            <w:pPr>
              <w:rPr>
                <w:rFonts w:ascii="Calibri" w:hAnsi="Calibri"/>
                <w:color w:val="000000"/>
                <w:lang w:val="en-US"/>
              </w:rPr>
            </w:pPr>
            <w:r w:rsidRPr="00455253">
              <w:rPr>
                <w:rFonts w:ascii="Calibri" w:hAnsi="Calibri"/>
                <w:color w:val="000000"/>
                <w:sz w:val="22"/>
                <w:szCs w:val="22"/>
                <w:lang w:val="en-US"/>
              </w:rPr>
              <w:t>X</w:t>
            </w:r>
          </w:p>
        </w:tc>
      </w:tr>
      <w:tr w:rsidR="00D81262" w:rsidRPr="001D6598" w:rsidTr="002D68B5">
        <w:trPr>
          <w:trHeight w:val="300"/>
        </w:trPr>
        <w:tc>
          <w:tcPr>
            <w:tcW w:w="3660" w:type="dxa"/>
            <w:tcBorders>
              <w:top w:val="nil"/>
              <w:left w:val="single" w:sz="4" w:space="0" w:color="auto"/>
              <w:bottom w:val="single" w:sz="4" w:space="0" w:color="auto"/>
              <w:right w:val="single" w:sz="4" w:space="0" w:color="auto"/>
            </w:tcBorders>
            <w:noWrap/>
            <w:vAlign w:val="bottom"/>
          </w:tcPr>
          <w:p w:rsidR="00D81262" w:rsidRPr="00455253" w:rsidRDefault="00D81262">
            <w:pPr>
              <w:rPr>
                <w:rFonts w:ascii="Calibri" w:hAnsi="Calibri"/>
                <w:color w:val="000000"/>
                <w:lang w:val="en-US"/>
              </w:rPr>
            </w:pPr>
            <w:r w:rsidRPr="00455253">
              <w:rPr>
                <w:rFonts w:ascii="Calibri" w:hAnsi="Calibri"/>
                <w:color w:val="000000"/>
                <w:sz w:val="22"/>
                <w:szCs w:val="22"/>
                <w:lang w:val="en-US"/>
              </w:rPr>
              <w:t>2 diagnostic LED's</w:t>
            </w:r>
          </w:p>
        </w:tc>
        <w:tc>
          <w:tcPr>
            <w:tcW w:w="1260" w:type="dxa"/>
            <w:tcBorders>
              <w:top w:val="nil"/>
              <w:left w:val="nil"/>
              <w:bottom w:val="single" w:sz="4" w:space="0" w:color="auto"/>
              <w:right w:val="single" w:sz="4" w:space="0" w:color="auto"/>
            </w:tcBorders>
            <w:noWrap/>
            <w:vAlign w:val="bottom"/>
          </w:tcPr>
          <w:p w:rsidR="00D81262" w:rsidRPr="00455253" w:rsidRDefault="00D81262">
            <w:pPr>
              <w:rPr>
                <w:rFonts w:ascii="Calibri" w:hAnsi="Calibri"/>
                <w:color w:val="000000"/>
                <w:lang w:val="en-US"/>
              </w:rPr>
            </w:pPr>
            <w:r w:rsidRPr="00455253">
              <w:rPr>
                <w:rFonts w:ascii="Calibri" w:hAnsi="Calibri"/>
                <w:color w:val="000000"/>
                <w:sz w:val="22"/>
                <w:szCs w:val="22"/>
                <w:lang w:val="en-US"/>
              </w:rPr>
              <w:t>X</w:t>
            </w:r>
          </w:p>
        </w:tc>
      </w:tr>
      <w:tr w:rsidR="00D81262" w:rsidRPr="001D6598" w:rsidTr="002D68B5">
        <w:trPr>
          <w:trHeight w:val="300"/>
        </w:trPr>
        <w:tc>
          <w:tcPr>
            <w:tcW w:w="3660" w:type="dxa"/>
            <w:tcBorders>
              <w:top w:val="nil"/>
              <w:left w:val="single" w:sz="4" w:space="0" w:color="auto"/>
              <w:bottom w:val="single" w:sz="4" w:space="0" w:color="auto"/>
              <w:right w:val="single" w:sz="4" w:space="0" w:color="auto"/>
            </w:tcBorders>
            <w:noWrap/>
            <w:vAlign w:val="bottom"/>
          </w:tcPr>
          <w:p w:rsidR="00D81262" w:rsidRPr="00455253" w:rsidRDefault="00D81262">
            <w:pPr>
              <w:rPr>
                <w:rFonts w:ascii="Calibri" w:hAnsi="Calibri"/>
                <w:color w:val="000000"/>
                <w:lang w:val="en-US"/>
              </w:rPr>
            </w:pPr>
            <w:r w:rsidRPr="00455253">
              <w:rPr>
                <w:rFonts w:ascii="Calibri" w:hAnsi="Calibri"/>
                <w:color w:val="000000"/>
                <w:sz w:val="22"/>
                <w:szCs w:val="22"/>
                <w:lang w:val="en-US"/>
              </w:rPr>
              <w:t>4*2700mAh primary battery</w:t>
            </w:r>
          </w:p>
        </w:tc>
        <w:tc>
          <w:tcPr>
            <w:tcW w:w="1260" w:type="dxa"/>
            <w:tcBorders>
              <w:top w:val="nil"/>
              <w:left w:val="nil"/>
              <w:bottom w:val="single" w:sz="4" w:space="0" w:color="auto"/>
              <w:right w:val="single" w:sz="4" w:space="0" w:color="auto"/>
            </w:tcBorders>
            <w:noWrap/>
            <w:vAlign w:val="bottom"/>
          </w:tcPr>
          <w:p w:rsidR="00D81262" w:rsidRPr="00455253" w:rsidRDefault="00D81262">
            <w:pPr>
              <w:rPr>
                <w:rFonts w:ascii="Calibri" w:hAnsi="Calibri"/>
                <w:color w:val="000000"/>
                <w:lang w:val="en-US"/>
              </w:rPr>
            </w:pPr>
            <w:r w:rsidRPr="00455253">
              <w:rPr>
                <w:rFonts w:ascii="Calibri" w:hAnsi="Calibri"/>
                <w:color w:val="000000"/>
                <w:sz w:val="22"/>
                <w:szCs w:val="22"/>
                <w:lang w:val="en-US"/>
              </w:rPr>
              <w:t>X</w:t>
            </w:r>
          </w:p>
        </w:tc>
      </w:tr>
    </w:tbl>
    <w:p w:rsidR="00D81262" w:rsidRDefault="00D81262">
      <w:pPr>
        <w:rPr>
          <w:lang w:val="en-US"/>
        </w:rPr>
      </w:pPr>
      <w:r>
        <w:rPr>
          <w:lang w:val="en-US"/>
        </w:rPr>
        <w:br w:type="textWrapping" w:clear="all"/>
      </w:r>
    </w:p>
    <w:p w:rsidR="00D81262" w:rsidRPr="00E7196A" w:rsidRDefault="00D81262">
      <w:pPr>
        <w:rPr>
          <w:lang w:val="en-US"/>
        </w:rPr>
      </w:pPr>
      <w:r>
        <w:rPr>
          <w:lang w:val="en-US"/>
        </w:rPr>
        <w:t xml:space="preserve">For quotes or advise on different sets of options or external sensors or circuitry please contact </w:t>
      </w:r>
      <w:bookmarkStart w:id="4" w:name="OLE_LINK18"/>
      <w:bookmarkStart w:id="5" w:name="OLE_LINK19"/>
      <w:r w:rsidRPr="00DB3040">
        <w:rPr>
          <w:lang w:val="en-GB"/>
        </w:rPr>
        <w:fldChar w:fldCharType="begin"/>
      </w:r>
      <w:r w:rsidRPr="00DB3040">
        <w:rPr>
          <w:lang w:val="en-GB"/>
        </w:rPr>
        <w:instrText>HYPERLINK "mailto:info@1m2m.eu"</w:instrText>
      </w:r>
      <w:r w:rsidRPr="00265736">
        <w:rPr>
          <w:lang w:val="en-GB"/>
        </w:rPr>
      </w:r>
      <w:r w:rsidRPr="00DB3040">
        <w:rPr>
          <w:lang w:val="en-GB"/>
        </w:rPr>
        <w:fldChar w:fldCharType="separate"/>
      </w:r>
      <w:r>
        <w:rPr>
          <w:rStyle w:val="Hyperlink"/>
          <w:lang w:val="en-US"/>
        </w:rPr>
        <w:t>verkoop@mcs-nl.com</w:t>
      </w:r>
      <w:r w:rsidRPr="00DB3040">
        <w:rPr>
          <w:lang w:val="en-GB"/>
        </w:rPr>
        <w:fldChar w:fldCharType="end"/>
      </w:r>
      <w:bookmarkEnd w:id="4"/>
      <w:bookmarkEnd w:id="5"/>
    </w:p>
    <w:bookmarkEnd w:id="1"/>
    <w:bookmarkEnd w:id="2"/>
    <w:p w:rsidR="00D81262" w:rsidRPr="002D68B5" w:rsidRDefault="00D81262" w:rsidP="00A77363">
      <w:pPr>
        <w:rPr>
          <w:lang w:val="en-US"/>
        </w:rPr>
      </w:pPr>
    </w:p>
    <w:p w:rsidR="00D81262" w:rsidRDefault="00D81262" w:rsidP="005120C4">
      <w:pPr>
        <w:rPr>
          <w:lang w:val="en-US"/>
        </w:rPr>
      </w:pPr>
    </w:p>
    <w:p w:rsidR="00D81262" w:rsidRDefault="00D81262" w:rsidP="005120C4">
      <w:pPr>
        <w:rPr>
          <w:lang w:val="en-US"/>
        </w:rPr>
      </w:pPr>
    </w:p>
    <w:p w:rsidR="00D81262" w:rsidRDefault="00D81262" w:rsidP="005120C4">
      <w:pPr>
        <w:rPr>
          <w:lang w:val="en-US"/>
        </w:rPr>
      </w:pPr>
    </w:p>
    <w:p w:rsidR="00D81262" w:rsidRDefault="00D81262" w:rsidP="005120C4">
      <w:pPr>
        <w:rPr>
          <w:lang w:val="en-US"/>
        </w:rPr>
      </w:pPr>
    </w:p>
    <w:p w:rsidR="00D81262" w:rsidRDefault="00D81262" w:rsidP="005120C4">
      <w:pPr>
        <w:rPr>
          <w:lang w:val="en-US"/>
        </w:rPr>
      </w:pPr>
    </w:p>
    <w:p w:rsidR="00D81262" w:rsidRDefault="00D81262" w:rsidP="005120C4">
      <w:pPr>
        <w:rPr>
          <w:lang w:val="en-US"/>
        </w:rPr>
      </w:pPr>
    </w:p>
    <w:p w:rsidR="00D81262" w:rsidRDefault="00D81262" w:rsidP="005120C4">
      <w:pPr>
        <w:rPr>
          <w:lang w:val="en-US"/>
        </w:rPr>
      </w:pPr>
    </w:p>
    <w:p w:rsidR="00D81262" w:rsidRDefault="00D81262" w:rsidP="005120C4">
      <w:pPr>
        <w:rPr>
          <w:lang w:val="en-US"/>
        </w:rPr>
      </w:pPr>
    </w:p>
    <w:p w:rsidR="00D81262" w:rsidRPr="00663F7E" w:rsidRDefault="00D81262" w:rsidP="00015222">
      <w:pPr>
        <w:rPr>
          <w:lang w:val="en-US"/>
        </w:rPr>
      </w:pPr>
    </w:p>
    <w:p w:rsidR="00D81262" w:rsidRPr="00663F7E" w:rsidRDefault="00D81262" w:rsidP="00015222">
      <w:pPr>
        <w:rPr>
          <w:lang w:val="en-US"/>
        </w:rPr>
      </w:pPr>
      <w:r w:rsidRPr="00663F7E">
        <w:rPr>
          <w:lang w:val="en-US"/>
        </w:rPr>
        <w:t xml:space="preserve">When the unit is idle battery consumption is approximately </w:t>
      </w:r>
      <w:r>
        <w:rPr>
          <w:lang w:val="en-US"/>
        </w:rPr>
        <w:t>30</w:t>
      </w:r>
      <w:r w:rsidRPr="00663F7E">
        <w:rPr>
          <w:lang w:val="en-US"/>
        </w:rPr>
        <w:t>uA</w:t>
      </w:r>
    </w:p>
    <w:p w:rsidR="00D81262" w:rsidRPr="00663F7E" w:rsidRDefault="00D81262" w:rsidP="00015222">
      <w:pPr>
        <w:rPr>
          <w:lang w:val="en-US"/>
        </w:rPr>
      </w:pPr>
      <w:r w:rsidRPr="00663F7E">
        <w:rPr>
          <w:lang w:val="en-US"/>
        </w:rPr>
        <w:t xml:space="preserve">When moving with GPS On battery consumption is on average </w:t>
      </w:r>
      <w:r>
        <w:rPr>
          <w:lang w:val="en-US"/>
        </w:rPr>
        <w:t>30</w:t>
      </w:r>
      <w:r w:rsidRPr="00663F7E">
        <w:rPr>
          <w:lang w:val="en-US"/>
        </w:rPr>
        <w:t>mA</w:t>
      </w:r>
    </w:p>
    <w:p w:rsidR="00D81262" w:rsidRPr="00663F7E" w:rsidRDefault="00D81262" w:rsidP="00015222">
      <w:pPr>
        <w:rPr>
          <w:lang w:val="en-US"/>
        </w:rPr>
      </w:pPr>
    </w:p>
    <w:p w:rsidR="00D81262" w:rsidRPr="00F10B6E" w:rsidRDefault="00D81262" w:rsidP="00015222">
      <w:pPr>
        <w:rPr>
          <w:lang w:val="en-US"/>
        </w:rPr>
      </w:pPr>
      <w:r w:rsidRPr="00663F7E">
        <w:rPr>
          <w:lang w:val="en-US"/>
        </w:rPr>
        <w:t>Battery life heavily depends on the amount of time the unit is moving</w:t>
      </w:r>
    </w:p>
    <w:p w:rsidR="00D81262" w:rsidRPr="00450B19" w:rsidRDefault="00D81262" w:rsidP="00015222">
      <w:pPr>
        <w:rPr>
          <w:rFonts w:ascii="Courier New" w:hAnsi="Courier New" w:cs="Courier New"/>
          <w:sz w:val="14"/>
          <w:lang w:val="en-US"/>
        </w:rPr>
      </w:pPr>
    </w:p>
    <w:p w:rsidR="00D81262" w:rsidRDefault="00D81262" w:rsidP="005120C4">
      <w:pPr>
        <w:rPr>
          <w:lang w:val="en-US"/>
        </w:rPr>
      </w:pPr>
    </w:p>
    <w:sectPr w:rsidR="00D81262" w:rsidSect="00980E43">
      <w:headerReference w:type="even" r:id="rId19"/>
      <w:headerReference w:type="default" r:id="rId20"/>
      <w:footerReference w:type="even" r:id="rId21"/>
      <w:footerReference w:type="default" r:id="rId22"/>
      <w:headerReference w:type="first" r:id="rId23"/>
      <w:footerReference w:type="first" r:id="rId24"/>
      <w:pgSz w:w="12240" w:h="15840"/>
      <w:pgMar w:top="1440" w:right="1325"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1262" w:rsidRDefault="00D81262">
      <w:r>
        <w:separator/>
      </w:r>
    </w:p>
  </w:endnote>
  <w:endnote w:type="continuationSeparator" w:id="0">
    <w:p w:rsidR="00D81262" w:rsidRDefault="00D812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ight">
    <w:altName w:val="Century Gothic"/>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A0000287" w:usb1="28C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262" w:rsidRDefault="00D8126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262" w:rsidRDefault="00D81262" w:rsidP="00D522F8">
    <w:pPr>
      <w:pStyle w:val="Footer"/>
      <w:pBdr>
        <w:bottom w:val="single" w:sz="6" w:space="1" w:color="auto"/>
      </w:pBdr>
      <w:tabs>
        <w:tab w:val="left" w:pos="1080"/>
        <w:tab w:val="left" w:pos="3960"/>
        <w:tab w:val="center" w:pos="4500"/>
        <w:tab w:val="left" w:pos="5040"/>
      </w:tabs>
      <w:rPr>
        <w:color w:val="000080"/>
      </w:rPr>
    </w:pPr>
  </w:p>
  <w:p w:rsidR="00D81262" w:rsidRPr="00DB3040" w:rsidRDefault="00D81262" w:rsidP="00D522F8">
    <w:pPr>
      <w:pStyle w:val="Footer"/>
      <w:pBdr>
        <w:bottom w:val="single" w:sz="6" w:space="1" w:color="auto"/>
      </w:pBdr>
      <w:tabs>
        <w:tab w:val="left" w:pos="1080"/>
        <w:tab w:val="left" w:pos="3960"/>
        <w:tab w:val="center" w:pos="4500"/>
        <w:tab w:val="left" w:pos="5040"/>
      </w:tabs>
      <w:rPr>
        <w:color w:val="000080"/>
        <w:lang w:val="fr-FR"/>
      </w:rPr>
    </w:pPr>
    <w:r w:rsidRPr="00DB3040">
      <w:rPr>
        <w:color w:val="000080"/>
        <w:lang w:val="fr-FR"/>
      </w:rPr>
      <w:t>________________________________________________________________________</w:t>
    </w:r>
  </w:p>
  <w:p w:rsidR="00D81262" w:rsidRPr="00DB3040" w:rsidRDefault="00D81262" w:rsidP="00E9475D">
    <w:pPr>
      <w:pStyle w:val="Footer"/>
      <w:pBdr>
        <w:bottom w:val="single" w:sz="6" w:space="1" w:color="auto"/>
      </w:pBdr>
      <w:tabs>
        <w:tab w:val="clear" w:pos="8640"/>
        <w:tab w:val="left" w:pos="1080"/>
        <w:tab w:val="left" w:pos="3960"/>
        <w:tab w:val="center" w:pos="4500"/>
        <w:tab w:val="left" w:pos="6840"/>
        <w:tab w:val="right" w:pos="7560"/>
      </w:tabs>
      <w:rPr>
        <w:color w:val="000080"/>
        <w:sz w:val="16"/>
        <w:szCs w:val="16"/>
        <w:lang w:val="fr-FR"/>
      </w:rPr>
    </w:pPr>
    <w:r w:rsidRPr="00DB3040">
      <w:rPr>
        <w:color w:val="000080"/>
        <w:sz w:val="16"/>
        <w:szCs w:val="16"/>
        <w:lang w:val="fr-FR"/>
      </w:rPr>
      <w:t xml:space="preserve">               Technical product description</w:t>
    </w:r>
    <w:r w:rsidRPr="00DB3040">
      <w:rPr>
        <w:color w:val="000080"/>
        <w:sz w:val="16"/>
        <w:szCs w:val="16"/>
        <w:lang w:val="fr-FR"/>
      </w:rPr>
      <w:tab/>
    </w:r>
    <w:r w:rsidRPr="00DB3040">
      <w:rPr>
        <w:color w:val="000080"/>
        <w:sz w:val="16"/>
        <w:szCs w:val="16"/>
        <w:lang w:val="fr-FR"/>
      </w:rPr>
      <w:tab/>
    </w:r>
    <w:r w:rsidRPr="00DB3040">
      <w:rPr>
        <w:color w:val="000080"/>
        <w:sz w:val="16"/>
        <w:szCs w:val="16"/>
        <w:lang w:val="fr-FR"/>
      </w:rPr>
      <w:tab/>
    </w:r>
    <w:r w:rsidRPr="00DB3040">
      <w:rPr>
        <w:color w:val="000080"/>
        <w:sz w:val="16"/>
        <w:szCs w:val="16"/>
        <w:lang w:val="fr-FR"/>
      </w:rPr>
      <w:tab/>
      <w:t xml:space="preserve">Page   </w:t>
    </w:r>
    <w:r w:rsidRPr="00DB3040">
      <w:rPr>
        <w:color w:val="000080"/>
        <w:sz w:val="16"/>
        <w:szCs w:val="16"/>
        <w:lang w:val="fr-FR"/>
      </w:rPr>
      <w:tab/>
    </w:r>
    <w:r w:rsidRPr="00DB3040">
      <w:rPr>
        <w:color w:val="000080"/>
        <w:sz w:val="16"/>
        <w:szCs w:val="16"/>
        <w:lang w:val="fr-FR"/>
      </w:rPr>
      <w:fldChar w:fldCharType="begin"/>
    </w:r>
    <w:r w:rsidRPr="00DB3040">
      <w:rPr>
        <w:color w:val="000080"/>
        <w:sz w:val="16"/>
        <w:szCs w:val="16"/>
        <w:lang w:val="fr-FR"/>
      </w:rPr>
      <w:instrText xml:space="preserve"> PAGE </w:instrText>
    </w:r>
    <w:r w:rsidRPr="00DB3040">
      <w:rPr>
        <w:color w:val="000080"/>
        <w:sz w:val="16"/>
        <w:szCs w:val="16"/>
        <w:lang w:val="fr-FR"/>
      </w:rPr>
      <w:fldChar w:fldCharType="separate"/>
    </w:r>
    <w:r>
      <w:rPr>
        <w:noProof/>
        <w:color w:val="000080"/>
        <w:sz w:val="16"/>
        <w:szCs w:val="16"/>
        <w:lang w:val="fr-FR"/>
      </w:rPr>
      <w:t>9</w:t>
    </w:r>
    <w:r w:rsidRPr="00DB3040">
      <w:rPr>
        <w:color w:val="000080"/>
        <w:sz w:val="16"/>
        <w:szCs w:val="16"/>
        <w:lang w:val="fr-FR"/>
      </w:rPr>
      <w:fldChar w:fldCharType="end"/>
    </w:r>
    <w:r w:rsidRPr="00DB3040">
      <w:rPr>
        <w:color w:val="000080"/>
        <w:sz w:val="16"/>
        <w:szCs w:val="16"/>
        <w:lang w:val="fr-FR"/>
      </w:rPr>
      <w:t xml:space="preserve"> van </w:t>
    </w:r>
    <w:r w:rsidRPr="00DB3040">
      <w:rPr>
        <w:color w:val="000080"/>
        <w:sz w:val="16"/>
        <w:szCs w:val="16"/>
        <w:lang w:val="fr-FR"/>
      </w:rPr>
      <w:fldChar w:fldCharType="begin"/>
    </w:r>
    <w:r w:rsidRPr="00DB3040">
      <w:rPr>
        <w:color w:val="000080"/>
        <w:sz w:val="16"/>
        <w:szCs w:val="16"/>
        <w:lang w:val="fr-FR"/>
      </w:rPr>
      <w:instrText xml:space="preserve"> NUMPAGES </w:instrText>
    </w:r>
    <w:r w:rsidRPr="00DB3040">
      <w:rPr>
        <w:color w:val="000080"/>
        <w:sz w:val="16"/>
        <w:szCs w:val="16"/>
        <w:lang w:val="fr-FR"/>
      </w:rPr>
      <w:fldChar w:fldCharType="separate"/>
    </w:r>
    <w:r>
      <w:rPr>
        <w:noProof/>
        <w:color w:val="000080"/>
        <w:sz w:val="16"/>
        <w:szCs w:val="16"/>
        <w:lang w:val="fr-FR"/>
      </w:rPr>
      <w:t>10</w:t>
    </w:r>
    <w:r w:rsidRPr="00DB3040">
      <w:rPr>
        <w:color w:val="000080"/>
        <w:sz w:val="16"/>
        <w:szCs w:val="16"/>
        <w:lang w:val="fr-FR"/>
      </w:rPr>
      <w:fldChar w:fldCharType="end"/>
    </w:r>
    <w:r w:rsidRPr="00DB3040">
      <w:rPr>
        <w:color w:val="000080"/>
        <w:sz w:val="16"/>
        <w:szCs w:val="16"/>
        <w:lang w:val="fr-FR"/>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262" w:rsidRDefault="00D812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1262" w:rsidRDefault="00D81262">
      <w:r>
        <w:separator/>
      </w:r>
    </w:p>
  </w:footnote>
  <w:footnote w:type="continuationSeparator" w:id="0">
    <w:p w:rsidR="00D81262" w:rsidRDefault="00D812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262" w:rsidRDefault="00D8126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262" w:rsidRPr="00B642CA" w:rsidRDefault="00D81262" w:rsidP="00D522F8">
    <w:pPr>
      <w:pStyle w:val="Header"/>
      <w:pBdr>
        <w:bottom w:val="single" w:sz="6" w:space="1" w:color="auto"/>
      </w:pBdr>
      <w:tabs>
        <w:tab w:val="left" w:pos="1080"/>
      </w:tabs>
      <w:rPr>
        <w:b/>
        <w:color w:val="000080"/>
        <w:sz w:val="16"/>
        <w:szCs w:val="16"/>
      </w:rPr>
    </w:pPr>
  </w:p>
  <w:p w:rsidR="00D81262" w:rsidRDefault="00D81262" w:rsidP="00EB4394">
    <w:pPr>
      <w:pStyle w:val="Header"/>
      <w:tabs>
        <w:tab w:val="clear" w:pos="8640"/>
        <w:tab w:val="right" w:pos="9072"/>
      </w:tabs>
      <w:rPr>
        <w:b/>
        <w:color w:val="000080"/>
        <w:sz w:val="28"/>
        <w:szCs w:val="28"/>
        <w:lang w:val="en-US"/>
      </w:rPr>
    </w:pPr>
  </w:p>
  <w:p w:rsidR="00D81262" w:rsidRPr="00DB3040" w:rsidRDefault="00D81262" w:rsidP="006F0414">
    <w:pPr>
      <w:pStyle w:val="Header"/>
      <w:tabs>
        <w:tab w:val="clear" w:pos="8640"/>
        <w:tab w:val="right" w:pos="9214"/>
      </w:tabs>
      <w:jc w:val="right"/>
      <w:rPr>
        <w:lang w:val="en-GB"/>
      </w:rPr>
    </w:pPr>
    <w:bookmarkStart w:id="6" w:name="OLE_LINK16"/>
    <w:bookmarkStart w:id="7" w:name="OLE_LINK17"/>
    <w:r>
      <w:rPr>
        <w:b/>
        <w:color w:val="000080"/>
        <w:sz w:val="28"/>
        <w:szCs w:val="28"/>
        <w:lang w:val="en-US"/>
      </w:rPr>
      <w:t xml:space="preserve">  </w:t>
    </w:r>
    <w:r>
      <w:rPr>
        <w:noProof/>
        <w:lang w:val="nl-BE" w:eastAsia="nl-B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6.75pt;margin-top:0;width:40.5pt;height:36.75pt;z-index:-251656192;mso-position-horizontal-relative:text;mso-position-vertical:center;mso-position-vertical-relative:text">
          <v:imagedata r:id="rId1" o:title=""/>
        </v:shape>
      </w:pict>
    </w:r>
    <w:r>
      <w:rPr>
        <w:lang w:val="en-US"/>
      </w:rPr>
      <w:t xml:space="preserve">              </w:t>
    </w:r>
    <w:r w:rsidRPr="00C20CFA">
      <w:rPr>
        <w:b/>
        <w:color w:val="000080"/>
        <w:sz w:val="28"/>
        <w:szCs w:val="28"/>
        <w:lang w:val="en-US"/>
      </w:rPr>
      <w:t>Product description</w:t>
    </w:r>
    <w:r>
      <w:rPr>
        <w:b/>
        <w:color w:val="000080"/>
        <w:sz w:val="28"/>
        <w:szCs w:val="28"/>
        <w:lang w:val="en-US"/>
      </w:rPr>
      <w:t xml:space="preserve"> ITalks MCS 1600 Full</w:t>
    </w:r>
    <w:bookmarkEnd w:id="6"/>
    <w:bookmarkEnd w:id="7"/>
    <w:r>
      <w:rPr>
        <w:b/>
        <w:color w:val="000080"/>
        <w:sz w:val="28"/>
        <w:szCs w:val="28"/>
        <w:lang w:val="en-US"/>
      </w:rPr>
      <w:t xml:space="preserve">      </w:t>
    </w:r>
    <w:r>
      <w:rPr>
        <w:noProof/>
        <w:lang w:val="nl-BE" w:eastAsia="nl-BE"/>
      </w:rPr>
      <w:pict>
        <v:shape id="_x0000_s2050" type="#_x0000_t75" alt="MCS Logo breed" style="position:absolute;left:0;text-align:left;margin-left:324.75pt;margin-top:-.9pt;width:120pt;height:23.25pt;z-index:-251655168;visibility:visible;mso-position-horizontal-relative:text;mso-position-vertical-relative:text">
          <v:imagedata r:id="rId2" o:title=""/>
        </v:shape>
      </w:pict>
    </w:r>
    <w:r w:rsidRPr="00E9475D">
      <w:rPr>
        <w:b/>
        <w:color w:val="000080"/>
        <w:sz w:val="28"/>
        <w:szCs w:val="28"/>
        <w:lang w:val="en-US"/>
      </w:rPr>
      <w:tab/>
    </w:r>
  </w:p>
  <w:p w:rsidR="00D81262" w:rsidRPr="0076541B" w:rsidRDefault="00D81262" w:rsidP="00E9475D">
    <w:pPr>
      <w:pStyle w:val="Header"/>
      <w:pBdr>
        <w:bottom w:val="single" w:sz="6" w:space="7" w:color="auto"/>
      </w:pBdr>
      <w:tabs>
        <w:tab w:val="clear" w:pos="4320"/>
        <w:tab w:val="left" w:pos="1980"/>
      </w:tabs>
      <w:spacing w:line="276" w:lineRule="auto"/>
      <w:rPr>
        <w:b/>
        <w:color w:val="000080"/>
        <w:sz w:val="20"/>
        <w:szCs w:val="16"/>
        <w:lang w:val="en-US"/>
      </w:rPr>
    </w:pPr>
  </w:p>
  <w:p w:rsidR="00D81262" w:rsidRPr="0076541B" w:rsidRDefault="00D81262">
    <w:pPr>
      <w:pStyle w:val="Header"/>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262" w:rsidRDefault="00D8126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43632"/>
    <w:multiLevelType w:val="hybridMultilevel"/>
    <w:tmpl w:val="D5720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54D43"/>
    <w:multiLevelType w:val="hybridMultilevel"/>
    <w:tmpl w:val="61602824"/>
    <w:lvl w:ilvl="0" w:tplc="E31C6B72">
      <w:start w:val="6"/>
      <w:numFmt w:val="bullet"/>
      <w:lvlText w:val="-"/>
      <w:lvlJc w:val="left"/>
      <w:pPr>
        <w:ind w:left="405" w:hanging="360"/>
      </w:pPr>
      <w:rPr>
        <w:rFonts w:ascii="Times New Roman" w:eastAsia="Times New Roman" w:hAnsi="Times New Roman" w:hint="default"/>
      </w:rPr>
    </w:lvl>
    <w:lvl w:ilvl="1" w:tplc="04090003" w:tentative="1">
      <w:start w:val="1"/>
      <w:numFmt w:val="bullet"/>
      <w:lvlText w:val="o"/>
      <w:lvlJc w:val="left"/>
      <w:pPr>
        <w:ind w:left="1125" w:hanging="360"/>
      </w:pPr>
      <w:rPr>
        <w:rFonts w:ascii="Courier New" w:hAnsi="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nsid w:val="1C4958D8"/>
    <w:multiLevelType w:val="hybridMultilevel"/>
    <w:tmpl w:val="2DB4A792"/>
    <w:lvl w:ilvl="0" w:tplc="0413000F">
      <w:start w:val="1"/>
      <w:numFmt w:val="decimal"/>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3">
    <w:nsid w:val="1ED346A0"/>
    <w:multiLevelType w:val="hybridMultilevel"/>
    <w:tmpl w:val="57640B9E"/>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4">
    <w:nsid w:val="22280D9F"/>
    <w:multiLevelType w:val="hybridMultilevel"/>
    <w:tmpl w:val="088C44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45C252A"/>
    <w:multiLevelType w:val="hybridMultilevel"/>
    <w:tmpl w:val="C6CE52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4797F34"/>
    <w:multiLevelType w:val="hybridMultilevel"/>
    <w:tmpl w:val="74B0EB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5487FF3"/>
    <w:multiLevelType w:val="hybridMultilevel"/>
    <w:tmpl w:val="9D92781A"/>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8">
    <w:nsid w:val="269F584F"/>
    <w:multiLevelType w:val="hybridMultilevel"/>
    <w:tmpl w:val="7C72B784"/>
    <w:lvl w:ilvl="0" w:tplc="04130013">
      <w:start w:val="1"/>
      <w:numFmt w:val="upperRoman"/>
      <w:lvlText w:val="%1."/>
      <w:lvlJc w:val="righ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9">
    <w:nsid w:val="2C404E3B"/>
    <w:multiLevelType w:val="hybridMultilevel"/>
    <w:tmpl w:val="C76E3E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CE50DBA"/>
    <w:multiLevelType w:val="hybridMultilevel"/>
    <w:tmpl w:val="99A03D60"/>
    <w:lvl w:ilvl="0" w:tplc="F2C638D4">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1">
    <w:nsid w:val="327D1CC6"/>
    <w:multiLevelType w:val="hybridMultilevel"/>
    <w:tmpl w:val="29EE1E2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377074D6"/>
    <w:multiLevelType w:val="hybridMultilevel"/>
    <w:tmpl w:val="6ED20A3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38445A9D"/>
    <w:multiLevelType w:val="hybridMultilevel"/>
    <w:tmpl w:val="C946269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3A546FF3"/>
    <w:multiLevelType w:val="hybridMultilevel"/>
    <w:tmpl w:val="18B058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3A7C669D"/>
    <w:multiLevelType w:val="hybridMultilevel"/>
    <w:tmpl w:val="C1E88F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3CAA00AA"/>
    <w:multiLevelType w:val="hybridMultilevel"/>
    <w:tmpl w:val="304C5D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3ED404FC"/>
    <w:multiLevelType w:val="hybridMultilevel"/>
    <w:tmpl w:val="ADF28F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41965CCD"/>
    <w:multiLevelType w:val="hybridMultilevel"/>
    <w:tmpl w:val="11D0C162"/>
    <w:lvl w:ilvl="0" w:tplc="FEBE8516">
      <w:numFmt w:val="bullet"/>
      <w:lvlText w:val="-"/>
      <w:lvlJc w:val="left"/>
      <w:pPr>
        <w:ind w:left="405" w:hanging="360"/>
      </w:pPr>
      <w:rPr>
        <w:rFonts w:ascii="Times New Roman" w:eastAsia="Times New Roman" w:hAnsi="Times New Roman" w:hint="default"/>
      </w:rPr>
    </w:lvl>
    <w:lvl w:ilvl="1" w:tplc="04090003" w:tentative="1">
      <w:start w:val="1"/>
      <w:numFmt w:val="bullet"/>
      <w:lvlText w:val="o"/>
      <w:lvlJc w:val="left"/>
      <w:pPr>
        <w:ind w:left="1125" w:hanging="360"/>
      </w:pPr>
      <w:rPr>
        <w:rFonts w:ascii="Courier New" w:hAnsi="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9">
    <w:nsid w:val="487B548C"/>
    <w:multiLevelType w:val="hybridMultilevel"/>
    <w:tmpl w:val="D1FC62CA"/>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0">
    <w:nsid w:val="4A3515D6"/>
    <w:multiLevelType w:val="hybridMultilevel"/>
    <w:tmpl w:val="DFBA8F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4AF736BC"/>
    <w:multiLevelType w:val="hybridMultilevel"/>
    <w:tmpl w:val="FC3E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0E599F"/>
    <w:multiLevelType w:val="hybridMultilevel"/>
    <w:tmpl w:val="CB0E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E90D24"/>
    <w:multiLevelType w:val="hybridMultilevel"/>
    <w:tmpl w:val="2566FE8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5B227A41"/>
    <w:multiLevelType w:val="hybridMultilevel"/>
    <w:tmpl w:val="C226C1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6AD65290"/>
    <w:multiLevelType w:val="hybridMultilevel"/>
    <w:tmpl w:val="93C2E81C"/>
    <w:lvl w:ilvl="0" w:tplc="8EB40A18">
      <w:start w:val="1"/>
      <w:numFmt w:val="bullet"/>
      <w:lvlText w:val="-"/>
      <w:lvlJc w:val="left"/>
      <w:pPr>
        <w:ind w:left="720" w:hanging="360"/>
      </w:pPr>
      <w:rPr>
        <w:rFonts w:ascii="Avenir Light" w:eastAsia="Times New Roman" w:hAnsi="Avenir Ligh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6E41CF"/>
    <w:multiLevelType w:val="hybridMultilevel"/>
    <w:tmpl w:val="33D6FD7A"/>
    <w:lvl w:ilvl="0" w:tplc="14322874">
      <w:numFmt w:val="bullet"/>
      <w:lvlText w:val="-"/>
      <w:lvlJc w:val="left"/>
      <w:pPr>
        <w:ind w:left="405" w:hanging="360"/>
      </w:pPr>
      <w:rPr>
        <w:rFonts w:ascii="Avenir Light" w:eastAsia="Times New Roman" w:hAnsi="Avenir Light" w:hint="default"/>
      </w:rPr>
    </w:lvl>
    <w:lvl w:ilvl="1" w:tplc="04090003" w:tentative="1">
      <w:start w:val="1"/>
      <w:numFmt w:val="bullet"/>
      <w:lvlText w:val="o"/>
      <w:lvlJc w:val="left"/>
      <w:pPr>
        <w:ind w:left="1125" w:hanging="360"/>
      </w:pPr>
      <w:rPr>
        <w:rFonts w:ascii="Courier New" w:hAnsi="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7">
    <w:nsid w:val="70F00100"/>
    <w:multiLevelType w:val="hybridMultilevel"/>
    <w:tmpl w:val="2DC8CD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73DF7A4E"/>
    <w:multiLevelType w:val="hybridMultilevel"/>
    <w:tmpl w:val="ABFA45CE"/>
    <w:lvl w:ilvl="0" w:tplc="0413000F">
      <w:start w:val="1"/>
      <w:numFmt w:val="decimal"/>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9">
    <w:nsid w:val="75796EA4"/>
    <w:multiLevelType w:val="hybridMultilevel"/>
    <w:tmpl w:val="B7D031C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22"/>
  </w:num>
  <w:num w:numId="2">
    <w:abstractNumId w:val="26"/>
  </w:num>
  <w:num w:numId="3">
    <w:abstractNumId w:val="12"/>
  </w:num>
  <w:num w:numId="4">
    <w:abstractNumId w:val="25"/>
  </w:num>
  <w:num w:numId="5">
    <w:abstractNumId w:val="7"/>
  </w:num>
  <w:num w:numId="6">
    <w:abstractNumId w:val="24"/>
  </w:num>
  <w:num w:numId="7">
    <w:abstractNumId w:val="0"/>
  </w:num>
  <w:num w:numId="8">
    <w:abstractNumId w:val="21"/>
  </w:num>
  <w:num w:numId="9">
    <w:abstractNumId w:val="1"/>
  </w:num>
  <w:num w:numId="10">
    <w:abstractNumId w:val="18"/>
  </w:num>
  <w:num w:numId="11">
    <w:abstractNumId w:val="27"/>
  </w:num>
  <w:num w:numId="12">
    <w:abstractNumId w:val="23"/>
  </w:num>
  <w:num w:numId="13">
    <w:abstractNumId w:val="4"/>
  </w:num>
  <w:num w:numId="14">
    <w:abstractNumId w:val="5"/>
  </w:num>
  <w:num w:numId="15">
    <w:abstractNumId w:val="13"/>
  </w:num>
  <w:num w:numId="16">
    <w:abstractNumId w:val="11"/>
  </w:num>
  <w:num w:numId="17">
    <w:abstractNumId w:val="20"/>
  </w:num>
  <w:num w:numId="18">
    <w:abstractNumId w:val="6"/>
  </w:num>
  <w:num w:numId="19">
    <w:abstractNumId w:val="28"/>
  </w:num>
  <w:num w:numId="20">
    <w:abstractNumId w:val="3"/>
  </w:num>
  <w:num w:numId="21">
    <w:abstractNumId w:val="19"/>
  </w:num>
  <w:num w:numId="22">
    <w:abstractNumId w:val="10"/>
  </w:num>
  <w:num w:numId="23">
    <w:abstractNumId w:val="8"/>
  </w:num>
  <w:num w:numId="24">
    <w:abstractNumId w:val="15"/>
  </w:num>
  <w:num w:numId="25">
    <w:abstractNumId w:val="17"/>
  </w:num>
  <w:num w:numId="26">
    <w:abstractNumId w:val="9"/>
  </w:num>
  <w:num w:numId="27">
    <w:abstractNumId w:val="14"/>
  </w:num>
  <w:num w:numId="28">
    <w:abstractNumId w:val="16"/>
  </w:num>
  <w:num w:numId="29">
    <w:abstractNumId w:val="29"/>
  </w:num>
  <w:num w:numId="3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72446"/>
    <w:rsid w:val="00005D91"/>
    <w:rsid w:val="00006B46"/>
    <w:rsid w:val="0000793C"/>
    <w:rsid w:val="00010F69"/>
    <w:rsid w:val="000120C6"/>
    <w:rsid w:val="00012FC8"/>
    <w:rsid w:val="00015222"/>
    <w:rsid w:val="00025948"/>
    <w:rsid w:val="000277E3"/>
    <w:rsid w:val="00027896"/>
    <w:rsid w:val="00030A00"/>
    <w:rsid w:val="00030B4F"/>
    <w:rsid w:val="00031A27"/>
    <w:rsid w:val="00032168"/>
    <w:rsid w:val="00045097"/>
    <w:rsid w:val="000475DD"/>
    <w:rsid w:val="00052D44"/>
    <w:rsid w:val="000537EB"/>
    <w:rsid w:val="00056F06"/>
    <w:rsid w:val="00064741"/>
    <w:rsid w:val="00072F3E"/>
    <w:rsid w:val="00074E9C"/>
    <w:rsid w:val="00084458"/>
    <w:rsid w:val="0008562A"/>
    <w:rsid w:val="00090705"/>
    <w:rsid w:val="00091C08"/>
    <w:rsid w:val="00094B5A"/>
    <w:rsid w:val="000A1FBB"/>
    <w:rsid w:val="000A2BAC"/>
    <w:rsid w:val="000A65B8"/>
    <w:rsid w:val="000B121B"/>
    <w:rsid w:val="000B1911"/>
    <w:rsid w:val="000B1A57"/>
    <w:rsid w:val="000B2651"/>
    <w:rsid w:val="000B6A83"/>
    <w:rsid w:val="000B7B2A"/>
    <w:rsid w:val="000C1D1E"/>
    <w:rsid w:val="000D02FC"/>
    <w:rsid w:val="000D1731"/>
    <w:rsid w:val="000D4CD1"/>
    <w:rsid w:val="000D55C8"/>
    <w:rsid w:val="000E0D7D"/>
    <w:rsid w:val="000E5A51"/>
    <w:rsid w:val="000E62A7"/>
    <w:rsid w:val="00100E61"/>
    <w:rsid w:val="00101C5D"/>
    <w:rsid w:val="001030BD"/>
    <w:rsid w:val="00104100"/>
    <w:rsid w:val="001056FD"/>
    <w:rsid w:val="00110A26"/>
    <w:rsid w:val="00111DE7"/>
    <w:rsid w:val="00113A9C"/>
    <w:rsid w:val="00115373"/>
    <w:rsid w:val="001311E4"/>
    <w:rsid w:val="00134FB1"/>
    <w:rsid w:val="001373C0"/>
    <w:rsid w:val="00137E06"/>
    <w:rsid w:val="00153799"/>
    <w:rsid w:val="00155972"/>
    <w:rsid w:val="001570CE"/>
    <w:rsid w:val="00157236"/>
    <w:rsid w:val="0016168B"/>
    <w:rsid w:val="001618E8"/>
    <w:rsid w:val="00165159"/>
    <w:rsid w:val="001654B1"/>
    <w:rsid w:val="00166F08"/>
    <w:rsid w:val="00174B67"/>
    <w:rsid w:val="00175202"/>
    <w:rsid w:val="00180F1B"/>
    <w:rsid w:val="00182408"/>
    <w:rsid w:val="00186392"/>
    <w:rsid w:val="00186C22"/>
    <w:rsid w:val="00193786"/>
    <w:rsid w:val="001A44C2"/>
    <w:rsid w:val="001A5012"/>
    <w:rsid w:val="001A713D"/>
    <w:rsid w:val="001B3C29"/>
    <w:rsid w:val="001B4114"/>
    <w:rsid w:val="001C5559"/>
    <w:rsid w:val="001C750B"/>
    <w:rsid w:val="001C78D9"/>
    <w:rsid w:val="001D37A0"/>
    <w:rsid w:val="001D5C34"/>
    <w:rsid w:val="001D6324"/>
    <w:rsid w:val="001D6598"/>
    <w:rsid w:val="001E4145"/>
    <w:rsid w:val="001E7DD7"/>
    <w:rsid w:val="001F4C94"/>
    <w:rsid w:val="00201578"/>
    <w:rsid w:val="00203A55"/>
    <w:rsid w:val="0022004F"/>
    <w:rsid w:val="002212C0"/>
    <w:rsid w:val="002278F7"/>
    <w:rsid w:val="00227ABD"/>
    <w:rsid w:val="002337E0"/>
    <w:rsid w:val="0023576A"/>
    <w:rsid w:val="00236558"/>
    <w:rsid w:val="00236FFF"/>
    <w:rsid w:val="0024148A"/>
    <w:rsid w:val="00241545"/>
    <w:rsid w:val="002416B7"/>
    <w:rsid w:val="00242D40"/>
    <w:rsid w:val="00244653"/>
    <w:rsid w:val="0025197C"/>
    <w:rsid w:val="00254C3B"/>
    <w:rsid w:val="00255802"/>
    <w:rsid w:val="00265736"/>
    <w:rsid w:val="00266137"/>
    <w:rsid w:val="00271189"/>
    <w:rsid w:val="002726D9"/>
    <w:rsid w:val="00273AA2"/>
    <w:rsid w:val="002745B2"/>
    <w:rsid w:val="0027666B"/>
    <w:rsid w:val="00282198"/>
    <w:rsid w:val="002849A2"/>
    <w:rsid w:val="002A4F81"/>
    <w:rsid w:val="002A72BA"/>
    <w:rsid w:val="002B22E2"/>
    <w:rsid w:val="002B2560"/>
    <w:rsid w:val="002B5505"/>
    <w:rsid w:val="002B6D17"/>
    <w:rsid w:val="002B729E"/>
    <w:rsid w:val="002C59F0"/>
    <w:rsid w:val="002D4598"/>
    <w:rsid w:val="002D5F08"/>
    <w:rsid w:val="002D68B5"/>
    <w:rsid w:val="002D6B28"/>
    <w:rsid w:val="002E5724"/>
    <w:rsid w:val="002E7F5C"/>
    <w:rsid w:val="002F4C8D"/>
    <w:rsid w:val="00304625"/>
    <w:rsid w:val="00306421"/>
    <w:rsid w:val="0030697A"/>
    <w:rsid w:val="00316D86"/>
    <w:rsid w:val="003219A7"/>
    <w:rsid w:val="00336E03"/>
    <w:rsid w:val="003463BB"/>
    <w:rsid w:val="00346F34"/>
    <w:rsid w:val="00352138"/>
    <w:rsid w:val="00352330"/>
    <w:rsid w:val="0035661A"/>
    <w:rsid w:val="003633B6"/>
    <w:rsid w:val="00364FDA"/>
    <w:rsid w:val="0036790E"/>
    <w:rsid w:val="00367D0D"/>
    <w:rsid w:val="0037521D"/>
    <w:rsid w:val="00377BCF"/>
    <w:rsid w:val="00382830"/>
    <w:rsid w:val="00383AF9"/>
    <w:rsid w:val="00387D48"/>
    <w:rsid w:val="0039440C"/>
    <w:rsid w:val="003A2CDC"/>
    <w:rsid w:val="003B069E"/>
    <w:rsid w:val="003B0AA0"/>
    <w:rsid w:val="003B2B3F"/>
    <w:rsid w:val="003B2C71"/>
    <w:rsid w:val="003C47FC"/>
    <w:rsid w:val="003D6080"/>
    <w:rsid w:val="003D77E8"/>
    <w:rsid w:val="003E6E4F"/>
    <w:rsid w:val="003E7959"/>
    <w:rsid w:val="00400ECE"/>
    <w:rsid w:val="00404799"/>
    <w:rsid w:val="004079CD"/>
    <w:rsid w:val="004102D5"/>
    <w:rsid w:val="004128D7"/>
    <w:rsid w:val="00417A34"/>
    <w:rsid w:val="00422FE1"/>
    <w:rsid w:val="00425E2E"/>
    <w:rsid w:val="00441840"/>
    <w:rsid w:val="00444F0B"/>
    <w:rsid w:val="004466E6"/>
    <w:rsid w:val="00446D08"/>
    <w:rsid w:val="00450B19"/>
    <w:rsid w:val="00455253"/>
    <w:rsid w:val="00457107"/>
    <w:rsid w:val="004643B9"/>
    <w:rsid w:val="00466400"/>
    <w:rsid w:val="004674B7"/>
    <w:rsid w:val="004713B3"/>
    <w:rsid w:val="00472446"/>
    <w:rsid w:val="0047539A"/>
    <w:rsid w:val="00480DAB"/>
    <w:rsid w:val="00483923"/>
    <w:rsid w:val="00491CFE"/>
    <w:rsid w:val="00492669"/>
    <w:rsid w:val="00492E7A"/>
    <w:rsid w:val="00494C20"/>
    <w:rsid w:val="004C0D2D"/>
    <w:rsid w:val="004C0D37"/>
    <w:rsid w:val="004C1468"/>
    <w:rsid w:val="004C4226"/>
    <w:rsid w:val="004D28AE"/>
    <w:rsid w:val="004D35D3"/>
    <w:rsid w:val="004D42F2"/>
    <w:rsid w:val="004D6DE1"/>
    <w:rsid w:val="004E0DBC"/>
    <w:rsid w:val="004E42E3"/>
    <w:rsid w:val="004E5422"/>
    <w:rsid w:val="004F2487"/>
    <w:rsid w:val="004F30C7"/>
    <w:rsid w:val="00502806"/>
    <w:rsid w:val="00507B29"/>
    <w:rsid w:val="00510831"/>
    <w:rsid w:val="00510D07"/>
    <w:rsid w:val="005120C4"/>
    <w:rsid w:val="00514C14"/>
    <w:rsid w:val="00520791"/>
    <w:rsid w:val="00521068"/>
    <w:rsid w:val="00521E2A"/>
    <w:rsid w:val="0052549B"/>
    <w:rsid w:val="005323BE"/>
    <w:rsid w:val="00532B33"/>
    <w:rsid w:val="00535100"/>
    <w:rsid w:val="005420F1"/>
    <w:rsid w:val="0055166A"/>
    <w:rsid w:val="00553C92"/>
    <w:rsid w:val="0056072F"/>
    <w:rsid w:val="00562015"/>
    <w:rsid w:val="00562FE8"/>
    <w:rsid w:val="0057150C"/>
    <w:rsid w:val="005904CA"/>
    <w:rsid w:val="00591800"/>
    <w:rsid w:val="00592D71"/>
    <w:rsid w:val="0059751A"/>
    <w:rsid w:val="005A3206"/>
    <w:rsid w:val="005B10F3"/>
    <w:rsid w:val="005B49EC"/>
    <w:rsid w:val="005C177C"/>
    <w:rsid w:val="005C7033"/>
    <w:rsid w:val="005D1367"/>
    <w:rsid w:val="005D566F"/>
    <w:rsid w:val="005D5AF0"/>
    <w:rsid w:val="005E32AB"/>
    <w:rsid w:val="005F7CF7"/>
    <w:rsid w:val="00600F05"/>
    <w:rsid w:val="006017CC"/>
    <w:rsid w:val="00602CC9"/>
    <w:rsid w:val="00613858"/>
    <w:rsid w:val="00621C85"/>
    <w:rsid w:val="00626877"/>
    <w:rsid w:val="006320CC"/>
    <w:rsid w:val="006344E4"/>
    <w:rsid w:val="00636188"/>
    <w:rsid w:val="006362E1"/>
    <w:rsid w:val="00640F4C"/>
    <w:rsid w:val="00644587"/>
    <w:rsid w:val="00646F87"/>
    <w:rsid w:val="00663F7E"/>
    <w:rsid w:val="00665BC0"/>
    <w:rsid w:val="006704AB"/>
    <w:rsid w:val="0068139B"/>
    <w:rsid w:val="006815F7"/>
    <w:rsid w:val="00684E11"/>
    <w:rsid w:val="006856D9"/>
    <w:rsid w:val="00697AC6"/>
    <w:rsid w:val="006A1202"/>
    <w:rsid w:val="006B04FD"/>
    <w:rsid w:val="006B136F"/>
    <w:rsid w:val="006B597F"/>
    <w:rsid w:val="006B7008"/>
    <w:rsid w:val="006B76B2"/>
    <w:rsid w:val="006C04A0"/>
    <w:rsid w:val="006C07A9"/>
    <w:rsid w:val="006C3A05"/>
    <w:rsid w:val="006C626B"/>
    <w:rsid w:val="006D2D78"/>
    <w:rsid w:val="006D44DB"/>
    <w:rsid w:val="006E112A"/>
    <w:rsid w:val="006E30FC"/>
    <w:rsid w:val="006E576D"/>
    <w:rsid w:val="006F0414"/>
    <w:rsid w:val="006F229C"/>
    <w:rsid w:val="006F2C63"/>
    <w:rsid w:val="006F3E1B"/>
    <w:rsid w:val="006F4745"/>
    <w:rsid w:val="006F5F9C"/>
    <w:rsid w:val="006F7103"/>
    <w:rsid w:val="006F7E46"/>
    <w:rsid w:val="00713977"/>
    <w:rsid w:val="0071521E"/>
    <w:rsid w:val="007338AE"/>
    <w:rsid w:val="0073609B"/>
    <w:rsid w:val="00736BC3"/>
    <w:rsid w:val="00744203"/>
    <w:rsid w:val="007466B0"/>
    <w:rsid w:val="00753563"/>
    <w:rsid w:val="0075368C"/>
    <w:rsid w:val="00755203"/>
    <w:rsid w:val="00761114"/>
    <w:rsid w:val="0076316C"/>
    <w:rsid w:val="0076541B"/>
    <w:rsid w:val="007705AB"/>
    <w:rsid w:val="0077163E"/>
    <w:rsid w:val="00771BCE"/>
    <w:rsid w:val="007720A0"/>
    <w:rsid w:val="007722EB"/>
    <w:rsid w:val="0077252B"/>
    <w:rsid w:val="007740D5"/>
    <w:rsid w:val="0077703B"/>
    <w:rsid w:val="00780961"/>
    <w:rsid w:val="00780966"/>
    <w:rsid w:val="00780C21"/>
    <w:rsid w:val="00782F15"/>
    <w:rsid w:val="00784A9B"/>
    <w:rsid w:val="00786099"/>
    <w:rsid w:val="007904F8"/>
    <w:rsid w:val="007916A8"/>
    <w:rsid w:val="0079757A"/>
    <w:rsid w:val="007A1C22"/>
    <w:rsid w:val="007A1E85"/>
    <w:rsid w:val="007A7CC7"/>
    <w:rsid w:val="007A7D38"/>
    <w:rsid w:val="007B1020"/>
    <w:rsid w:val="007B3527"/>
    <w:rsid w:val="007C356E"/>
    <w:rsid w:val="007C3736"/>
    <w:rsid w:val="007C6DCE"/>
    <w:rsid w:val="007D02B2"/>
    <w:rsid w:val="007D0772"/>
    <w:rsid w:val="007D5E0E"/>
    <w:rsid w:val="007D6E7E"/>
    <w:rsid w:val="007D7137"/>
    <w:rsid w:val="007D7626"/>
    <w:rsid w:val="007E172F"/>
    <w:rsid w:val="007E2465"/>
    <w:rsid w:val="007E3163"/>
    <w:rsid w:val="007E38F6"/>
    <w:rsid w:val="007E5248"/>
    <w:rsid w:val="007E5E40"/>
    <w:rsid w:val="007E61E4"/>
    <w:rsid w:val="007E74BF"/>
    <w:rsid w:val="007F4447"/>
    <w:rsid w:val="007F7BEE"/>
    <w:rsid w:val="00803767"/>
    <w:rsid w:val="00805025"/>
    <w:rsid w:val="00813342"/>
    <w:rsid w:val="008136F9"/>
    <w:rsid w:val="008138B8"/>
    <w:rsid w:val="0082070B"/>
    <w:rsid w:val="00830923"/>
    <w:rsid w:val="00832483"/>
    <w:rsid w:val="00847B3D"/>
    <w:rsid w:val="008514D1"/>
    <w:rsid w:val="008522E9"/>
    <w:rsid w:val="008525F0"/>
    <w:rsid w:val="00855208"/>
    <w:rsid w:val="008640C8"/>
    <w:rsid w:val="00877D36"/>
    <w:rsid w:val="00887CD1"/>
    <w:rsid w:val="008961FC"/>
    <w:rsid w:val="00897726"/>
    <w:rsid w:val="008A199D"/>
    <w:rsid w:val="008A2354"/>
    <w:rsid w:val="008B2C78"/>
    <w:rsid w:val="008B341E"/>
    <w:rsid w:val="008B34EB"/>
    <w:rsid w:val="008B768E"/>
    <w:rsid w:val="008C2A0C"/>
    <w:rsid w:val="008C6389"/>
    <w:rsid w:val="008D26E4"/>
    <w:rsid w:val="008D5CF1"/>
    <w:rsid w:val="008E1126"/>
    <w:rsid w:val="008E2E43"/>
    <w:rsid w:val="008F3E5F"/>
    <w:rsid w:val="008F42E7"/>
    <w:rsid w:val="008F4B5E"/>
    <w:rsid w:val="009032E9"/>
    <w:rsid w:val="009165B0"/>
    <w:rsid w:val="009203DC"/>
    <w:rsid w:val="00921059"/>
    <w:rsid w:val="009218A6"/>
    <w:rsid w:val="00930ADC"/>
    <w:rsid w:val="00941C8E"/>
    <w:rsid w:val="0094207D"/>
    <w:rsid w:val="009448C3"/>
    <w:rsid w:val="00947A32"/>
    <w:rsid w:val="00947BAB"/>
    <w:rsid w:val="00950AA9"/>
    <w:rsid w:val="00951158"/>
    <w:rsid w:val="009534B4"/>
    <w:rsid w:val="00955A32"/>
    <w:rsid w:val="00957DBE"/>
    <w:rsid w:val="00961F09"/>
    <w:rsid w:val="00963D68"/>
    <w:rsid w:val="00966098"/>
    <w:rsid w:val="00976429"/>
    <w:rsid w:val="009768DE"/>
    <w:rsid w:val="00980E43"/>
    <w:rsid w:val="00981BB3"/>
    <w:rsid w:val="00983686"/>
    <w:rsid w:val="0098404E"/>
    <w:rsid w:val="0099005D"/>
    <w:rsid w:val="00991F03"/>
    <w:rsid w:val="00995021"/>
    <w:rsid w:val="00997F2E"/>
    <w:rsid w:val="009A59F7"/>
    <w:rsid w:val="009A6939"/>
    <w:rsid w:val="009A6DE8"/>
    <w:rsid w:val="009A6E65"/>
    <w:rsid w:val="009B0054"/>
    <w:rsid w:val="009B29C3"/>
    <w:rsid w:val="009C0FCF"/>
    <w:rsid w:val="009C37CB"/>
    <w:rsid w:val="009D014E"/>
    <w:rsid w:val="009D0CB5"/>
    <w:rsid w:val="009D6712"/>
    <w:rsid w:val="009D6D30"/>
    <w:rsid w:val="009E5DCE"/>
    <w:rsid w:val="009F3916"/>
    <w:rsid w:val="009F4111"/>
    <w:rsid w:val="009F6D07"/>
    <w:rsid w:val="009F7B26"/>
    <w:rsid w:val="00A00844"/>
    <w:rsid w:val="00A02D34"/>
    <w:rsid w:val="00A03C56"/>
    <w:rsid w:val="00A05142"/>
    <w:rsid w:val="00A06228"/>
    <w:rsid w:val="00A06988"/>
    <w:rsid w:val="00A07606"/>
    <w:rsid w:val="00A104B8"/>
    <w:rsid w:val="00A13C6D"/>
    <w:rsid w:val="00A1602B"/>
    <w:rsid w:val="00A23769"/>
    <w:rsid w:val="00A27449"/>
    <w:rsid w:val="00A308B9"/>
    <w:rsid w:val="00A345FE"/>
    <w:rsid w:val="00A347F7"/>
    <w:rsid w:val="00A40D2F"/>
    <w:rsid w:val="00A50342"/>
    <w:rsid w:val="00A5103E"/>
    <w:rsid w:val="00A55064"/>
    <w:rsid w:val="00A563BD"/>
    <w:rsid w:val="00A57CF8"/>
    <w:rsid w:val="00A60719"/>
    <w:rsid w:val="00A6274A"/>
    <w:rsid w:val="00A65671"/>
    <w:rsid w:val="00A77363"/>
    <w:rsid w:val="00A80031"/>
    <w:rsid w:val="00A80200"/>
    <w:rsid w:val="00A80A58"/>
    <w:rsid w:val="00A827F4"/>
    <w:rsid w:val="00A83A00"/>
    <w:rsid w:val="00A84321"/>
    <w:rsid w:val="00A857B2"/>
    <w:rsid w:val="00A92299"/>
    <w:rsid w:val="00A9558E"/>
    <w:rsid w:val="00AA0EE1"/>
    <w:rsid w:val="00AA7215"/>
    <w:rsid w:val="00AB023B"/>
    <w:rsid w:val="00AB0E2A"/>
    <w:rsid w:val="00AB178A"/>
    <w:rsid w:val="00AB30D5"/>
    <w:rsid w:val="00AB3C5F"/>
    <w:rsid w:val="00AB5FD8"/>
    <w:rsid w:val="00AC141F"/>
    <w:rsid w:val="00AC3728"/>
    <w:rsid w:val="00AC4D54"/>
    <w:rsid w:val="00AD1F58"/>
    <w:rsid w:val="00AD26FC"/>
    <w:rsid w:val="00AD513A"/>
    <w:rsid w:val="00AD5F8B"/>
    <w:rsid w:val="00AE03FA"/>
    <w:rsid w:val="00AE050D"/>
    <w:rsid w:val="00AE13BB"/>
    <w:rsid w:val="00B04ABA"/>
    <w:rsid w:val="00B10806"/>
    <w:rsid w:val="00B10D0D"/>
    <w:rsid w:val="00B112A0"/>
    <w:rsid w:val="00B115C0"/>
    <w:rsid w:val="00B1397D"/>
    <w:rsid w:val="00B16718"/>
    <w:rsid w:val="00B20C56"/>
    <w:rsid w:val="00B2289E"/>
    <w:rsid w:val="00B302BE"/>
    <w:rsid w:val="00B30F11"/>
    <w:rsid w:val="00B31179"/>
    <w:rsid w:val="00B3296C"/>
    <w:rsid w:val="00B41152"/>
    <w:rsid w:val="00B42163"/>
    <w:rsid w:val="00B507D1"/>
    <w:rsid w:val="00B5358C"/>
    <w:rsid w:val="00B56AF1"/>
    <w:rsid w:val="00B642CA"/>
    <w:rsid w:val="00B67167"/>
    <w:rsid w:val="00B7242A"/>
    <w:rsid w:val="00B72EB4"/>
    <w:rsid w:val="00B73348"/>
    <w:rsid w:val="00B74829"/>
    <w:rsid w:val="00B85838"/>
    <w:rsid w:val="00B8756E"/>
    <w:rsid w:val="00B90A38"/>
    <w:rsid w:val="00B914AE"/>
    <w:rsid w:val="00B96F7F"/>
    <w:rsid w:val="00BA1493"/>
    <w:rsid w:val="00BA2D78"/>
    <w:rsid w:val="00BA74AB"/>
    <w:rsid w:val="00BB7C72"/>
    <w:rsid w:val="00BC1678"/>
    <w:rsid w:val="00BC49CE"/>
    <w:rsid w:val="00BD029B"/>
    <w:rsid w:val="00BD7CF0"/>
    <w:rsid w:val="00BE26C4"/>
    <w:rsid w:val="00BE33E3"/>
    <w:rsid w:val="00BE6424"/>
    <w:rsid w:val="00BF185C"/>
    <w:rsid w:val="00C00268"/>
    <w:rsid w:val="00C06FB3"/>
    <w:rsid w:val="00C1352A"/>
    <w:rsid w:val="00C14832"/>
    <w:rsid w:val="00C20CFA"/>
    <w:rsid w:val="00C22DFB"/>
    <w:rsid w:val="00C27382"/>
    <w:rsid w:val="00C31E7B"/>
    <w:rsid w:val="00C35356"/>
    <w:rsid w:val="00C40228"/>
    <w:rsid w:val="00C44E11"/>
    <w:rsid w:val="00C45FCA"/>
    <w:rsid w:val="00C5017A"/>
    <w:rsid w:val="00C60EDB"/>
    <w:rsid w:val="00C61344"/>
    <w:rsid w:val="00C64EF5"/>
    <w:rsid w:val="00C716F9"/>
    <w:rsid w:val="00C71BB0"/>
    <w:rsid w:val="00C72624"/>
    <w:rsid w:val="00C73817"/>
    <w:rsid w:val="00C73F48"/>
    <w:rsid w:val="00C74098"/>
    <w:rsid w:val="00C82E7E"/>
    <w:rsid w:val="00C83E12"/>
    <w:rsid w:val="00C8470E"/>
    <w:rsid w:val="00C96321"/>
    <w:rsid w:val="00CA10F0"/>
    <w:rsid w:val="00CA5E25"/>
    <w:rsid w:val="00CA613A"/>
    <w:rsid w:val="00CA6710"/>
    <w:rsid w:val="00CB2566"/>
    <w:rsid w:val="00CB2753"/>
    <w:rsid w:val="00CB7D0F"/>
    <w:rsid w:val="00CC76FB"/>
    <w:rsid w:val="00CD0B0D"/>
    <w:rsid w:val="00CD4127"/>
    <w:rsid w:val="00CD6808"/>
    <w:rsid w:val="00CD7094"/>
    <w:rsid w:val="00CE2E3F"/>
    <w:rsid w:val="00CE7813"/>
    <w:rsid w:val="00CF1892"/>
    <w:rsid w:val="00CF1F96"/>
    <w:rsid w:val="00CF6447"/>
    <w:rsid w:val="00D01145"/>
    <w:rsid w:val="00D05C1A"/>
    <w:rsid w:val="00D14582"/>
    <w:rsid w:val="00D1643C"/>
    <w:rsid w:val="00D22BD3"/>
    <w:rsid w:val="00D23966"/>
    <w:rsid w:val="00D3137D"/>
    <w:rsid w:val="00D31E23"/>
    <w:rsid w:val="00D355D2"/>
    <w:rsid w:val="00D42169"/>
    <w:rsid w:val="00D45A87"/>
    <w:rsid w:val="00D522F8"/>
    <w:rsid w:val="00D54867"/>
    <w:rsid w:val="00D6106A"/>
    <w:rsid w:val="00D618AB"/>
    <w:rsid w:val="00D6734E"/>
    <w:rsid w:val="00D71B17"/>
    <w:rsid w:val="00D74499"/>
    <w:rsid w:val="00D7639C"/>
    <w:rsid w:val="00D77BD6"/>
    <w:rsid w:val="00D81262"/>
    <w:rsid w:val="00D862E0"/>
    <w:rsid w:val="00D9430D"/>
    <w:rsid w:val="00D95103"/>
    <w:rsid w:val="00D95E33"/>
    <w:rsid w:val="00DA3BD5"/>
    <w:rsid w:val="00DB2EE6"/>
    <w:rsid w:val="00DB3040"/>
    <w:rsid w:val="00DB3CFC"/>
    <w:rsid w:val="00DB470D"/>
    <w:rsid w:val="00DB7273"/>
    <w:rsid w:val="00DC0010"/>
    <w:rsid w:val="00DC765F"/>
    <w:rsid w:val="00DC7B91"/>
    <w:rsid w:val="00DD305F"/>
    <w:rsid w:val="00DD3ACD"/>
    <w:rsid w:val="00DD4ADD"/>
    <w:rsid w:val="00DE0DFB"/>
    <w:rsid w:val="00DE5BCC"/>
    <w:rsid w:val="00DE5F9B"/>
    <w:rsid w:val="00DE65D9"/>
    <w:rsid w:val="00DE769E"/>
    <w:rsid w:val="00DE7A3D"/>
    <w:rsid w:val="00DF48C8"/>
    <w:rsid w:val="00DF4DC1"/>
    <w:rsid w:val="00DF50E2"/>
    <w:rsid w:val="00DF52C0"/>
    <w:rsid w:val="00DF5923"/>
    <w:rsid w:val="00DF6599"/>
    <w:rsid w:val="00DF739D"/>
    <w:rsid w:val="00DF79D8"/>
    <w:rsid w:val="00E038D9"/>
    <w:rsid w:val="00E0495C"/>
    <w:rsid w:val="00E04F22"/>
    <w:rsid w:val="00E10F02"/>
    <w:rsid w:val="00E11916"/>
    <w:rsid w:val="00E13BCA"/>
    <w:rsid w:val="00E166B0"/>
    <w:rsid w:val="00E17FF5"/>
    <w:rsid w:val="00E24D0A"/>
    <w:rsid w:val="00E467C8"/>
    <w:rsid w:val="00E50F1B"/>
    <w:rsid w:val="00E52DD8"/>
    <w:rsid w:val="00E6262C"/>
    <w:rsid w:val="00E715EF"/>
    <w:rsid w:val="00E7196A"/>
    <w:rsid w:val="00E7222A"/>
    <w:rsid w:val="00E770BD"/>
    <w:rsid w:val="00E828EB"/>
    <w:rsid w:val="00E92C44"/>
    <w:rsid w:val="00E93512"/>
    <w:rsid w:val="00E9410A"/>
    <w:rsid w:val="00E9475D"/>
    <w:rsid w:val="00E94817"/>
    <w:rsid w:val="00EA028C"/>
    <w:rsid w:val="00EB074D"/>
    <w:rsid w:val="00EB14A1"/>
    <w:rsid w:val="00EB4394"/>
    <w:rsid w:val="00EC011D"/>
    <w:rsid w:val="00EC2DA3"/>
    <w:rsid w:val="00EC5039"/>
    <w:rsid w:val="00EC619B"/>
    <w:rsid w:val="00ED120B"/>
    <w:rsid w:val="00ED4342"/>
    <w:rsid w:val="00EE089E"/>
    <w:rsid w:val="00EE0C5D"/>
    <w:rsid w:val="00EE56A2"/>
    <w:rsid w:val="00EE6146"/>
    <w:rsid w:val="00EF0AD7"/>
    <w:rsid w:val="00EF2FEE"/>
    <w:rsid w:val="00EF304E"/>
    <w:rsid w:val="00EF3FB0"/>
    <w:rsid w:val="00EF5996"/>
    <w:rsid w:val="00EF5C4C"/>
    <w:rsid w:val="00EF68F2"/>
    <w:rsid w:val="00F01A48"/>
    <w:rsid w:val="00F06E43"/>
    <w:rsid w:val="00F07251"/>
    <w:rsid w:val="00F07968"/>
    <w:rsid w:val="00F10B6E"/>
    <w:rsid w:val="00F1332C"/>
    <w:rsid w:val="00F13E6B"/>
    <w:rsid w:val="00F210D1"/>
    <w:rsid w:val="00F23185"/>
    <w:rsid w:val="00F3076C"/>
    <w:rsid w:val="00F31343"/>
    <w:rsid w:val="00F32CCC"/>
    <w:rsid w:val="00F34B6A"/>
    <w:rsid w:val="00F35DD0"/>
    <w:rsid w:val="00F46269"/>
    <w:rsid w:val="00F46A91"/>
    <w:rsid w:val="00F47122"/>
    <w:rsid w:val="00F51BE3"/>
    <w:rsid w:val="00F524A5"/>
    <w:rsid w:val="00F532B5"/>
    <w:rsid w:val="00F543A4"/>
    <w:rsid w:val="00F56A8A"/>
    <w:rsid w:val="00F61E74"/>
    <w:rsid w:val="00F62B45"/>
    <w:rsid w:val="00F66379"/>
    <w:rsid w:val="00F7196C"/>
    <w:rsid w:val="00F7261C"/>
    <w:rsid w:val="00F7378B"/>
    <w:rsid w:val="00F76DC2"/>
    <w:rsid w:val="00F76E84"/>
    <w:rsid w:val="00F82F1F"/>
    <w:rsid w:val="00F8422C"/>
    <w:rsid w:val="00F8472B"/>
    <w:rsid w:val="00FA1889"/>
    <w:rsid w:val="00FA1CDC"/>
    <w:rsid w:val="00FA2D29"/>
    <w:rsid w:val="00FA2D9A"/>
    <w:rsid w:val="00FA34E4"/>
    <w:rsid w:val="00FA64ED"/>
    <w:rsid w:val="00FA7424"/>
    <w:rsid w:val="00FB3A22"/>
    <w:rsid w:val="00FB64EB"/>
    <w:rsid w:val="00FC0735"/>
    <w:rsid w:val="00FC0BAA"/>
    <w:rsid w:val="00FC5747"/>
    <w:rsid w:val="00FC6B09"/>
    <w:rsid w:val="00FD37A2"/>
    <w:rsid w:val="00FD5B6B"/>
    <w:rsid w:val="00FD6315"/>
    <w:rsid w:val="00FE0687"/>
    <w:rsid w:val="00FE6711"/>
    <w:rsid w:val="00FE77F9"/>
    <w:rsid w:val="00FF1853"/>
    <w:rsid w:val="00FF1DDD"/>
    <w:rsid w:val="00FF220E"/>
    <w:rsid w:val="00FF368E"/>
    <w:rsid w:val="00FF7076"/>
  </w:rsids>
  <m:mathPr>
    <m:mathFont m:val="Cambria Math"/>
    <m:brkBin m:val="before"/>
    <m:brkBinSub m:val="--"/>
    <m:smallFrac m:val="off"/>
    <m:dispDef/>
    <m:lMargin m:val="0"/>
    <m:rMargin m:val="0"/>
    <m:defJc m:val="centerGroup"/>
    <m:wrapIndent m:val="1440"/>
    <m:intLim m:val="subSup"/>
    <m:naryLim m:val="undOvr"/>
  </m:mathPr>
  <w:uiCompat97To2003/>
  <w:themeFontLang w:val="nl-B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nl-BE" w:eastAsia="nl-B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2F8"/>
    <w:rPr>
      <w:sz w:val="24"/>
      <w:szCs w:val="24"/>
      <w:lang w:val="nl-NL" w:eastAsia="nl-NL"/>
    </w:rPr>
  </w:style>
  <w:style w:type="paragraph" w:styleId="Heading1">
    <w:name w:val="heading 1"/>
    <w:basedOn w:val="Normal"/>
    <w:next w:val="Normal"/>
    <w:link w:val="Heading1Char"/>
    <w:uiPriority w:val="99"/>
    <w:qFormat/>
    <w:rsid w:val="00F210D1"/>
    <w:pPr>
      <w:keepNext/>
      <w:keepLines/>
      <w:spacing w:before="480"/>
      <w:outlineLvl w:val="0"/>
    </w:pPr>
    <w:rPr>
      <w:rFonts w:ascii="Cambria" w:hAnsi="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210D1"/>
    <w:rPr>
      <w:rFonts w:ascii="Cambria" w:hAnsi="Cambria" w:cs="Times New Roman"/>
      <w:b/>
      <w:bCs/>
      <w:color w:val="365F91"/>
      <w:sz w:val="28"/>
      <w:szCs w:val="28"/>
      <w:lang w:val="nl-NL" w:eastAsia="nl-NL"/>
    </w:rPr>
  </w:style>
  <w:style w:type="paragraph" w:styleId="Header">
    <w:name w:val="header"/>
    <w:basedOn w:val="Normal"/>
    <w:link w:val="HeaderChar"/>
    <w:uiPriority w:val="99"/>
    <w:rsid w:val="00D522F8"/>
    <w:pPr>
      <w:tabs>
        <w:tab w:val="center" w:pos="4320"/>
        <w:tab w:val="right" w:pos="8640"/>
      </w:tabs>
    </w:pPr>
  </w:style>
  <w:style w:type="character" w:customStyle="1" w:styleId="HeaderChar">
    <w:name w:val="Header Char"/>
    <w:basedOn w:val="DefaultParagraphFont"/>
    <w:link w:val="Header"/>
    <w:uiPriority w:val="99"/>
    <w:locked/>
    <w:rsid w:val="00A84321"/>
    <w:rPr>
      <w:rFonts w:cs="Times New Roman"/>
      <w:sz w:val="24"/>
      <w:szCs w:val="24"/>
      <w:lang w:val="nl-NL" w:eastAsia="nl-NL"/>
    </w:rPr>
  </w:style>
  <w:style w:type="paragraph" w:styleId="Footer">
    <w:name w:val="footer"/>
    <w:basedOn w:val="Normal"/>
    <w:link w:val="FooterChar"/>
    <w:uiPriority w:val="99"/>
    <w:rsid w:val="00D522F8"/>
    <w:pPr>
      <w:tabs>
        <w:tab w:val="center" w:pos="4320"/>
        <w:tab w:val="right" w:pos="8640"/>
      </w:tabs>
    </w:pPr>
  </w:style>
  <w:style w:type="character" w:customStyle="1" w:styleId="FooterChar">
    <w:name w:val="Footer Char"/>
    <w:basedOn w:val="DefaultParagraphFont"/>
    <w:link w:val="Footer"/>
    <w:uiPriority w:val="99"/>
    <w:locked/>
    <w:rsid w:val="00015222"/>
    <w:rPr>
      <w:rFonts w:cs="Times New Roman"/>
      <w:sz w:val="24"/>
      <w:szCs w:val="24"/>
      <w:lang w:val="nl-NL" w:eastAsia="nl-NL"/>
    </w:rPr>
  </w:style>
  <w:style w:type="character" w:styleId="Hyperlink">
    <w:name w:val="Hyperlink"/>
    <w:basedOn w:val="DefaultParagraphFont"/>
    <w:uiPriority w:val="99"/>
    <w:rsid w:val="00D522F8"/>
    <w:rPr>
      <w:rFonts w:cs="Times New Roman"/>
      <w:color w:val="0000FF"/>
      <w:u w:val="single"/>
    </w:rPr>
  </w:style>
  <w:style w:type="paragraph" w:styleId="BalloonText">
    <w:name w:val="Balloon Text"/>
    <w:basedOn w:val="Normal"/>
    <w:link w:val="BalloonTextChar"/>
    <w:uiPriority w:val="99"/>
    <w:semiHidden/>
    <w:rsid w:val="009C0FC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15222"/>
    <w:rPr>
      <w:rFonts w:ascii="Tahoma" w:hAnsi="Tahoma" w:cs="Tahoma"/>
      <w:sz w:val="16"/>
      <w:szCs w:val="16"/>
      <w:lang w:val="nl-NL" w:eastAsia="nl-NL"/>
    </w:rPr>
  </w:style>
  <w:style w:type="character" w:customStyle="1" w:styleId="left2">
    <w:name w:val="left2"/>
    <w:basedOn w:val="DefaultParagraphFont"/>
    <w:uiPriority w:val="99"/>
    <w:rsid w:val="00A57CF8"/>
    <w:rPr>
      <w:rFonts w:cs="Times New Roman"/>
      <w:color w:val="ED1C24"/>
      <w:shd w:val="clear" w:color="auto" w:fill="FFFFFF"/>
    </w:rPr>
  </w:style>
  <w:style w:type="table" w:styleId="TableGrid">
    <w:name w:val="Table Grid"/>
    <w:basedOn w:val="TableNormal"/>
    <w:uiPriority w:val="99"/>
    <w:rsid w:val="004F30C7"/>
    <w:rPr>
      <w:rFonts w:ascii="Calibri" w:hAnsi="Calibri"/>
      <w:sz w:val="20"/>
      <w:szCs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4F30C7"/>
    <w:pPr>
      <w:spacing w:after="200" w:line="276" w:lineRule="auto"/>
      <w:ind w:left="720"/>
      <w:contextualSpacing/>
    </w:pPr>
    <w:rPr>
      <w:rFonts w:ascii="Calibri" w:hAnsi="Calibri"/>
      <w:sz w:val="22"/>
      <w:szCs w:val="22"/>
      <w:lang w:val="en-GB" w:eastAsia="en-US"/>
    </w:rPr>
  </w:style>
  <w:style w:type="character" w:styleId="Strong">
    <w:name w:val="Strong"/>
    <w:basedOn w:val="DefaultParagraphFont"/>
    <w:uiPriority w:val="99"/>
    <w:qFormat/>
    <w:rsid w:val="00F46A91"/>
    <w:rPr>
      <w:rFonts w:cs="Times New Roman"/>
      <w:b/>
      <w:bCs/>
    </w:rPr>
  </w:style>
  <w:style w:type="paragraph" w:styleId="Subtitle">
    <w:name w:val="Subtitle"/>
    <w:basedOn w:val="Normal"/>
    <w:next w:val="Normal"/>
    <w:link w:val="SubtitleChar"/>
    <w:uiPriority w:val="99"/>
    <w:qFormat/>
    <w:rsid w:val="00DB7273"/>
    <w:pPr>
      <w:numPr>
        <w:ilvl w:val="1"/>
      </w:numPr>
    </w:pPr>
    <w:rPr>
      <w:rFonts w:ascii="Cambria" w:hAnsi="Cambria"/>
      <w:i/>
      <w:iCs/>
      <w:color w:val="4F81BD"/>
      <w:spacing w:val="15"/>
    </w:rPr>
  </w:style>
  <w:style w:type="character" w:customStyle="1" w:styleId="SubtitleChar">
    <w:name w:val="Subtitle Char"/>
    <w:basedOn w:val="DefaultParagraphFont"/>
    <w:link w:val="Subtitle"/>
    <w:uiPriority w:val="99"/>
    <w:locked/>
    <w:rsid w:val="00DB7273"/>
    <w:rPr>
      <w:rFonts w:ascii="Cambria" w:hAnsi="Cambria" w:cs="Times New Roman"/>
      <w:i/>
      <w:iCs/>
      <w:color w:val="4F81BD"/>
      <w:spacing w:val="15"/>
      <w:sz w:val="24"/>
      <w:szCs w:val="24"/>
      <w:lang w:val="nl-NL" w:eastAsia="nl-NL"/>
    </w:rPr>
  </w:style>
  <w:style w:type="character" w:styleId="IntenseEmphasis">
    <w:name w:val="Intense Emphasis"/>
    <w:basedOn w:val="DefaultParagraphFont"/>
    <w:uiPriority w:val="99"/>
    <w:qFormat/>
    <w:rsid w:val="00DB7273"/>
    <w:rPr>
      <w:rFonts w:cs="Times New Roman"/>
      <w:b/>
      <w:bCs/>
      <w:i/>
      <w:iCs/>
      <w:color w:val="4F81BD"/>
    </w:rPr>
  </w:style>
  <w:style w:type="character" w:styleId="Emphasis">
    <w:name w:val="Emphasis"/>
    <w:basedOn w:val="DefaultParagraphFont"/>
    <w:uiPriority w:val="99"/>
    <w:qFormat/>
    <w:rsid w:val="00D9430D"/>
    <w:rPr>
      <w:rFonts w:cs="Times New Roman"/>
      <w:i/>
      <w:iCs/>
    </w:rPr>
  </w:style>
  <w:style w:type="character" w:styleId="CommentReference">
    <w:name w:val="annotation reference"/>
    <w:basedOn w:val="DefaultParagraphFont"/>
    <w:uiPriority w:val="99"/>
    <w:semiHidden/>
    <w:rsid w:val="00FF220E"/>
    <w:rPr>
      <w:rFonts w:cs="Times New Roman"/>
      <w:sz w:val="16"/>
      <w:szCs w:val="16"/>
    </w:rPr>
  </w:style>
  <w:style w:type="paragraph" w:styleId="CommentText">
    <w:name w:val="annotation text"/>
    <w:basedOn w:val="Normal"/>
    <w:link w:val="CommentTextChar"/>
    <w:uiPriority w:val="99"/>
    <w:semiHidden/>
    <w:rsid w:val="00FF220E"/>
    <w:rPr>
      <w:sz w:val="20"/>
      <w:szCs w:val="20"/>
    </w:rPr>
  </w:style>
  <w:style w:type="character" w:customStyle="1" w:styleId="CommentTextChar">
    <w:name w:val="Comment Text Char"/>
    <w:basedOn w:val="DefaultParagraphFont"/>
    <w:link w:val="CommentText"/>
    <w:uiPriority w:val="99"/>
    <w:semiHidden/>
    <w:locked/>
    <w:rsid w:val="00FF220E"/>
    <w:rPr>
      <w:rFonts w:cs="Times New Roman"/>
      <w:lang w:val="nl-NL" w:eastAsia="nl-NL"/>
    </w:rPr>
  </w:style>
  <w:style w:type="paragraph" w:styleId="CommentSubject">
    <w:name w:val="annotation subject"/>
    <w:basedOn w:val="CommentText"/>
    <w:next w:val="CommentText"/>
    <w:link w:val="CommentSubjectChar"/>
    <w:uiPriority w:val="99"/>
    <w:semiHidden/>
    <w:rsid w:val="00FF220E"/>
    <w:rPr>
      <w:b/>
      <w:bCs/>
    </w:rPr>
  </w:style>
  <w:style w:type="character" w:customStyle="1" w:styleId="CommentSubjectChar">
    <w:name w:val="Comment Subject Char"/>
    <w:basedOn w:val="CommentTextChar"/>
    <w:link w:val="CommentSubject"/>
    <w:uiPriority w:val="99"/>
    <w:semiHidden/>
    <w:locked/>
    <w:rsid w:val="00FF220E"/>
    <w:rPr>
      <w:b/>
      <w:bCs/>
    </w:rPr>
  </w:style>
  <w:style w:type="paragraph" w:styleId="Revision">
    <w:name w:val="Revision"/>
    <w:hidden/>
    <w:uiPriority w:val="99"/>
    <w:semiHidden/>
    <w:rsid w:val="00FF220E"/>
    <w:rPr>
      <w:sz w:val="24"/>
      <w:szCs w:val="24"/>
      <w:lang w:val="nl-NL" w:eastAsia="nl-NL"/>
    </w:rPr>
  </w:style>
  <w:style w:type="paragraph" w:styleId="NormalWeb">
    <w:name w:val="Normal (Web)"/>
    <w:basedOn w:val="Normal"/>
    <w:uiPriority w:val="99"/>
    <w:rsid w:val="00015222"/>
    <w:pPr>
      <w:spacing w:before="100" w:beforeAutospacing="1" w:after="100" w:afterAutospacing="1"/>
    </w:pPr>
  </w:style>
  <w:style w:type="table" w:customStyle="1" w:styleId="Onopgemaaktetabel11">
    <w:name w:val="Onopgemaakte tabel 11"/>
    <w:uiPriority w:val="99"/>
    <w:rsid w:val="00015222"/>
    <w:rPr>
      <w:sz w:val="20"/>
      <w:szCs w:val="20"/>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87761236">
      <w:marLeft w:val="0"/>
      <w:marRight w:val="0"/>
      <w:marTop w:val="0"/>
      <w:marBottom w:val="0"/>
      <w:divBdr>
        <w:top w:val="none" w:sz="0" w:space="0" w:color="auto"/>
        <w:left w:val="none" w:sz="0" w:space="0" w:color="auto"/>
        <w:bottom w:val="none" w:sz="0" w:space="0" w:color="auto"/>
        <w:right w:val="none" w:sz="0" w:space="0" w:color="auto"/>
      </w:divBdr>
    </w:div>
    <w:div w:id="887761237">
      <w:marLeft w:val="0"/>
      <w:marRight w:val="0"/>
      <w:marTop w:val="0"/>
      <w:marBottom w:val="0"/>
      <w:divBdr>
        <w:top w:val="none" w:sz="0" w:space="0" w:color="auto"/>
        <w:left w:val="none" w:sz="0" w:space="0" w:color="auto"/>
        <w:bottom w:val="none" w:sz="0" w:space="0" w:color="auto"/>
        <w:right w:val="none" w:sz="0" w:space="0" w:color="auto"/>
      </w:divBdr>
    </w:div>
    <w:div w:id="887761239">
      <w:marLeft w:val="0"/>
      <w:marRight w:val="0"/>
      <w:marTop w:val="0"/>
      <w:marBottom w:val="0"/>
      <w:divBdr>
        <w:top w:val="none" w:sz="0" w:space="0" w:color="auto"/>
        <w:left w:val="none" w:sz="0" w:space="0" w:color="auto"/>
        <w:bottom w:val="none" w:sz="0" w:space="0" w:color="auto"/>
        <w:right w:val="none" w:sz="0" w:space="0" w:color="auto"/>
      </w:divBdr>
    </w:div>
    <w:div w:id="887761240">
      <w:marLeft w:val="0"/>
      <w:marRight w:val="0"/>
      <w:marTop w:val="0"/>
      <w:marBottom w:val="0"/>
      <w:divBdr>
        <w:top w:val="none" w:sz="0" w:space="0" w:color="auto"/>
        <w:left w:val="none" w:sz="0" w:space="0" w:color="auto"/>
        <w:bottom w:val="none" w:sz="0" w:space="0" w:color="auto"/>
        <w:right w:val="none" w:sz="0" w:space="0" w:color="auto"/>
      </w:divBdr>
      <w:divsChild>
        <w:div w:id="887761235">
          <w:marLeft w:val="0"/>
          <w:marRight w:val="0"/>
          <w:marTop w:val="0"/>
          <w:marBottom w:val="0"/>
          <w:divBdr>
            <w:top w:val="none" w:sz="0" w:space="0" w:color="auto"/>
            <w:left w:val="none" w:sz="0" w:space="0" w:color="auto"/>
            <w:bottom w:val="none" w:sz="0" w:space="0" w:color="auto"/>
            <w:right w:val="none" w:sz="0" w:space="0" w:color="auto"/>
          </w:divBdr>
          <w:divsChild>
            <w:div w:id="887761241">
              <w:marLeft w:val="0"/>
              <w:marRight w:val="0"/>
              <w:marTop w:val="0"/>
              <w:marBottom w:val="0"/>
              <w:divBdr>
                <w:top w:val="none" w:sz="0" w:space="0" w:color="auto"/>
                <w:left w:val="none" w:sz="0" w:space="0" w:color="auto"/>
                <w:bottom w:val="none" w:sz="0" w:space="0" w:color="auto"/>
                <w:right w:val="none" w:sz="0" w:space="0" w:color="auto"/>
              </w:divBdr>
              <w:divsChild>
                <w:div w:id="887761243">
                  <w:marLeft w:val="0"/>
                  <w:marRight w:val="0"/>
                  <w:marTop w:val="0"/>
                  <w:marBottom w:val="0"/>
                  <w:divBdr>
                    <w:top w:val="none" w:sz="0" w:space="0" w:color="auto"/>
                    <w:left w:val="none" w:sz="0" w:space="0" w:color="auto"/>
                    <w:bottom w:val="none" w:sz="0" w:space="0" w:color="auto"/>
                    <w:right w:val="none" w:sz="0" w:space="0" w:color="auto"/>
                  </w:divBdr>
                  <w:divsChild>
                    <w:div w:id="887761238">
                      <w:marLeft w:val="0"/>
                      <w:marRight w:val="0"/>
                      <w:marTop w:val="0"/>
                      <w:marBottom w:val="0"/>
                      <w:divBdr>
                        <w:top w:val="none" w:sz="0" w:space="0" w:color="auto"/>
                        <w:left w:val="none" w:sz="0" w:space="0" w:color="auto"/>
                        <w:bottom w:val="none" w:sz="0" w:space="0" w:color="auto"/>
                        <w:right w:val="none" w:sz="0" w:space="0" w:color="auto"/>
                      </w:divBdr>
                      <w:divsChild>
                        <w:div w:id="887761253">
                          <w:marLeft w:val="0"/>
                          <w:marRight w:val="0"/>
                          <w:marTop w:val="0"/>
                          <w:marBottom w:val="0"/>
                          <w:divBdr>
                            <w:top w:val="none" w:sz="0" w:space="0" w:color="auto"/>
                            <w:left w:val="none" w:sz="0" w:space="0" w:color="auto"/>
                            <w:bottom w:val="none" w:sz="0" w:space="0" w:color="auto"/>
                            <w:right w:val="none" w:sz="0" w:space="0" w:color="auto"/>
                          </w:divBdr>
                          <w:divsChild>
                            <w:div w:id="887761256">
                              <w:marLeft w:val="0"/>
                              <w:marRight w:val="0"/>
                              <w:marTop w:val="0"/>
                              <w:marBottom w:val="0"/>
                              <w:divBdr>
                                <w:top w:val="none" w:sz="0" w:space="0" w:color="auto"/>
                                <w:left w:val="none" w:sz="0" w:space="0" w:color="auto"/>
                                <w:bottom w:val="none" w:sz="0" w:space="0" w:color="auto"/>
                                <w:right w:val="none" w:sz="0" w:space="0" w:color="auto"/>
                              </w:divBdr>
                              <w:divsChild>
                                <w:div w:id="887761245">
                                  <w:marLeft w:val="0"/>
                                  <w:marRight w:val="0"/>
                                  <w:marTop w:val="0"/>
                                  <w:marBottom w:val="0"/>
                                  <w:divBdr>
                                    <w:top w:val="none" w:sz="0" w:space="0" w:color="auto"/>
                                    <w:left w:val="none" w:sz="0" w:space="0" w:color="auto"/>
                                    <w:bottom w:val="none" w:sz="0" w:space="0" w:color="auto"/>
                                    <w:right w:val="none" w:sz="0" w:space="0" w:color="auto"/>
                                  </w:divBdr>
                                  <w:divsChild>
                                    <w:div w:id="8877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761242">
      <w:marLeft w:val="0"/>
      <w:marRight w:val="0"/>
      <w:marTop w:val="0"/>
      <w:marBottom w:val="0"/>
      <w:divBdr>
        <w:top w:val="none" w:sz="0" w:space="0" w:color="auto"/>
        <w:left w:val="none" w:sz="0" w:space="0" w:color="auto"/>
        <w:bottom w:val="none" w:sz="0" w:space="0" w:color="auto"/>
        <w:right w:val="none" w:sz="0" w:space="0" w:color="auto"/>
      </w:divBdr>
    </w:div>
    <w:div w:id="887761244">
      <w:marLeft w:val="0"/>
      <w:marRight w:val="0"/>
      <w:marTop w:val="0"/>
      <w:marBottom w:val="0"/>
      <w:divBdr>
        <w:top w:val="none" w:sz="0" w:space="0" w:color="auto"/>
        <w:left w:val="none" w:sz="0" w:space="0" w:color="auto"/>
        <w:bottom w:val="none" w:sz="0" w:space="0" w:color="auto"/>
        <w:right w:val="none" w:sz="0" w:space="0" w:color="auto"/>
      </w:divBdr>
    </w:div>
    <w:div w:id="887761246">
      <w:marLeft w:val="0"/>
      <w:marRight w:val="0"/>
      <w:marTop w:val="0"/>
      <w:marBottom w:val="0"/>
      <w:divBdr>
        <w:top w:val="none" w:sz="0" w:space="0" w:color="auto"/>
        <w:left w:val="none" w:sz="0" w:space="0" w:color="auto"/>
        <w:bottom w:val="none" w:sz="0" w:space="0" w:color="auto"/>
        <w:right w:val="none" w:sz="0" w:space="0" w:color="auto"/>
      </w:divBdr>
    </w:div>
    <w:div w:id="887761247">
      <w:marLeft w:val="0"/>
      <w:marRight w:val="0"/>
      <w:marTop w:val="0"/>
      <w:marBottom w:val="0"/>
      <w:divBdr>
        <w:top w:val="none" w:sz="0" w:space="0" w:color="auto"/>
        <w:left w:val="none" w:sz="0" w:space="0" w:color="auto"/>
        <w:bottom w:val="none" w:sz="0" w:space="0" w:color="auto"/>
        <w:right w:val="none" w:sz="0" w:space="0" w:color="auto"/>
      </w:divBdr>
    </w:div>
    <w:div w:id="887761248">
      <w:marLeft w:val="0"/>
      <w:marRight w:val="0"/>
      <w:marTop w:val="0"/>
      <w:marBottom w:val="0"/>
      <w:divBdr>
        <w:top w:val="none" w:sz="0" w:space="0" w:color="auto"/>
        <w:left w:val="none" w:sz="0" w:space="0" w:color="auto"/>
        <w:bottom w:val="none" w:sz="0" w:space="0" w:color="auto"/>
        <w:right w:val="none" w:sz="0" w:space="0" w:color="auto"/>
      </w:divBdr>
    </w:div>
    <w:div w:id="887761249">
      <w:marLeft w:val="0"/>
      <w:marRight w:val="0"/>
      <w:marTop w:val="0"/>
      <w:marBottom w:val="0"/>
      <w:divBdr>
        <w:top w:val="none" w:sz="0" w:space="0" w:color="auto"/>
        <w:left w:val="none" w:sz="0" w:space="0" w:color="auto"/>
        <w:bottom w:val="none" w:sz="0" w:space="0" w:color="auto"/>
        <w:right w:val="none" w:sz="0" w:space="0" w:color="auto"/>
      </w:divBdr>
      <w:divsChild>
        <w:div w:id="887761254">
          <w:marLeft w:val="0"/>
          <w:marRight w:val="0"/>
          <w:marTop w:val="0"/>
          <w:marBottom w:val="0"/>
          <w:divBdr>
            <w:top w:val="none" w:sz="0" w:space="0" w:color="auto"/>
            <w:left w:val="none" w:sz="0" w:space="0" w:color="auto"/>
            <w:bottom w:val="none" w:sz="0" w:space="0" w:color="auto"/>
            <w:right w:val="none" w:sz="0" w:space="0" w:color="auto"/>
          </w:divBdr>
          <w:divsChild>
            <w:div w:id="88776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1250">
      <w:marLeft w:val="0"/>
      <w:marRight w:val="0"/>
      <w:marTop w:val="0"/>
      <w:marBottom w:val="0"/>
      <w:divBdr>
        <w:top w:val="none" w:sz="0" w:space="0" w:color="auto"/>
        <w:left w:val="none" w:sz="0" w:space="0" w:color="auto"/>
        <w:bottom w:val="none" w:sz="0" w:space="0" w:color="auto"/>
        <w:right w:val="none" w:sz="0" w:space="0" w:color="auto"/>
      </w:divBdr>
    </w:div>
    <w:div w:id="88776125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mcs-nl.com"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info@1m2m.eu"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support@mcs-nl.com"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9</Pages>
  <Words>2086</Words>
  <Characters>11479</Characters>
  <Application>Microsoft Office Outlook</Application>
  <DocSecurity>0</DocSecurity>
  <Lines>0</Lines>
  <Paragraphs>0</Paragraphs>
  <ScaleCrop>false</ScaleCrop>
  <Company>Embedded Designers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description for ITALKS MCS 1600 FULL LoRa modem</dc:title>
  <dc:subject/>
  <dc:creator>Jean Pierre Hoefnagel</dc:creator>
  <cp:keywords/>
  <dc:description/>
  <cp:lastModifiedBy>Jean-Philippe Aerts</cp:lastModifiedBy>
  <cp:revision>2</cp:revision>
  <cp:lastPrinted>2015-11-17T13:51:00Z</cp:lastPrinted>
  <dcterms:created xsi:type="dcterms:W3CDTF">2016-08-25T15:17:00Z</dcterms:created>
  <dcterms:modified xsi:type="dcterms:W3CDTF">2016-08-25T15:17:00Z</dcterms:modified>
</cp:coreProperties>
</file>