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26.png" ContentType="image/png"/>
  <Override PartName="/word/media/rId27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SIR</w:t>
      </w:r>
      <w:r>
        <w:t xml:space="preserve"> </w:t>
      </w:r>
      <w:r>
        <w:t xml:space="preserve">con</w:t>
      </w:r>
      <w:r>
        <w:t xml:space="preserve"> </w:t>
      </w:r>
      <w:r>
        <w:t xml:space="preserve">Ecuaciones</w:t>
      </w:r>
      <w:r>
        <w:t xml:space="preserve"> </w:t>
      </w:r>
      <w:r>
        <w:t xml:space="preserve">Diferenciales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Fernandez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p>
      <w:pPr>
        <w:pStyle w:val="Date"/>
      </w:pPr>
      <w:r>
        <w:t xml:space="preserve">2020.10.14</w:t>
      </w:r>
    </w:p>
    <w:bookmarkStart w:id="38" w:name="X7457040d13c490320c45b3dc1e13fa8077e26a2"/>
    <w:p>
      <w:pPr>
        <w:pStyle w:val="Heading1"/>
      </w:pPr>
      <w:r>
        <w:t xml:space="preserve">Ecuaciones diferenciales para el modelo SIR</w:t>
      </w:r>
    </w:p>
    <w:p>
      <w:pPr>
        <w:pStyle w:val="FirstParagraph"/>
      </w:pPr>
      <w:r>
        <w:t xml:space="preserve">Las ecuaciones básicas del modelo SIR (sin demografía, o nacimientos iguales a muertes), para cada compartimento, son las siguientes: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S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rPr>
              <m:sty m:val="p"/>
            </m:rPr>
            <m:t>−</m:t>
          </m:r>
          <m:r>
            <m:t>γ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t>I</m:t>
          </m:r>
        </m:oMath>
      </m:oMathPara>
    </w:p>
    <w:bookmarkStart w:id="20" w:name="descripción-y-parámetros-del-modelo"/>
    <w:p>
      <w:pPr>
        <w:pStyle w:val="Heading2"/>
      </w:pPr>
      <w:r>
        <w:t xml:space="preserve">Descripción y parámetros del modelo</w:t>
      </w:r>
    </w:p>
    <w:p>
      <w:pPr>
        <w:numPr>
          <w:ilvl w:val="0"/>
          <w:numId w:val="1001"/>
        </w:numPr>
        <w:pStyle w:val="Compact"/>
      </w:pPr>
      <w:r>
        <w:t xml:space="preserve">El modelo SIR asume el contacto (directo o mediante vector) entre individuos susceptibles (</w:t>
      </w:r>
      <w:r>
        <w:rPr>
          <w:iCs/>
          <w:i/>
        </w:rPr>
        <w:t xml:space="preserve">X</w:t>
      </w:r>
      <w:r>
        <w:t xml:space="preserve">) e infectados (</w:t>
      </w:r>
      <w:r>
        <w:rPr>
          <w:iCs/>
          <w:i/>
        </w:rPr>
        <w:t xml:space="preserve">Y</w:t>
      </w:r>
      <w:r>
        <w:t xml:space="preserve">), lo cual significa una</w:t>
      </w:r>
      <w:r>
        <w:t xml:space="preserve"> </w:t>
      </w:r>
      <w:r>
        <w:rPr>
          <w:iCs/>
          <w:i/>
        </w:rPr>
        <w:t xml:space="preserve">transmisión por acción de masas</w:t>
      </w:r>
      <w:r>
        <w:t xml:space="preserve">, y por lo tanto es dependiente de la frecuencia de cada grupo actuando (susceptibles e infectados). Por esta razón, y para estandarizar el modelo para cualquier tamaño poblacional (</w:t>
      </w:r>
      <w:r>
        <w:rPr>
          <w:iCs/>
          <w:i/>
        </w:rPr>
        <w:t xml:space="preserve">N</w:t>
      </w:r>
      <w:r>
        <w:t xml:space="preserve">), utilizamos las proporciones de cada grupo: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FirstParagraph"/>
      </w:pPr>
      <w:r>
        <w:t xml:space="preserve">Igual lo hacemos para los recuperados en el modelo (</w:t>
      </w:r>
      <w:r>
        <w:rPr>
          <w:iCs/>
          <w:i/>
        </w:rPr>
        <w:t xml:space="preserve">R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Z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El parámetro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es el producto de la tasa de contacto y la probabilidad de transmisión de la infección. También se utiliza la expresión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β</m:t>
        </m:r>
        <m:r>
          <m:t>I</m:t>
        </m:r>
      </m:oMath>
      <w:r>
        <w:t xml:space="preserve"> </w:t>
      </w:r>
      <w:r>
        <w:t xml:space="preserve">para indicar la</w:t>
      </w:r>
      <w:r>
        <w:t xml:space="preserve"> </w:t>
      </w:r>
      <w:r>
        <w:rPr>
          <w:iCs/>
          <w:i/>
        </w:rPr>
        <w:t xml:space="preserve">fuerza de infección</w:t>
      </w:r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El parámetro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se denomina</w:t>
      </w:r>
      <w:r>
        <w:t xml:space="preserve"> </w:t>
      </w:r>
      <w:r>
        <w:rPr>
          <w:iCs/>
          <w:i/>
        </w:rPr>
        <w:t xml:space="preserve">tasa de remoción o recuperación</w:t>
      </w:r>
      <w:r>
        <w:t xml:space="preserve"> </w:t>
      </w:r>
      <w:r>
        <w:t xml:space="preserve">(usaremos recuperación); a partir de datos epidemiológicos se puede obtener el</w:t>
      </w:r>
      <w:r>
        <w:t xml:space="preserve"> </w:t>
      </w:r>
      <w:r>
        <w:rPr>
          <w:iCs/>
          <w:i/>
        </w:rPr>
        <w:t xml:space="preserve">período infeccioso</w:t>
      </w:r>
      <w:r>
        <w:t xml:space="preserve">, que es el recíproco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γ</m:t>
        </m:r>
      </m:oMath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Un parámetro derivado de los anteriores, es uno de los números más famosos de la epidemiología es la</w:t>
      </w:r>
      <w:r>
        <w:t xml:space="preserve"> </w:t>
      </w:r>
      <w:r>
        <w:rPr>
          <w:iCs/>
          <w:i/>
        </w:rPr>
        <w:t xml:space="preserve">razón reproductiva básica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que se cuantifica como el número promedio de casos secundarios que se derivan de un caso primario promedio, en una población totalmente susceptible.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Podemos demostrar que cuando la proporción de susceptibles iniciales,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, es menor que</w:t>
      </w:r>
      <w:r>
        <w:t xml:space="preserve"> </w:t>
      </w:r>
      <m:oMath>
        <m:r>
          <m:t>γ</m:t>
        </m:r>
        <m:r>
          <m:rPr>
            <m:sty m:val="p"/>
          </m:rPr>
          <m:t>/</m:t>
        </m:r>
        <m:r>
          <m:t>β</m:t>
        </m:r>
      </m:oMath>
      <w:r>
        <w:t xml:space="preserve">, la</w:t>
      </w:r>
      <w:r>
        <w:t xml:space="preserve"> </w:t>
      </w:r>
      <w:r>
        <w:rPr>
          <w:iCs/>
          <w:i/>
        </w:rPr>
        <w:t xml:space="preserve">tasa relativa de remoción</w:t>
      </w:r>
      <w:r>
        <w:t xml:space="preserve">, la infección no procede (esto se conoce como el umbral de infección).</w:t>
      </w:r>
    </w:p>
    <w:p>
      <w:pPr>
        <w:numPr>
          <w:ilvl w:val="0"/>
          <w:numId w:val="1002"/>
        </w:numPr>
        <w:pStyle w:val="Compact"/>
      </w:pPr>
      <w:r>
        <w:t xml:space="preserve">El inverso de</w:t>
      </w:r>
      <w:r>
        <w:t xml:space="preserve"> </w:t>
      </w:r>
      <m:oMath>
        <m:r>
          <m:t>γ</m:t>
        </m:r>
        <m:r>
          <m:rPr>
            <m:sty m:val="p"/>
          </m:rPr>
          <m:t>/</m:t>
        </m:r>
        <m:r>
          <m:t>β</m:t>
        </m:r>
      </m:oMath>
      <w:r>
        <w:t xml:space="preserve">, por otra parte, expresa la</w:t>
      </w:r>
      <w:r>
        <w:t xml:space="preserve"> </w:t>
      </w:r>
      <w:r>
        <w:rPr>
          <w:iCs/>
          <w:i/>
        </w:rPr>
        <w:t xml:space="preserve">razón reproductiva básica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bookmarkEnd w:id="20"/>
    <w:bookmarkStart w:id="25" w:name="X92b30ad6a16eee011362aa9cf2a03edf20a79a5"/>
    <w:p>
      <w:pPr>
        <w:pStyle w:val="Heading2"/>
      </w:pPr>
      <w:r>
        <w:t xml:space="preserve">Ejercicios con el modelo SIR y ecuaciones diferenciales en R</w:t>
      </w:r>
    </w:p>
    <w:bookmarkStart w:id="24" w:name="uso-de-desolve-en-r"/>
    <w:p>
      <w:pPr>
        <w:pStyle w:val="Heading3"/>
      </w:pPr>
      <w:r>
        <w:t xml:space="preserve">Uso de deSolve en R</w:t>
      </w:r>
    </w:p>
    <w:p>
      <w:pPr>
        <w:numPr>
          <w:ilvl w:val="0"/>
          <w:numId w:val="1003"/>
        </w:numPr>
        <w:pStyle w:val="Compact"/>
      </w:pPr>
      <w:r>
        <w:t xml:space="preserve">El paquete</w:t>
      </w:r>
      <w:r>
        <w:t xml:space="preserve"> </w:t>
      </w:r>
      <w:hyperlink r:id="rId21">
        <w:r>
          <w:rPr>
            <w:rStyle w:val="Hyperlink"/>
            <w:bCs/>
            <w:b/>
          </w:rPr>
          <w:t xml:space="preserve">deSolve</w:t>
        </w:r>
      </w:hyperlink>
      <w:r>
        <w:t xml:space="preserve"> </w:t>
      </w:r>
      <w:r>
        <w:t xml:space="preserve">en R permite resolver sistemas de</w:t>
      </w:r>
      <w:r>
        <w:t xml:space="preserve"> </w:t>
      </w:r>
      <w:r>
        <w:rPr>
          <w:iCs/>
          <w:i/>
        </w:rPr>
        <w:t xml:space="preserve">ecuaciones diferenciales ordinarias</w:t>
      </w:r>
      <w:r>
        <w:t xml:space="preserve"> </w:t>
      </w:r>
      <w:r>
        <w:t xml:space="preserve">(ODE), asi como otras, cuando se conocen las condiciones iniciales.</w:t>
      </w:r>
    </w:p>
    <w:bookmarkStart w:id="23" w:name="resolución-de-ecuaciones-del-modelo-sir"/>
    <w:p>
      <w:pPr>
        <w:pStyle w:val="Heading4"/>
      </w:pPr>
      <w:r>
        <w:t xml:space="preserve">Resolución de ecuaciones del modelo SIR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#aqui puede multiplicar 'out' por N</w:t>
      </w:r>
      <w:r>
        <w:br/>
      </w:r>
      <w:r>
        <w:rPr>
          <w:rStyle w:val="CommentTok"/>
        </w:rPr>
        <w:t xml:space="preserve"># ver resultados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0.9999990 1.000000e-06 0.000000e+00</w:t>
      </w:r>
      <w:r>
        <w:br/>
      </w:r>
      <w:r>
        <w:rPr>
          <w:rStyle w:val="VerbatimChar"/>
        </w:rPr>
        <w:t xml:space="preserve">## 2  0.1 0.9999988 1.197789e-06 2.197659e-08</w:t>
      </w:r>
      <w:r>
        <w:br/>
      </w:r>
      <w:r>
        <w:rPr>
          <w:rStyle w:val="VerbatimChar"/>
        </w:rPr>
        <w:t xml:space="preserve">## 3  0.2 0.9999985 1.434672e-06 4.829699e-08</w:t>
      </w:r>
      <w:r>
        <w:br/>
      </w:r>
      <w:r>
        <w:rPr>
          <w:rStyle w:val="VerbatimChar"/>
        </w:rPr>
        <w:t xml:space="preserve">## 4  0.3 0.9999982 1.718390e-06 7.982122e-08</w:t>
      </w:r>
      <w:r>
        <w:br/>
      </w:r>
      <w:r>
        <w:rPr>
          <w:rStyle w:val="VerbatimChar"/>
        </w:rPr>
        <w:t xml:space="preserve">## 5  0.4 0.9999978 2.058215e-06 1.175796e-07</w:t>
      </w:r>
      <w:r>
        <w:br/>
      </w:r>
      <w:r>
        <w:rPr>
          <w:rStyle w:val="VerbatimChar"/>
        </w:rPr>
        <w:t xml:space="preserve">## 6  0.5 0.9999974 2.465242e-06 1.628050e-07</w:t>
      </w:r>
    </w:p>
    <w:p>
      <w:pPr>
        <w:pStyle w:val="FirstParagraph"/>
      </w:pPr>
      <w:r>
        <w:t xml:space="preserve">A continuación vamos a rearreglar los datos de los resultados (</w:t>
      </w:r>
      <w:r>
        <w:rPr>
          <w:bCs/>
          <w:b/>
        </w:rPr>
        <w:t xml:space="preserve">out</w:t>
      </w:r>
      <w:r>
        <w:t xml:space="preserve">), usando el paquete</w:t>
      </w:r>
      <w:r>
        <w:t xml:space="preserve"> </w:t>
      </w:r>
      <w:r>
        <w:rPr>
          <w:bCs/>
          <w:b/>
        </w:rPr>
        <w:t xml:space="preserve">tidyverse</w:t>
      </w:r>
      <w:r>
        <w:t xml:space="preserve">. Esto facilita otros análisis y la gráficación de los resultados.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0.0   S 0.9999990</w:t>
      </w:r>
      <w:r>
        <w:br/>
      </w:r>
      <w:r>
        <w:rPr>
          <w:rStyle w:val="VerbatimChar"/>
        </w:rPr>
        <w:t xml:space="preserve">## 2  0.1   S 0.9999988</w:t>
      </w:r>
      <w:r>
        <w:br/>
      </w:r>
      <w:r>
        <w:rPr>
          <w:rStyle w:val="VerbatimChar"/>
        </w:rPr>
        <w:t xml:space="preserve">## 3  0.2   S 0.9999985</w:t>
      </w:r>
      <w:r>
        <w:br/>
      </w:r>
      <w:r>
        <w:rPr>
          <w:rStyle w:val="VerbatimChar"/>
        </w:rPr>
        <w:t xml:space="preserve">## 4  0.3   S 0.9999982</w:t>
      </w:r>
      <w:r>
        <w:br/>
      </w:r>
      <w:r>
        <w:rPr>
          <w:rStyle w:val="VerbatimChar"/>
        </w:rPr>
        <w:t xml:space="preserve">## 5  0.4   S 0.9999978</w:t>
      </w:r>
      <w:r>
        <w:br/>
      </w:r>
      <w:r>
        <w:rPr>
          <w:rStyle w:val="VerbatimChar"/>
        </w:rPr>
        <w:t xml:space="preserve">## 6  0.5   S 0.9999974</w:t>
      </w:r>
    </w:p>
    <w:p>
      <w:pPr>
        <w:pStyle w:val="FirstParagraph"/>
      </w:pPr>
      <w:r>
        <w:t xml:space="preserve">En este nuevo objeto,</w:t>
      </w:r>
      <w:r>
        <w:t xml:space="preserve"> </w:t>
      </w:r>
      <w:r>
        <w:rPr>
          <w:iCs/>
          <w:i/>
        </w:rPr>
        <w:t xml:space="preserve">new.out</w:t>
      </w:r>
      <w:r>
        <w:t xml:space="preserve">, la variable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contiene los grupos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 y</w:t>
      </w:r>
      <w:r>
        <w:t xml:space="preserve"> </w:t>
      </w:r>
      <m:oMath>
        <m:r>
          <m:t>R</m:t>
        </m:r>
      </m:oMath>
      <w:r>
        <w:t xml:space="preserve">, y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el respectivo valor del grupo en ese tiempo (</w:t>
      </w:r>
      <w:r>
        <w:rPr>
          <w:iCs/>
          <w:i/>
        </w:rPr>
        <w:t xml:space="preserve">time</w:t>
      </w:r>
      <w:r>
        <w:t xml:space="preserve">).</w:t>
      </w:r>
    </w:p>
    <w:p>
      <w:pPr>
        <w:pStyle w:val="BodyText"/>
      </w:pPr>
      <w:r>
        <w:t xml:space="preserve">Ahora construiremos una gráfica usando el paquete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ggplot.s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 dato importante es el valor máximo de infectados:</w:t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  9 0.67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0.09936161</w:t>
      </w:r>
    </w:p>
    <w:bookmarkEnd w:id="23"/>
    <w:bookmarkEnd w:id="24"/>
    <w:bookmarkEnd w:id="25"/>
    <w:bookmarkStart w:id="37" w:name="modelo-sir-para-sarampión-en-humacao"/>
    <w:p>
      <w:pPr>
        <w:pStyle w:val="Heading2"/>
      </w:pPr>
      <w:r>
        <w:t xml:space="preserve">Modelo SIR para sarampión en Humacao</w:t>
      </w:r>
    </w:p>
    <w:p>
      <w:pPr>
        <w:pStyle w:val="FirstParagraph"/>
      </w:pPr>
      <w:r>
        <w:rPr>
          <w:bCs/>
          <w:b/>
        </w:rPr>
        <w:t xml:space="preserve">El problema</w:t>
      </w:r>
      <w:r>
        <w:t xml:space="preserve">: si se declara una epidemia de sarampión en Humacao, es muy probable no contar con las camas suficientes para los enfermos. Hay que comprobarlo.</w:t>
      </w:r>
    </w:p>
    <w:p>
      <w:pPr>
        <w:pStyle w:val="BodyText"/>
      </w:pPr>
      <w:r>
        <w:rPr>
          <w:iCs/>
          <w:i/>
        </w:rPr>
        <w:t xml:space="preserve">Datos a buscar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población de Humacao</w:t>
      </w:r>
    </w:p>
    <w:p>
      <w:pPr>
        <w:numPr>
          <w:ilvl w:val="0"/>
          <w:numId w:val="1004"/>
        </w:numPr>
        <w:pStyle w:val="Compact"/>
      </w:pPr>
      <w:r>
        <w:t xml:space="preserve">número de camas en hospitales</w:t>
      </w:r>
    </w:p>
    <w:p>
      <w:pPr>
        <w:numPr>
          <w:ilvl w:val="0"/>
          <w:numId w:val="1004"/>
        </w:numPr>
        <w:pStyle w:val="Compact"/>
      </w:pPr>
      <w:r>
        <w:t xml:space="preserve">parámetros del sarampión</w:t>
      </w:r>
    </w:p>
    <w:p>
      <w:pPr>
        <w:pStyle w:val="FirstParagraph"/>
      </w:pPr>
      <w:r>
        <w:rPr>
          <w:iCs/>
          <w:i/>
        </w:rPr>
        <w:t xml:space="preserve">Usar el modelo SIR en R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Proponer soluciones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0.9999800 2.000000e-05 0.000000e+00</w:t>
      </w:r>
      <w:r>
        <w:br/>
      </w:r>
      <w:r>
        <w:rPr>
          <w:rStyle w:val="VerbatimChar"/>
        </w:rPr>
        <w:t xml:space="preserve">## 2  0.1 0.9999719 2.761384e-05 4.758773e-07</w:t>
      </w:r>
      <w:r>
        <w:br/>
      </w:r>
      <w:r>
        <w:rPr>
          <w:rStyle w:val="VerbatimChar"/>
        </w:rPr>
        <w:t xml:space="preserve">## 3  0.2 0.9999608 3.811587e-05 1.132278e-06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49999.00</w:t>
      </w:r>
      <w:r>
        <w:br/>
      </w:r>
      <w:r>
        <w:rPr>
          <w:rStyle w:val="VerbatimChar"/>
        </w:rPr>
        <w:t xml:space="preserve">## 2  0.1   S 49998.60</w:t>
      </w:r>
      <w:r>
        <w:br/>
      </w:r>
      <w:r>
        <w:rPr>
          <w:rStyle w:val="VerbatimChar"/>
        </w:rPr>
        <w:t xml:space="preserve">## 3  0.2   S 49998.04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sir.puebl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 maxI</w:t>
      </w:r>
      <w:r>
        <w:br/>
      </w:r>
      <w:r>
        <w:rPr>
          <w:rStyle w:val="VerbatimChar"/>
        </w:rPr>
        <w:t xml:space="preserve">## 1  4.3 38726</w:t>
      </w:r>
    </w:p>
    <w:bookmarkStart w:id="28" w:name="vacunación"/>
    <w:p>
      <w:pPr>
        <w:pStyle w:val="Heading3"/>
      </w:pPr>
      <w:r>
        <w:t xml:space="preserve">Vacunación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NormalTok"/>
        </w:rPr>
        <w:t xml:space="preserve">pV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effV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dR, dV)))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sirv,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CommentTok"/>
        </w:rPr>
        <w:t xml:space="preserve">#eliminar la variable 'V' en out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#mostrar 10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0.4299800 2.000000e-05 0.000000e+00</w:t>
      </w:r>
      <w:r>
        <w:br/>
      </w:r>
      <w:r>
        <w:rPr>
          <w:rStyle w:val="VerbatimChar"/>
        </w:rPr>
        <w:t xml:space="preserve">## 2  0.1 0.4299773 2.164483e-05 1.041118e-06</w:t>
      </w:r>
      <w:r>
        <w:br/>
      </w:r>
      <w:r>
        <w:rPr>
          <w:rStyle w:val="VerbatimChar"/>
        </w:rPr>
        <w:t xml:space="preserve">## 3  0.2 0.4299744 2.342491e-05 2.167855e-06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21499.00</w:t>
      </w:r>
      <w:r>
        <w:br/>
      </w:r>
      <w:r>
        <w:rPr>
          <w:rStyle w:val="VerbatimChar"/>
        </w:rPr>
        <w:t xml:space="preserve">## 2  0.1   S 21498.87</w:t>
      </w:r>
      <w:r>
        <w:br/>
      </w:r>
      <w:r>
        <w:rPr>
          <w:rStyle w:val="VerbatimChar"/>
        </w:rPr>
        <w:t xml:space="preserve">## 3  0.2   S 21498.72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13.2 5268</w:t>
      </w:r>
    </w:p>
    <w:bookmarkEnd w:id="28"/>
    <w:bookmarkStart w:id="32" w:name="modelo-sir-con-parámetro-demográfico-mu"/>
    <w:p>
      <w:pPr>
        <w:pStyle w:val="Heading3"/>
      </w:pPr>
      <w:r>
        <w:t xml:space="preserve">Modelo SIR con parámetro demográfico</w:t>
      </w:r>
      <w:r>
        <w:t xml:space="preserve"> </w:t>
      </w:r>
      <m:oMath>
        <m:r>
          <m:t>μ</m:t>
        </m:r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CommentTok"/>
        </w:rPr>
        <w:t xml:space="preserve">#mostrar 3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R</w:t>
      </w:r>
      <w:r>
        <w:br/>
      </w:r>
      <w:r>
        <w:rPr>
          <w:rStyle w:val="VerbatimChar"/>
        </w:rPr>
        <w:t xml:space="preserve">## 1    0 0.2000000 1.000000e-06 0.7999990</w:t>
      </w:r>
      <w:r>
        <w:br/>
      </w:r>
      <w:r>
        <w:rPr>
          <w:rStyle w:val="VerbatimChar"/>
        </w:rPr>
        <w:t xml:space="preserve">## 2    1 0.2001594 1.325479e-06 0.7998392</w:t>
      </w:r>
      <w:r>
        <w:br/>
      </w:r>
      <w:r>
        <w:rPr>
          <w:rStyle w:val="VerbatimChar"/>
        </w:rPr>
        <w:t xml:space="preserve">## 3    2 0.2003186 1.757321e-06 0.7996796</w:t>
      </w:r>
    </w:p>
    <w:p>
      <w:pPr>
        <w:pStyle w:val="SourceCode"/>
      </w:pPr>
      <w:r>
        <w:rPr>
          <w:rStyle w:val="CommentTok"/>
        </w:rPr>
        <w:t xml:space="preserve">#gráficas individuales</w:t>
      </w:r>
      <w:r>
        <w:br/>
      </w:r>
      <w:r>
        <w:rPr>
          <w:rStyle w:val="CommentTok"/>
        </w:rPr>
        <w:t xml:space="preserve">#infectados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#susceptibles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#recuperados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"Recuperados"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modelo-sir-demográfico-y-aleatorio"/>
    <w:p>
      <w:pPr>
        <w:pStyle w:val="Heading3"/>
      </w:pPr>
      <w:r>
        <w:t xml:space="preserve">Modelo SIR demográfico y aleatorio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#aqui puede multiplicar 'out' por N</w:t>
      </w:r>
      <w:r>
        <w:br/>
      </w:r>
      <w:r>
        <w:rPr>
          <w:rStyle w:val="CommentTok"/>
        </w:rPr>
        <w:t xml:space="preserve">#mostrar 6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time         S            I         R</w:t>
      </w:r>
      <w:r>
        <w:br/>
      </w:r>
      <w:r>
        <w:rPr>
          <w:rStyle w:val="VerbatimChar"/>
        </w:rPr>
        <w:t xml:space="preserve">## 1    0 0.1000000 1.000000e-06 0.8999990</w:t>
      </w:r>
      <w:r>
        <w:br/>
      </w:r>
      <w:r>
        <w:rPr>
          <w:rStyle w:val="VerbatimChar"/>
        </w:rPr>
        <w:t xml:space="preserve">## 2    1 0.1001791 1.152997e-06 0.8998192</w:t>
      </w:r>
      <w:r>
        <w:br/>
      </w:r>
      <w:r>
        <w:rPr>
          <w:rStyle w:val="VerbatimChar"/>
        </w:rPr>
        <w:t xml:space="preserve">## 3    2 0.1003580 1.330242e-06 0.8996396</w:t>
      </w:r>
      <w:r>
        <w:br/>
      </w:r>
      <w:r>
        <w:rPr>
          <w:rStyle w:val="VerbatimChar"/>
        </w:rPr>
        <w:t xml:space="preserve">## 4    3 0.1005370 1.535414e-06 0.8994599</w:t>
      </w:r>
      <w:r>
        <w:br/>
      </w:r>
      <w:r>
        <w:rPr>
          <w:rStyle w:val="VerbatimChar"/>
        </w:rPr>
        <w:t xml:space="preserve">## 5    4 0.1007157 1.773402e-06 0.8992804</w:t>
      </w:r>
      <w:r>
        <w:br/>
      </w:r>
      <w:r>
        <w:rPr>
          <w:rStyle w:val="VerbatimChar"/>
        </w:rPr>
        <w:t xml:space="preserve">## 6    5 0.1008953 2.050181e-06 0.8991010</w:t>
      </w:r>
    </w:p>
    <w:p>
      <w:pPr>
        <w:pStyle w:val="SourceCode"/>
      </w:pPr>
      <w:r>
        <w:rPr>
          <w:rStyle w:val="CommentTok"/>
        </w:rPr>
        <w:t xml:space="preserve">#gráficas individuales</w:t>
      </w:r>
      <w:r>
        <w:br/>
      </w:r>
      <w:r>
        <w:rPr>
          <w:rStyle w:val="CommentTok"/>
        </w:rPr>
        <w:t xml:space="preserve">#infectados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#susceptibles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#recuperados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"Recuperados"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bookmarkStart w:id="40" w:name="X4a2fcfb8ff222c2467610c38c92f9da5a563c7f"/>
    <w:p>
      <w:pPr>
        <w:pStyle w:val="Heading1"/>
      </w:pPr>
      <w:r>
        <w:t xml:space="preserve">Modelo con disminución de contactos (distanciamiento físico)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0.9999800 2.000000e-05 0.000000e+00</w:t>
      </w:r>
      <w:r>
        <w:br/>
      </w:r>
      <w:r>
        <w:rPr>
          <w:rStyle w:val="VerbatimChar"/>
        </w:rPr>
        <w:t xml:space="preserve">## 2  0.1 0.9999719 2.761384e-05 4.758773e-07</w:t>
      </w:r>
      <w:r>
        <w:br/>
      </w:r>
      <w:r>
        <w:rPr>
          <w:rStyle w:val="VerbatimChar"/>
        </w:rPr>
        <w:t xml:space="preserve">## 3  0.2 0.9999608 3.811587e-05 1.132278e-06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49999.00</w:t>
      </w:r>
      <w:r>
        <w:br/>
      </w:r>
      <w:r>
        <w:rPr>
          <w:rStyle w:val="VerbatimChar"/>
        </w:rPr>
        <w:t xml:space="preserve">## 2  0.1   S 49998.60</w:t>
      </w:r>
      <w:r>
        <w:br/>
      </w:r>
      <w:r>
        <w:rPr>
          <w:rStyle w:val="VerbatimChar"/>
        </w:rPr>
        <w:t xml:space="preserve">## 3  0.2   S 49998.04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sir.conta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 maxI</w:t>
      </w:r>
      <w:r>
        <w:br/>
      </w:r>
      <w:r>
        <w:rPr>
          <w:rStyle w:val="VerbatimChar"/>
        </w:rPr>
        <w:t xml:space="preserve">## 1  4.3 38726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hyperlink" Id="rId21" Target="http://desolve.r-forge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esolve.r-forge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SIR con Ecuaciones Diferenciales</dc:title>
  <dc:creator>D. S. Fernandez del Viso</dc:creator>
  <cp:keywords/>
  <dcterms:created xsi:type="dcterms:W3CDTF">2021-06-25T00:54:30Z</dcterms:created>
  <dcterms:modified xsi:type="dcterms:W3CDTF">2021-06-25T00:54:30Z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2020.10.14</vt:lpwstr>
  </property>
  <property fmtid="{D5CDD505-2E9C-101B-9397-08002B2CF9AE}" pid="3" name="output">
    <vt:lpwstr/>
  </property>
</Properties>
</file>