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FD6" w:rsidRPr="0056561C" w:rsidRDefault="00465FD6" w:rsidP="00465F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561C">
        <w:rPr>
          <w:rFonts w:ascii="Times New Roman" w:hAnsi="Times New Roman" w:cs="Times New Roman"/>
          <w:b/>
          <w:sz w:val="24"/>
          <w:szCs w:val="24"/>
        </w:rPr>
        <w:t>Devices:</w:t>
      </w:r>
    </w:p>
    <w:p w:rsidR="00465FD6" w:rsidRPr="0056561C" w:rsidRDefault="00465FD6" w:rsidP="0046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1. </w:t>
      </w:r>
      <w:r w:rsidR="00D976B3" w:rsidRPr="00D976B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D976B3">
        <w:rPr>
          <w:rFonts w:ascii="Times New Roman" w:hAnsi="Times New Roman" w:cs="Times New Roman"/>
          <w:color w:val="FF0000"/>
          <w:sz w:val="24"/>
          <w:szCs w:val="24"/>
        </w:rPr>
        <w:t>tage</w:t>
      </w:r>
    </w:p>
    <w:p w:rsidR="00465FD6" w:rsidRPr="0056561C" w:rsidRDefault="00465FD6" w:rsidP="0046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2. </w:t>
      </w:r>
      <w:r w:rsidRPr="00D976B3">
        <w:rPr>
          <w:rFonts w:ascii="Times New Roman" w:hAnsi="Times New Roman" w:cs="Times New Roman"/>
          <w:color w:val="FF0000"/>
          <w:sz w:val="24"/>
          <w:szCs w:val="24"/>
        </w:rPr>
        <w:t>Actuator for roller</w:t>
      </w:r>
    </w:p>
    <w:p w:rsidR="00465FD6" w:rsidRPr="0056561C" w:rsidRDefault="00465FD6" w:rsidP="0046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3. </w:t>
      </w:r>
      <w:r w:rsidRPr="00D976B3">
        <w:rPr>
          <w:rFonts w:ascii="Times New Roman" w:hAnsi="Times New Roman" w:cs="Times New Roman"/>
          <w:color w:val="FF0000"/>
          <w:sz w:val="24"/>
          <w:szCs w:val="24"/>
        </w:rPr>
        <w:t>Load sensor</w:t>
      </w:r>
    </w:p>
    <w:p w:rsidR="00465FD6" w:rsidRPr="0056561C" w:rsidRDefault="00465FD6" w:rsidP="0046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4. </w:t>
      </w:r>
      <w:r w:rsidRPr="00D976B3">
        <w:rPr>
          <w:rFonts w:ascii="Times New Roman" w:hAnsi="Times New Roman" w:cs="Times New Roman"/>
          <w:color w:val="FF0000"/>
          <w:sz w:val="24"/>
          <w:szCs w:val="24"/>
        </w:rPr>
        <w:t>Actuator for web</w:t>
      </w:r>
      <w:r w:rsidRPr="0056561C">
        <w:rPr>
          <w:rFonts w:ascii="Times New Roman" w:hAnsi="Times New Roman" w:cs="Times New Roman"/>
          <w:sz w:val="24"/>
          <w:szCs w:val="24"/>
        </w:rPr>
        <w:t xml:space="preserve"> (not included yet)</w:t>
      </w:r>
    </w:p>
    <w:p w:rsidR="00465FD6" w:rsidRPr="0056561C" w:rsidRDefault="00465FD6" w:rsidP="0046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5. </w:t>
      </w:r>
      <w:r w:rsidR="00974722" w:rsidRPr="0056561C">
        <w:rPr>
          <w:rFonts w:ascii="Times New Roman" w:hAnsi="Times New Roman" w:cs="Times New Roman"/>
          <w:sz w:val="24"/>
          <w:szCs w:val="24"/>
        </w:rPr>
        <w:t>Others (</w:t>
      </w:r>
      <w:proofErr w:type="spellStart"/>
      <w:proofErr w:type="gramStart"/>
      <w:r w:rsidR="00974722" w:rsidRPr="0056561C">
        <w:rPr>
          <w:rFonts w:ascii="Times New Roman" w:hAnsi="Times New Roman" w:cs="Times New Roman"/>
          <w:sz w:val="24"/>
          <w:szCs w:val="24"/>
        </w:rPr>
        <w:t>tbd</w:t>
      </w:r>
      <w:proofErr w:type="spellEnd"/>
      <w:proofErr w:type="gramEnd"/>
      <w:r w:rsidR="00974722" w:rsidRPr="0056561C">
        <w:rPr>
          <w:rFonts w:ascii="Times New Roman" w:hAnsi="Times New Roman" w:cs="Times New Roman"/>
          <w:sz w:val="24"/>
          <w:szCs w:val="24"/>
        </w:rPr>
        <w:t>)</w:t>
      </w:r>
    </w:p>
    <w:p w:rsidR="00000F43" w:rsidRDefault="00000F43" w:rsidP="0000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E44" w:rsidRDefault="00D976B3" w:rsidP="0000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noProof/>
          <w:sz w:val="24"/>
          <w:szCs w:val="24"/>
          <w:lang w:eastAsia="zh-TW"/>
        </w:rPr>
      </w:r>
      <w:r w:rsidR="00B2398B" w:rsidRPr="0056561C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68.45pt;height:253pt;mso-position-horizontal-relative:char;mso-position-vertical-relative:line;mso-width-relative:margin;mso-height-relative:margin" stroked="f">
            <v:textbox>
              <w:txbxContent>
                <w:p w:rsidR="00B2398B" w:rsidRDefault="00D976B3" w:rsidP="00B2398B">
                  <w:pPr>
                    <w:jc w:val="center"/>
                  </w:pPr>
                  <w:r w:rsidRPr="00D976B3">
                    <w:drawing>
                      <wp:inline distT="0" distB="0" distL="0" distR="0">
                        <wp:extent cx="3666227" cy="2737949"/>
                        <wp:effectExtent l="1905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68818" cy="2739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2398B" w:rsidRPr="00B2398B" w:rsidRDefault="00B2398B" w:rsidP="00B2398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2398B">
                    <w:rPr>
                      <w:rFonts w:ascii="Times New Roman" w:hAnsi="Times New Roman" w:cs="Times New Roman"/>
                      <w:b/>
                    </w:rPr>
                    <w:t xml:space="preserve">Simple schematic of </w:t>
                  </w:r>
                  <w:r>
                    <w:rPr>
                      <w:rFonts w:ascii="Times New Roman" w:hAnsi="Times New Roman" w:cs="Times New Roman"/>
                      <w:b/>
                    </w:rPr>
                    <w:t>the tool and the devices that will control it</w:t>
                  </w:r>
                </w:p>
                <w:p w:rsidR="00B2398B" w:rsidRDefault="00B2398B" w:rsidP="00D976B3">
                  <w:pPr>
                    <w:jc w:val="center"/>
                  </w:pPr>
                </w:p>
                <w:p w:rsidR="00B2398B" w:rsidRDefault="00B2398B" w:rsidP="00D976B3">
                  <w:pPr>
                    <w:jc w:val="center"/>
                  </w:pPr>
                </w:p>
                <w:p w:rsidR="00B2398B" w:rsidRDefault="00B2398B" w:rsidP="00D976B3">
                  <w:pPr>
                    <w:jc w:val="center"/>
                  </w:pPr>
                </w:p>
                <w:p w:rsidR="00B2398B" w:rsidRDefault="00B2398B" w:rsidP="00D976B3">
                  <w:pPr>
                    <w:jc w:val="center"/>
                  </w:pPr>
                </w:p>
                <w:p w:rsidR="00B2398B" w:rsidRDefault="00B2398B" w:rsidP="00D976B3">
                  <w:pPr>
                    <w:jc w:val="center"/>
                  </w:pPr>
                </w:p>
                <w:p w:rsidR="00B2398B" w:rsidRPr="00A65F4B" w:rsidRDefault="00B2398B" w:rsidP="00D976B3">
                  <w:pPr>
                    <w:jc w:val="center"/>
                  </w:pPr>
                  <w:proofErr w:type="spellStart"/>
                  <w:proofErr w:type="gramStart"/>
                  <w:r>
                    <w:t>asdf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BD4E44" w:rsidRDefault="00BD4E44" w:rsidP="0000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E44" w:rsidRPr="0056561C" w:rsidRDefault="00BD4E44" w:rsidP="0000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F43" w:rsidRPr="0056561C" w:rsidRDefault="00000F43" w:rsidP="00000F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561C">
        <w:rPr>
          <w:rFonts w:ascii="Times New Roman" w:hAnsi="Times New Roman" w:cs="Times New Roman"/>
          <w:b/>
          <w:sz w:val="24"/>
          <w:szCs w:val="24"/>
        </w:rPr>
        <w:t>Modes of operation:</w:t>
      </w:r>
    </w:p>
    <w:p w:rsidR="00000F43" w:rsidRPr="0056561C" w:rsidRDefault="00000F43" w:rsidP="0000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1. </w:t>
      </w:r>
      <w:r w:rsidRPr="0056561C">
        <w:rPr>
          <w:rFonts w:ascii="Times New Roman" w:hAnsi="Times New Roman" w:cs="Times New Roman"/>
          <w:i/>
          <w:sz w:val="24"/>
          <w:szCs w:val="24"/>
        </w:rPr>
        <w:t>Single-action mode</w:t>
      </w:r>
    </w:p>
    <w:p w:rsidR="00000F43" w:rsidRPr="0056561C" w:rsidRDefault="00000F43" w:rsidP="0000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2. </w:t>
      </w:r>
      <w:r w:rsidRPr="0056561C">
        <w:rPr>
          <w:rFonts w:ascii="Times New Roman" w:hAnsi="Times New Roman" w:cs="Times New Roman"/>
          <w:i/>
          <w:sz w:val="24"/>
          <w:szCs w:val="24"/>
        </w:rPr>
        <w:t>Automated mode</w:t>
      </w:r>
    </w:p>
    <w:p w:rsidR="00000F43" w:rsidRPr="0056561C" w:rsidRDefault="00000F4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EA2" w:rsidRPr="0056561C" w:rsidRDefault="005A2EA2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Note: </w:t>
      </w:r>
      <w:r w:rsidRPr="0056561C">
        <w:rPr>
          <w:rFonts w:ascii="Times New Roman" w:hAnsi="Times New Roman" w:cs="Times New Roman"/>
          <w:sz w:val="24"/>
          <w:szCs w:val="24"/>
          <w:u w:val="single"/>
        </w:rPr>
        <w:t>in the following, I include control of the web, but that</w:t>
      </w:r>
      <w:r w:rsidR="009D15D9" w:rsidRPr="005656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6322">
        <w:rPr>
          <w:rFonts w:ascii="Times New Roman" w:hAnsi="Times New Roman" w:cs="Times New Roman"/>
          <w:sz w:val="24"/>
          <w:szCs w:val="24"/>
          <w:u w:val="single"/>
        </w:rPr>
        <w:t>probably won’t</w:t>
      </w:r>
      <w:r w:rsidRPr="0056561C">
        <w:rPr>
          <w:rFonts w:ascii="Times New Roman" w:hAnsi="Times New Roman" w:cs="Times New Roman"/>
          <w:sz w:val="24"/>
          <w:szCs w:val="24"/>
          <w:u w:val="single"/>
        </w:rPr>
        <w:t xml:space="preserve"> be implemented in the first manifestation of the control system. </w:t>
      </w:r>
    </w:p>
    <w:p w:rsidR="00000F43" w:rsidRPr="0056561C" w:rsidRDefault="00000F43" w:rsidP="0097030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11763" w:rsidRPr="0056561C" w:rsidRDefault="00A65F4B" w:rsidP="0097030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1. </w:t>
      </w:r>
      <w:r w:rsidR="00911763" w:rsidRPr="0056561C">
        <w:rPr>
          <w:rFonts w:ascii="Times New Roman" w:hAnsi="Times New Roman" w:cs="Times New Roman"/>
          <w:i/>
          <w:sz w:val="24"/>
          <w:szCs w:val="24"/>
        </w:rPr>
        <w:t>Single-action mode</w:t>
      </w:r>
    </w:p>
    <w:p w:rsidR="00911763" w:rsidRPr="0056561C" w:rsidRDefault="0091176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In single-action mode, the user chooses a single ac</w:t>
      </w:r>
      <w:r w:rsidR="0084253D" w:rsidRPr="0056561C">
        <w:rPr>
          <w:rFonts w:ascii="Times New Roman" w:hAnsi="Times New Roman" w:cs="Times New Roman"/>
          <w:sz w:val="24"/>
          <w:szCs w:val="24"/>
        </w:rPr>
        <w:t xml:space="preserve">tion for the tool to carry out, and the tool carries out that single action. </w:t>
      </w:r>
      <w:r w:rsidRPr="0056561C">
        <w:rPr>
          <w:rFonts w:ascii="Times New Roman" w:hAnsi="Times New Roman" w:cs="Times New Roman"/>
          <w:sz w:val="24"/>
          <w:szCs w:val="24"/>
        </w:rPr>
        <w:t>To activate the tool in this mode of operation, the user performs the following actions:</w:t>
      </w:r>
    </w:p>
    <w:p w:rsidR="00911763" w:rsidRPr="0056561C" w:rsidRDefault="00EB09D9" w:rsidP="009117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Enter</w:t>
      </w:r>
      <w:r w:rsidR="005A2EA2" w:rsidRPr="0056561C">
        <w:rPr>
          <w:rFonts w:ascii="Times New Roman" w:hAnsi="Times New Roman" w:cs="Times New Roman"/>
          <w:sz w:val="24"/>
          <w:szCs w:val="24"/>
        </w:rPr>
        <w:t xml:space="preserve"> values into the </w:t>
      </w:r>
      <w:r w:rsidR="00457AE7" w:rsidRPr="0056561C">
        <w:rPr>
          <w:rFonts w:ascii="Times New Roman" w:hAnsi="Times New Roman" w:cs="Times New Roman"/>
          <w:sz w:val="24"/>
          <w:szCs w:val="24"/>
        </w:rPr>
        <w:t>input</w:t>
      </w:r>
      <w:r w:rsidR="005A2EA2" w:rsidRPr="0056561C">
        <w:rPr>
          <w:rFonts w:ascii="Times New Roman" w:hAnsi="Times New Roman" w:cs="Times New Roman"/>
          <w:sz w:val="24"/>
          <w:szCs w:val="24"/>
        </w:rPr>
        <w:t xml:space="preserve"> boxes </w:t>
      </w:r>
      <w:r w:rsidR="00457AE7" w:rsidRPr="0056561C">
        <w:rPr>
          <w:rFonts w:ascii="Times New Roman" w:hAnsi="Times New Roman" w:cs="Times New Roman"/>
          <w:sz w:val="24"/>
          <w:szCs w:val="24"/>
        </w:rPr>
        <w:t>to set the</w:t>
      </w:r>
      <w:r w:rsidR="005A2EA2" w:rsidRPr="0056561C">
        <w:rPr>
          <w:rFonts w:ascii="Times New Roman" w:hAnsi="Times New Roman" w:cs="Times New Roman"/>
          <w:sz w:val="24"/>
          <w:szCs w:val="24"/>
        </w:rPr>
        <w:t xml:space="preserve"> inp</w:t>
      </w:r>
      <w:r w:rsidRPr="0056561C">
        <w:rPr>
          <w:rFonts w:ascii="Times New Roman" w:hAnsi="Times New Roman" w:cs="Times New Roman"/>
          <w:sz w:val="24"/>
          <w:szCs w:val="24"/>
        </w:rPr>
        <w:t>ut parameters.</w:t>
      </w:r>
    </w:p>
    <w:p w:rsidR="00911763" w:rsidRPr="0056561C" w:rsidRDefault="00F9649D" w:rsidP="009117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Click</w:t>
      </w:r>
      <w:r w:rsidR="00911763" w:rsidRPr="0056561C">
        <w:rPr>
          <w:rFonts w:ascii="Times New Roman" w:hAnsi="Times New Roman" w:cs="Times New Roman"/>
          <w:sz w:val="24"/>
          <w:szCs w:val="24"/>
        </w:rPr>
        <w:t xml:space="preserve"> ‘Go’ (or some such button)</w:t>
      </w:r>
      <w:r w:rsidRPr="0056561C">
        <w:rPr>
          <w:rFonts w:ascii="Times New Roman" w:hAnsi="Times New Roman" w:cs="Times New Roman"/>
          <w:sz w:val="24"/>
          <w:szCs w:val="24"/>
        </w:rPr>
        <w:t xml:space="preserve"> to tell the tool to carry out a single action.</w:t>
      </w:r>
    </w:p>
    <w:p w:rsidR="0084253D" w:rsidRPr="0056561C" w:rsidRDefault="0084253D" w:rsidP="008425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6561C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56561C">
        <w:rPr>
          <w:rFonts w:ascii="Times New Roman" w:hAnsi="Times New Roman" w:cs="Times New Roman"/>
          <w:sz w:val="24"/>
          <w:szCs w:val="24"/>
        </w:rPr>
        <w:t>-</w:t>
      </w:r>
    </w:p>
    <w:p w:rsidR="0084253D" w:rsidRPr="0056561C" w:rsidRDefault="0084253D" w:rsidP="008425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Click and/or hold a button down to activate a device</w:t>
      </w:r>
    </w:p>
    <w:p w:rsidR="00EB09D9" w:rsidRPr="0056561C" w:rsidRDefault="00EB09D9" w:rsidP="00911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D21" w:rsidRPr="0056561C" w:rsidRDefault="00EB09D9" w:rsidP="00911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The following schematic pre</w:t>
      </w:r>
      <w:r w:rsidR="00713410">
        <w:rPr>
          <w:rFonts w:ascii="Times New Roman" w:hAnsi="Times New Roman" w:cs="Times New Roman"/>
          <w:sz w:val="24"/>
          <w:szCs w:val="24"/>
        </w:rPr>
        <w:t xml:space="preserve">sents example </w:t>
      </w:r>
      <w:r w:rsidR="00E26D21" w:rsidRPr="0056561C">
        <w:rPr>
          <w:rFonts w:ascii="Times New Roman" w:hAnsi="Times New Roman" w:cs="Times New Roman"/>
          <w:sz w:val="24"/>
          <w:szCs w:val="24"/>
        </w:rPr>
        <w:t>layout</w:t>
      </w:r>
      <w:r w:rsidR="00713410">
        <w:rPr>
          <w:rFonts w:ascii="Times New Roman" w:hAnsi="Times New Roman" w:cs="Times New Roman"/>
          <w:sz w:val="24"/>
          <w:szCs w:val="24"/>
        </w:rPr>
        <w:t>s of the panels</w:t>
      </w:r>
      <w:r w:rsidR="00E26D21" w:rsidRPr="0056561C">
        <w:rPr>
          <w:rFonts w:ascii="Times New Roman" w:hAnsi="Times New Roman" w:cs="Times New Roman"/>
          <w:sz w:val="24"/>
          <w:szCs w:val="24"/>
        </w:rPr>
        <w:t xml:space="preserve"> for </w:t>
      </w:r>
      <w:r w:rsidR="00E26D21" w:rsidRPr="0056561C">
        <w:rPr>
          <w:rFonts w:ascii="Times New Roman" w:hAnsi="Times New Roman" w:cs="Times New Roman"/>
          <w:i/>
          <w:sz w:val="24"/>
          <w:szCs w:val="24"/>
        </w:rPr>
        <w:t>single-action mode</w:t>
      </w:r>
    </w:p>
    <w:p w:rsidR="00DA3125" w:rsidRPr="0056561C" w:rsidRDefault="00DA3125" w:rsidP="00911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3125" w:rsidRPr="0056561C" w:rsidRDefault="00A65F4B" w:rsidP="00911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noProof/>
          <w:sz w:val="24"/>
          <w:szCs w:val="24"/>
          <w:lang w:eastAsia="zh-TW"/>
        </w:rPr>
      </w:r>
      <w:r w:rsidR="00B2398B" w:rsidRPr="0056561C">
        <w:rPr>
          <w:rFonts w:ascii="Times New Roman" w:hAnsi="Times New Roman" w:cs="Times New Roman"/>
          <w:sz w:val="24"/>
          <w:szCs w:val="24"/>
        </w:rPr>
        <w:pict>
          <v:shape id="_x0000_s1026" type="#_x0000_t202" style="width:468.45pt;height:277.6pt;mso-position-horizontal-relative:char;mso-position-vertical-relative:line;mso-width-relative:margin;mso-height-relative:margin" stroked="f">
            <v:textbox>
              <w:txbxContent>
                <w:p w:rsidR="00A65F4B" w:rsidRDefault="00812065" w:rsidP="00A65F4B">
                  <w:pPr>
                    <w:jc w:val="center"/>
                  </w:pPr>
                  <w:r w:rsidRPr="00812065">
                    <w:drawing>
                      <wp:inline distT="0" distB="0" distL="0" distR="0">
                        <wp:extent cx="5766435" cy="2899822"/>
                        <wp:effectExtent l="0" t="0" r="5715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6435" cy="28998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2398B" w:rsidRPr="00B2398B" w:rsidRDefault="00B2398B" w:rsidP="00A65F4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Example panels for activating the tool in single-action mode</w:t>
                  </w:r>
                </w:p>
                <w:p w:rsidR="00B2398B" w:rsidRPr="00A65F4B" w:rsidRDefault="00B2398B" w:rsidP="00A65F4B">
                  <w:pPr>
                    <w:jc w:val="center"/>
                  </w:pPr>
                  <w:proofErr w:type="spellStart"/>
                  <w:proofErr w:type="gramStart"/>
                  <w:r>
                    <w:t>asd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DA3125" w:rsidRDefault="00FB499B" w:rsidP="00911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 - </w:t>
      </w:r>
      <w:r w:rsidR="00AB6322">
        <w:rPr>
          <w:rFonts w:ascii="Times New Roman" w:hAnsi="Times New Roman" w:cs="Times New Roman"/>
          <w:sz w:val="24"/>
          <w:szCs w:val="24"/>
        </w:rPr>
        <w:t>When the ‘Go’ button within a pa</w:t>
      </w:r>
      <w:r w:rsidR="00307568">
        <w:rPr>
          <w:rFonts w:ascii="Times New Roman" w:hAnsi="Times New Roman" w:cs="Times New Roman"/>
          <w:sz w:val="24"/>
          <w:szCs w:val="24"/>
        </w:rPr>
        <w:t>nel is pressed, only the action</w:t>
      </w:r>
      <w:r w:rsidR="00AB6322">
        <w:rPr>
          <w:rFonts w:ascii="Times New Roman" w:hAnsi="Times New Roman" w:cs="Times New Roman"/>
          <w:sz w:val="24"/>
          <w:szCs w:val="24"/>
        </w:rPr>
        <w:t xml:space="preserve"> controlled by that panel </w:t>
      </w:r>
      <w:r w:rsidR="00812065">
        <w:rPr>
          <w:rFonts w:ascii="Times New Roman" w:hAnsi="Times New Roman" w:cs="Times New Roman"/>
          <w:sz w:val="24"/>
          <w:szCs w:val="24"/>
        </w:rPr>
        <w:t>is</w:t>
      </w:r>
      <w:r w:rsidR="00AB6322">
        <w:rPr>
          <w:rFonts w:ascii="Times New Roman" w:hAnsi="Times New Roman" w:cs="Times New Roman"/>
          <w:sz w:val="24"/>
          <w:szCs w:val="24"/>
        </w:rPr>
        <w:t xml:space="preserve"> carried out. </w:t>
      </w:r>
      <w:r w:rsidR="00B87B93">
        <w:rPr>
          <w:rFonts w:ascii="Times New Roman" w:hAnsi="Times New Roman" w:cs="Times New Roman"/>
          <w:sz w:val="24"/>
          <w:szCs w:val="24"/>
        </w:rPr>
        <w:t xml:space="preserve">For example, in the Stage panel, the Go button will cause the stage to move </w:t>
      </w:r>
      <w:r w:rsidR="00307568">
        <w:rPr>
          <w:rFonts w:ascii="Times New Roman" w:hAnsi="Times New Roman" w:cs="Times New Roman"/>
          <w:sz w:val="24"/>
          <w:szCs w:val="24"/>
        </w:rPr>
        <w:t xml:space="preserve">at the inputted speed for the inputted distance. </w:t>
      </w:r>
      <w:r w:rsidR="00812065">
        <w:rPr>
          <w:rFonts w:ascii="Times New Roman" w:hAnsi="Times New Roman" w:cs="Times New Roman"/>
          <w:sz w:val="24"/>
          <w:szCs w:val="24"/>
        </w:rPr>
        <w:t>In all panels, w</w:t>
      </w:r>
      <w:r w:rsidR="00AB6322">
        <w:rPr>
          <w:rFonts w:ascii="Times New Roman" w:hAnsi="Times New Roman" w:cs="Times New Roman"/>
          <w:sz w:val="24"/>
          <w:szCs w:val="24"/>
        </w:rPr>
        <w:t xml:space="preserve">hen </w:t>
      </w:r>
      <w:r w:rsidR="00812065">
        <w:rPr>
          <w:rFonts w:ascii="Times New Roman" w:hAnsi="Times New Roman" w:cs="Times New Roman"/>
          <w:sz w:val="24"/>
          <w:szCs w:val="24"/>
        </w:rPr>
        <w:t>a light-green arrow is</w:t>
      </w:r>
      <w:r w:rsidR="00AB6322">
        <w:rPr>
          <w:rFonts w:ascii="Times New Roman" w:hAnsi="Times New Roman" w:cs="Times New Roman"/>
          <w:sz w:val="24"/>
          <w:szCs w:val="24"/>
        </w:rPr>
        <w:t xml:space="preserve"> clicked, the particular device moves a single step. When the light-green arrows </w:t>
      </w:r>
      <w:r w:rsidR="00812065">
        <w:rPr>
          <w:rFonts w:ascii="Times New Roman" w:hAnsi="Times New Roman" w:cs="Times New Roman"/>
          <w:sz w:val="24"/>
          <w:szCs w:val="24"/>
        </w:rPr>
        <w:t>is</w:t>
      </w:r>
      <w:r w:rsidR="00AB6322">
        <w:rPr>
          <w:rFonts w:ascii="Times New Roman" w:hAnsi="Times New Roman" w:cs="Times New Roman"/>
          <w:sz w:val="24"/>
          <w:szCs w:val="24"/>
        </w:rPr>
        <w:t xml:space="preserve"> held down, the device moves continuously at the specified speed until the arrows are released.</w:t>
      </w:r>
    </w:p>
    <w:p w:rsidR="00AB6322" w:rsidRPr="0056561C" w:rsidRDefault="00AB6322" w:rsidP="00911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F4B" w:rsidRPr="0056561C" w:rsidRDefault="00A65F4B" w:rsidP="00A65F4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2. </w:t>
      </w:r>
      <w:r w:rsidRPr="0056561C">
        <w:rPr>
          <w:rFonts w:ascii="Times New Roman" w:hAnsi="Times New Roman" w:cs="Times New Roman"/>
          <w:i/>
          <w:sz w:val="24"/>
          <w:szCs w:val="24"/>
        </w:rPr>
        <w:t>Automated mode</w:t>
      </w:r>
    </w:p>
    <w:p w:rsidR="00A65F4B" w:rsidRPr="0056561C" w:rsidRDefault="00A65F4B" w:rsidP="00A65F4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65F4B" w:rsidRPr="0056561C" w:rsidRDefault="00A65F4B" w:rsidP="00A65F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In automated mod</w:t>
      </w:r>
      <w:r w:rsidR="00812065">
        <w:rPr>
          <w:rFonts w:ascii="Times New Roman" w:hAnsi="Times New Roman" w:cs="Times New Roman"/>
          <w:sz w:val="24"/>
          <w:szCs w:val="24"/>
        </w:rPr>
        <w:t xml:space="preserve">e, the user </w:t>
      </w:r>
      <w:r w:rsidRPr="0056561C">
        <w:rPr>
          <w:rFonts w:ascii="Times New Roman" w:hAnsi="Times New Roman" w:cs="Times New Roman"/>
          <w:sz w:val="24"/>
          <w:szCs w:val="24"/>
        </w:rPr>
        <w:t>sets up the parameters for a transfer test, and the tool carries out an automated sequence of actions. To activate the tool in this mode of operation, the user performs the following actions:</w:t>
      </w:r>
    </w:p>
    <w:p w:rsidR="00A65F4B" w:rsidRPr="0056561C" w:rsidRDefault="00A65F4B" w:rsidP="00A65F4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Enter values into the input boxes to set the input parameters.</w:t>
      </w:r>
    </w:p>
    <w:p w:rsidR="00A65F4B" w:rsidRDefault="00A65F4B" w:rsidP="00A65F4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Click ‘Go’ (or some such button) to tell th</w:t>
      </w:r>
      <w:r w:rsidR="000A70EF">
        <w:rPr>
          <w:rFonts w:ascii="Times New Roman" w:hAnsi="Times New Roman" w:cs="Times New Roman"/>
          <w:sz w:val="24"/>
          <w:szCs w:val="24"/>
        </w:rPr>
        <w:t xml:space="preserve">e tool to carry out a sequence of </w:t>
      </w:r>
      <w:r w:rsidRPr="0056561C">
        <w:rPr>
          <w:rFonts w:ascii="Times New Roman" w:hAnsi="Times New Roman" w:cs="Times New Roman"/>
          <w:sz w:val="24"/>
          <w:szCs w:val="24"/>
        </w:rPr>
        <w:t>action</w:t>
      </w:r>
      <w:r w:rsidR="000A70EF">
        <w:rPr>
          <w:rFonts w:ascii="Times New Roman" w:hAnsi="Times New Roman" w:cs="Times New Roman"/>
          <w:sz w:val="24"/>
          <w:szCs w:val="24"/>
        </w:rPr>
        <w:t>s</w:t>
      </w:r>
      <w:r w:rsidRPr="0056561C">
        <w:rPr>
          <w:rFonts w:ascii="Times New Roman" w:hAnsi="Times New Roman" w:cs="Times New Roman"/>
          <w:sz w:val="24"/>
          <w:szCs w:val="24"/>
        </w:rPr>
        <w:t>.</w:t>
      </w:r>
    </w:p>
    <w:p w:rsidR="000A70EF" w:rsidRDefault="000A70EF" w:rsidP="000A7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0EF" w:rsidRDefault="000A70EF" w:rsidP="000A7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tool is carrying out the actions, three graphs will be updated in real time:</w:t>
      </w:r>
    </w:p>
    <w:p w:rsidR="000A70EF" w:rsidRDefault="000A70EF" w:rsidP="000A70E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position versus time</w:t>
      </w:r>
    </w:p>
    <w:p w:rsidR="000A70EF" w:rsidRDefault="000A70EF" w:rsidP="000A70E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 versus time</w:t>
      </w:r>
    </w:p>
    <w:p w:rsidR="000A70EF" w:rsidRPr="000A70EF" w:rsidRDefault="00AE13DF" w:rsidP="000A70E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TBD – some measure of the behavior of the roller actuator. E.g., current applied to roller actuator, position of roller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actuator,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reason for this is to get a handle on how much work the feedback is doing to maintain the force.</w:t>
      </w:r>
    </w:p>
    <w:p w:rsidR="00A65F4B" w:rsidRPr="0056561C" w:rsidRDefault="00A65F4B" w:rsidP="00A65F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03" w:rsidRPr="0056561C" w:rsidRDefault="0012689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now, let’s consider two types of </w:t>
      </w:r>
      <w:r w:rsidRPr="00126893">
        <w:rPr>
          <w:rFonts w:ascii="Times New Roman" w:hAnsi="Times New Roman" w:cs="Times New Roman"/>
          <w:i/>
          <w:sz w:val="24"/>
          <w:szCs w:val="24"/>
        </w:rPr>
        <w:t>automated mode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26893">
        <w:rPr>
          <w:rFonts w:ascii="Times New Roman" w:hAnsi="Times New Roman" w:cs="Times New Roman"/>
          <w:i/>
          <w:sz w:val="24"/>
          <w:szCs w:val="24"/>
          <w:u w:val="single"/>
        </w:rPr>
        <w:t>simple transfer test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126893">
        <w:rPr>
          <w:rFonts w:ascii="Times New Roman" w:hAnsi="Times New Roman" w:cs="Times New Roman"/>
          <w:i/>
          <w:sz w:val="24"/>
          <w:szCs w:val="24"/>
          <w:u w:val="single"/>
        </w:rPr>
        <w:t>customized transfer test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3226">
        <w:rPr>
          <w:rFonts w:ascii="Times New Roman" w:hAnsi="Times New Roman" w:cs="Times New Roman"/>
          <w:sz w:val="24"/>
          <w:szCs w:val="24"/>
        </w:rPr>
        <w:t xml:space="preserve"> In all likelihood, all of the transfer testing for the project will fall into the category of </w:t>
      </w:r>
      <w:r w:rsidR="00003226" w:rsidRPr="00003226">
        <w:rPr>
          <w:rFonts w:ascii="Times New Roman" w:hAnsi="Times New Roman" w:cs="Times New Roman"/>
          <w:i/>
          <w:sz w:val="24"/>
          <w:szCs w:val="24"/>
          <w:u w:val="single"/>
        </w:rPr>
        <w:t>simple transfer test</w:t>
      </w:r>
      <w:r w:rsidR="00003226">
        <w:rPr>
          <w:rFonts w:ascii="Times New Roman" w:hAnsi="Times New Roman" w:cs="Times New Roman"/>
          <w:sz w:val="24"/>
          <w:szCs w:val="24"/>
        </w:rPr>
        <w:t xml:space="preserve">, but to avoid having to redo the entire software architecture down the road, </w:t>
      </w:r>
    </w:p>
    <w:p w:rsidR="00A65F4B" w:rsidRDefault="00003226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I’ll mention some possible scenarios for </w:t>
      </w:r>
      <w:r w:rsidRPr="00003226">
        <w:rPr>
          <w:rFonts w:ascii="Times New Roman" w:hAnsi="Times New Roman" w:cs="Times New Roman"/>
          <w:i/>
          <w:sz w:val="24"/>
          <w:szCs w:val="24"/>
          <w:u w:val="single"/>
        </w:rPr>
        <w:t>customized</w:t>
      </w:r>
      <w:r>
        <w:rPr>
          <w:rFonts w:ascii="Times New Roman" w:hAnsi="Times New Roman" w:cs="Times New Roman"/>
          <w:sz w:val="24"/>
          <w:szCs w:val="24"/>
        </w:rPr>
        <w:t xml:space="preserve"> transfer testing. </w:t>
      </w:r>
    </w:p>
    <w:p w:rsidR="00003226" w:rsidRDefault="00003226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226" w:rsidRDefault="00003226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2a. </w:t>
      </w:r>
      <w:r w:rsidRPr="00003226">
        <w:rPr>
          <w:rFonts w:ascii="Times New Roman" w:hAnsi="Times New Roman" w:cs="Times New Roman"/>
          <w:i/>
          <w:sz w:val="24"/>
          <w:szCs w:val="24"/>
          <w:u w:val="single"/>
        </w:rPr>
        <w:t>Simple transfer test</w:t>
      </w:r>
    </w:p>
    <w:p w:rsidR="00003226" w:rsidRPr="0056561C" w:rsidRDefault="00003226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03" w:rsidRPr="0056561C" w:rsidRDefault="003168DB" w:rsidP="00970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970303" w:rsidRPr="0056561C">
        <w:rPr>
          <w:rFonts w:ascii="Times New Roman" w:hAnsi="Times New Roman" w:cs="Times New Roman"/>
          <w:b/>
          <w:sz w:val="24"/>
          <w:szCs w:val="24"/>
        </w:rPr>
        <w:t xml:space="preserve">Control flow I </w:t>
      </w:r>
      <w:r w:rsidR="00970303" w:rsidRPr="003F3EAA">
        <w:rPr>
          <w:rFonts w:ascii="Times New Roman" w:hAnsi="Times New Roman" w:cs="Times New Roman"/>
          <w:sz w:val="24"/>
          <w:szCs w:val="24"/>
        </w:rPr>
        <w:t>- simplest transfer test, with passive translation of the web</w:t>
      </w:r>
      <w:r w:rsidRPr="003F3EAA">
        <w:rPr>
          <w:rFonts w:ascii="Times New Roman" w:hAnsi="Times New Roman" w:cs="Times New Roman"/>
          <w:sz w:val="24"/>
          <w:szCs w:val="24"/>
        </w:rPr>
        <w:t xml:space="preserve"> (i.e. no actuator to move the web)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Input parameters: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03" w:rsidRPr="0056561C" w:rsidRDefault="0087116B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1. Applied f</w:t>
      </w:r>
      <w:r w:rsidR="00970303" w:rsidRPr="0056561C">
        <w:rPr>
          <w:rFonts w:ascii="Times New Roman" w:hAnsi="Times New Roman" w:cs="Times New Roman"/>
          <w:sz w:val="24"/>
          <w:szCs w:val="24"/>
        </w:rPr>
        <w:t xml:space="preserve">orce, </w:t>
      </w:r>
      <w:proofErr w:type="spellStart"/>
      <w:r w:rsidR="00970303" w:rsidRPr="0056561C">
        <w:rPr>
          <w:rFonts w:ascii="Times New Roman" w:hAnsi="Times New Roman" w:cs="Times New Roman"/>
          <w:sz w:val="24"/>
          <w:szCs w:val="24"/>
        </w:rPr>
        <w:t>Fapp</w:t>
      </w:r>
      <w:proofErr w:type="spellEnd"/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2. Stage start position, </w:t>
      </w:r>
      <w:proofErr w:type="spellStart"/>
      <w:r w:rsidRPr="0056561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6561C">
        <w:rPr>
          <w:rFonts w:ascii="Times New Roman" w:hAnsi="Times New Roman" w:cs="Times New Roman"/>
          <w:sz w:val="24"/>
          <w:szCs w:val="24"/>
        </w:rPr>
        <w:t xml:space="preserve"> (this may be a constant</w:t>
      </w:r>
      <w:r w:rsidR="00A94079">
        <w:rPr>
          <w:rFonts w:ascii="Times New Roman" w:hAnsi="Times New Roman" w:cs="Times New Roman"/>
          <w:sz w:val="24"/>
          <w:szCs w:val="24"/>
        </w:rPr>
        <w:t xml:space="preserve"> later</w:t>
      </w:r>
      <w:r w:rsidRPr="0056561C">
        <w:rPr>
          <w:rFonts w:ascii="Times New Roman" w:hAnsi="Times New Roman" w:cs="Times New Roman"/>
          <w:sz w:val="24"/>
          <w:szCs w:val="24"/>
        </w:rPr>
        <w:t>, but let's consider it as an input for now)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3. Stage travel distance, d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4. Stage speed, v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Routine: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0. User clicks a 'Run' or 'Go' button to activate the tool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1. -Stage homes itself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   </w:t>
      </w:r>
      <w:r w:rsidR="00BB247C" w:rsidRPr="0056561C">
        <w:rPr>
          <w:rFonts w:ascii="Times New Roman" w:hAnsi="Times New Roman" w:cs="Times New Roman"/>
          <w:sz w:val="24"/>
          <w:szCs w:val="24"/>
        </w:rPr>
        <w:t xml:space="preserve"> </w:t>
      </w:r>
      <w:r w:rsidRPr="0056561C">
        <w:rPr>
          <w:rFonts w:ascii="Times New Roman" w:hAnsi="Times New Roman" w:cs="Times New Roman"/>
          <w:sz w:val="24"/>
          <w:szCs w:val="24"/>
        </w:rPr>
        <w:t>-Roller actuator homes itself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3. Stage movies to </w:t>
      </w:r>
      <w:r w:rsidR="00A94079">
        <w:rPr>
          <w:rFonts w:ascii="Times New Roman" w:hAnsi="Times New Roman" w:cs="Times New Roman"/>
          <w:sz w:val="24"/>
          <w:szCs w:val="24"/>
        </w:rPr>
        <w:t xml:space="preserve">position </w:t>
      </w:r>
      <w:proofErr w:type="spellStart"/>
      <w:r w:rsidRPr="0056561C">
        <w:rPr>
          <w:rFonts w:ascii="Times New Roman" w:hAnsi="Times New Roman" w:cs="Times New Roman"/>
          <w:sz w:val="24"/>
          <w:szCs w:val="24"/>
        </w:rPr>
        <w:t>di</w:t>
      </w:r>
      <w:proofErr w:type="spellEnd"/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4. Roller actuator extends until </w:t>
      </w:r>
      <w:proofErr w:type="spellStart"/>
      <w:r w:rsidRPr="0056561C">
        <w:rPr>
          <w:rFonts w:ascii="Times New Roman" w:hAnsi="Times New Roman" w:cs="Times New Roman"/>
          <w:sz w:val="24"/>
          <w:szCs w:val="24"/>
        </w:rPr>
        <w:t>Fapp</w:t>
      </w:r>
      <w:proofErr w:type="spellEnd"/>
      <w:r w:rsidRPr="0056561C">
        <w:rPr>
          <w:rFonts w:ascii="Times New Roman" w:hAnsi="Times New Roman" w:cs="Times New Roman"/>
          <w:sz w:val="24"/>
          <w:szCs w:val="24"/>
        </w:rPr>
        <w:t xml:space="preserve"> is reached</w:t>
      </w:r>
    </w:p>
    <w:p w:rsidR="00E60486" w:rsidRPr="0056561C" w:rsidRDefault="00E60486" w:rsidP="00E604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6561C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56561C">
        <w:rPr>
          <w:rFonts w:ascii="Times New Roman" w:hAnsi="Times New Roman" w:cs="Times New Roman"/>
          <w:sz w:val="24"/>
          <w:szCs w:val="24"/>
        </w:rPr>
        <w:t xml:space="preserve"> pauses for a </w:t>
      </w:r>
      <w:r>
        <w:rPr>
          <w:rFonts w:ascii="Times New Roman" w:hAnsi="Times New Roman" w:cs="Times New Roman"/>
          <w:sz w:val="24"/>
          <w:szCs w:val="24"/>
        </w:rPr>
        <w:t>period of time</w:t>
      </w:r>
      <w:r w:rsidRPr="005656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561C">
        <w:rPr>
          <w:rFonts w:ascii="Times New Roman" w:hAnsi="Times New Roman" w:cs="Times New Roman"/>
          <w:sz w:val="24"/>
          <w:szCs w:val="24"/>
        </w:rPr>
        <w:t>tbd</w:t>
      </w:r>
      <w:proofErr w:type="spellEnd"/>
      <w:r w:rsidRPr="0056561C">
        <w:rPr>
          <w:rFonts w:ascii="Times New Roman" w:hAnsi="Times New Roman" w:cs="Times New Roman"/>
          <w:sz w:val="24"/>
          <w:szCs w:val="24"/>
        </w:rPr>
        <w:t>) --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5. Stage translates at v, while roller force is maintained at </w:t>
      </w:r>
      <w:proofErr w:type="spellStart"/>
      <w:r w:rsidRPr="0056561C">
        <w:rPr>
          <w:rFonts w:ascii="Times New Roman" w:hAnsi="Times New Roman" w:cs="Times New Roman"/>
          <w:sz w:val="24"/>
          <w:szCs w:val="24"/>
        </w:rPr>
        <w:t>Fapp</w:t>
      </w:r>
      <w:proofErr w:type="spellEnd"/>
      <w:r w:rsidRPr="0056561C">
        <w:rPr>
          <w:rFonts w:ascii="Times New Roman" w:hAnsi="Times New Roman" w:cs="Times New Roman"/>
          <w:sz w:val="24"/>
          <w:szCs w:val="24"/>
        </w:rPr>
        <w:t xml:space="preserve"> via closed-loop control</w:t>
      </w:r>
    </w:p>
    <w:p w:rsidR="00970303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6. Stage stops at </w:t>
      </w:r>
      <w:r w:rsidR="00A94079">
        <w:rPr>
          <w:rFonts w:ascii="Times New Roman" w:hAnsi="Times New Roman" w:cs="Times New Roman"/>
          <w:sz w:val="24"/>
          <w:szCs w:val="24"/>
        </w:rPr>
        <w:t xml:space="preserve">position </w:t>
      </w:r>
      <w:proofErr w:type="spellStart"/>
      <w:r w:rsidRPr="0056561C">
        <w:rPr>
          <w:rFonts w:ascii="Times New Roman" w:hAnsi="Times New Roman" w:cs="Times New Roman"/>
          <w:sz w:val="24"/>
          <w:szCs w:val="24"/>
        </w:rPr>
        <w:t>di+d</w:t>
      </w:r>
      <w:proofErr w:type="spellEnd"/>
    </w:p>
    <w:p w:rsidR="00E60486" w:rsidRPr="0056561C" w:rsidRDefault="00E60486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6561C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56561C">
        <w:rPr>
          <w:rFonts w:ascii="Times New Roman" w:hAnsi="Times New Roman" w:cs="Times New Roman"/>
          <w:sz w:val="24"/>
          <w:szCs w:val="24"/>
        </w:rPr>
        <w:t xml:space="preserve"> pauses for a </w:t>
      </w:r>
      <w:r>
        <w:rPr>
          <w:rFonts w:ascii="Times New Roman" w:hAnsi="Times New Roman" w:cs="Times New Roman"/>
          <w:sz w:val="24"/>
          <w:szCs w:val="24"/>
        </w:rPr>
        <w:t>period of time (</w:t>
      </w:r>
      <w:proofErr w:type="spellStart"/>
      <w:r>
        <w:rPr>
          <w:rFonts w:ascii="Times New Roman" w:hAnsi="Times New Roman" w:cs="Times New Roman"/>
          <w:sz w:val="24"/>
          <w:szCs w:val="24"/>
        </w:rPr>
        <w:t>tbd</w:t>
      </w:r>
      <w:proofErr w:type="spellEnd"/>
      <w:r>
        <w:rPr>
          <w:rFonts w:ascii="Times New Roman" w:hAnsi="Times New Roman" w:cs="Times New Roman"/>
          <w:sz w:val="24"/>
          <w:szCs w:val="24"/>
        </w:rPr>
        <w:t>) --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7. Roller actuator retracts to Home 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03" w:rsidRPr="0056561C" w:rsidRDefault="003168DB" w:rsidP="00970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970303" w:rsidRPr="0056561C">
        <w:rPr>
          <w:rFonts w:ascii="Times New Roman" w:hAnsi="Times New Roman" w:cs="Times New Roman"/>
          <w:b/>
          <w:sz w:val="24"/>
          <w:szCs w:val="24"/>
        </w:rPr>
        <w:t xml:space="preserve">Control flow II </w:t>
      </w:r>
      <w:r w:rsidR="00970303" w:rsidRPr="003F3EAA">
        <w:rPr>
          <w:rFonts w:ascii="Times New Roman" w:hAnsi="Times New Roman" w:cs="Times New Roman"/>
          <w:sz w:val="24"/>
          <w:szCs w:val="24"/>
        </w:rPr>
        <w:t>- simplest transfer test, with active translation of the web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Input parameters: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1. Applied Force, </w:t>
      </w:r>
      <w:proofErr w:type="spellStart"/>
      <w:r w:rsidRPr="0056561C">
        <w:rPr>
          <w:rFonts w:ascii="Times New Roman" w:hAnsi="Times New Roman" w:cs="Times New Roman"/>
          <w:sz w:val="24"/>
          <w:szCs w:val="24"/>
        </w:rPr>
        <w:t>Fapp</w:t>
      </w:r>
      <w:proofErr w:type="spellEnd"/>
    </w:p>
    <w:p w:rsidR="00970303" w:rsidRPr="0056561C" w:rsidRDefault="00A94079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Stage start position,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3. Stage travel distance, d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4. Stage speed, v (note: stage speed and web speed will be the same)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Routine: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0. User clicks a 'Run' or 'Go' button to activate the tool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>1. -Stage homes itself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   </w:t>
      </w:r>
      <w:r w:rsidR="00BB247C" w:rsidRPr="0056561C">
        <w:rPr>
          <w:rFonts w:ascii="Times New Roman" w:hAnsi="Times New Roman" w:cs="Times New Roman"/>
          <w:sz w:val="24"/>
          <w:szCs w:val="24"/>
        </w:rPr>
        <w:t xml:space="preserve"> </w:t>
      </w:r>
      <w:r w:rsidRPr="0056561C">
        <w:rPr>
          <w:rFonts w:ascii="Times New Roman" w:hAnsi="Times New Roman" w:cs="Times New Roman"/>
          <w:sz w:val="24"/>
          <w:szCs w:val="24"/>
        </w:rPr>
        <w:t>-Roller actuator homes itself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3. Stage movies to </w:t>
      </w:r>
      <w:proofErr w:type="spellStart"/>
      <w:r w:rsidRPr="0056561C">
        <w:rPr>
          <w:rFonts w:ascii="Times New Roman" w:hAnsi="Times New Roman" w:cs="Times New Roman"/>
          <w:sz w:val="24"/>
          <w:szCs w:val="24"/>
        </w:rPr>
        <w:t>di</w:t>
      </w:r>
      <w:proofErr w:type="spellEnd"/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4. Roller actuator extends until </w:t>
      </w:r>
      <w:proofErr w:type="spellStart"/>
      <w:r w:rsidRPr="0056561C">
        <w:rPr>
          <w:rFonts w:ascii="Times New Roman" w:hAnsi="Times New Roman" w:cs="Times New Roman"/>
          <w:sz w:val="24"/>
          <w:szCs w:val="24"/>
        </w:rPr>
        <w:t>Fapp</w:t>
      </w:r>
      <w:proofErr w:type="spellEnd"/>
      <w:r w:rsidRPr="0056561C">
        <w:rPr>
          <w:rFonts w:ascii="Times New Roman" w:hAnsi="Times New Roman" w:cs="Times New Roman"/>
          <w:sz w:val="24"/>
          <w:szCs w:val="24"/>
        </w:rPr>
        <w:t xml:space="preserve"> is reached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6561C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56561C">
        <w:rPr>
          <w:rFonts w:ascii="Times New Roman" w:hAnsi="Times New Roman" w:cs="Times New Roman"/>
          <w:sz w:val="24"/>
          <w:szCs w:val="24"/>
        </w:rPr>
        <w:t xml:space="preserve"> pauses for a </w:t>
      </w:r>
      <w:r w:rsidR="003D760D">
        <w:rPr>
          <w:rFonts w:ascii="Times New Roman" w:hAnsi="Times New Roman" w:cs="Times New Roman"/>
          <w:sz w:val="24"/>
          <w:szCs w:val="24"/>
        </w:rPr>
        <w:t>period of time</w:t>
      </w:r>
      <w:r w:rsidRPr="005656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561C">
        <w:rPr>
          <w:rFonts w:ascii="Times New Roman" w:hAnsi="Times New Roman" w:cs="Times New Roman"/>
          <w:sz w:val="24"/>
          <w:szCs w:val="24"/>
        </w:rPr>
        <w:t>tbd</w:t>
      </w:r>
      <w:proofErr w:type="spellEnd"/>
      <w:r w:rsidRPr="0056561C">
        <w:rPr>
          <w:rFonts w:ascii="Times New Roman" w:hAnsi="Times New Roman" w:cs="Times New Roman"/>
          <w:sz w:val="24"/>
          <w:szCs w:val="24"/>
        </w:rPr>
        <w:t>) --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5. -Stage </w:t>
      </w:r>
      <w:r w:rsidR="005D78B4">
        <w:rPr>
          <w:rFonts w:ascii="Times New Roman" w:hAnsi="Times New Roman" w:cs="Times New Roman"/>
          <w:sz w:val="24"/>
          <w:szCs w:val="24"/>
        </w:rPr>
        <w:t>and web translate</w:t>
      </w:r>
      <w:r w:rsidRPr="0056561C">
        <w:rPr>
          <w:rFonts w:ascii="Times New Roman" w:hAnsi="Times New Roman" w:cs="Times New Roman"/>
          <w:sz w:val="24"/>
          <w:szCs w:val="24"/>
        </w:rPr>
        <w:t xml:space="preserve"> at v, while roller force is maintained at </w:t>
      </w:r>
      <w:proofErr w:type="spellStart"/>
      <w:r w:rsidRPr="0056561C">
        <w:rPr>
          <w:rFonts w:ascii="Times New Roman" w:hAnsi="Times New Roman" w:cs="Times New Roman"/>
          <w:sz w:val="24"/>
          <w:szCs w:val="24"/>
        </w:rPr>
        <w:t>Fapp</w:t>
      </w:r>
      <w:proofErr w:type="spellEnd"/>
      <w:r w:rsidRPr="0056561C">
        <w:rPr>
          <w:rFonts w:ascii="Times New Roman" w:hAnsi="Times New Roman" w:cs="Times New Roman"/>
          <w:sz w:val="24"/>
          <w:szCs w:val="24"/>
        </w:rPr>
        <w:t xml:space="preserve"> via closed-loop control</w:t>
      </w:r>
    </w:p>
    <w:p w:rsidR="00970303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6. -Stage </w:t>
      </w:r>
      <w:r w:rsidR="005D78B4">
        <w:rPr>
          <w:rFonts w:ascii="Times New Roman" w:hAnsi="Times New Roman" w:cs="Times New Roman"/>
          <w:sz w:val="24"/>
          <w:szCs w:val="24"/>
        </w:rPr>
        <w:t xml:space="preserve">and web stop once stage reaches position </w:t>
      </w:r>
      <w:proofErr w:type="spellStart"/>
      <w:r w:rsidRPr="0056561C">
        <w:rPr>
          <w:rFonts w:ascii="Times New Roman" w:hAnsi="Times New Roman" w:cs="Times New Roman"/>
          <w:sz w:val="24"/>
          <w:szCs w:val="24"/>
        </w:rPr>
        <w:t>di+d</w:t>
      </w:r>
      <w:proofErr w:type="spellEnd"/>
    </w:p>
    <w:p w:rsidR="003D760D" w:rsidRPr="0056561C" w:rsidRDefault="003D760D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6561C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56561C">
        <w:rPr>
          <w:rFonts w:ascii="Times New Roman" w:hAnsi="Times New Roman" w:cs="Times New Roman"/>
          <w:sz w:val="24"/>
          <w:szCs w:val="24"/>
        </w:rPr>
        <w:t xml:space="preserve"> pauses for a </w:t>
      </w:r>
      <w:r>
        <w:rPr>
          <w:rFonts w:ascii="Times New Roman" w:hAnsi="Times New Roman" w:cs="Times New Roman"/>
          <w:sz w:val="24"/>
          <w:szCs w:val="24"/>
        </w:rPr>
        <w:t>period of time (</w:t>
      </w:r>
      <w:proofErr w:type="spellStart"/>
      <w:r>
        <w:rPr>
          <w:rFonts w:ascii="Times New Roman" w:hAnsi="Times New Roman" w:cs="Times New Roman"/>
          <w:sz w:val="24"/>
          <w:szCs w:val="24"/>
        </w:rPr>
        <w:t>tbd</w:t>
      </w:r>
      <w:proofErr w:type="spellEnd"/>
      <w:r>
        <w:rPr>
          <w:rFonts w:ascii="Times New Roman" w:hAnsi="Times New Roman" w:cs="Times New Roman"/>
          <w:sz w:val="24"/>
          <w:szCs w:val="24"/>
        </w:rPr>
        <w:t>) --</w:t>
      </w:r>
    </w:p>
    <w:p w:rsidR="00970303" w:rsidRPr="0056561C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7. Roller actuator retracts to Home </w:t>
      </w:r>
    </w:p>
    <w:p w:rsidR="00970303" w:rsidRDefault="00970303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079" w:rsidRDefault="00A94079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sz w:val="24"/>
          <w:szCs w:val="24"/>
        </w:rPr>
        <w:t xml:space="preserve">The following schematic presents an example layout of the </w:t>
      </w:r>
      <w:r w:rsidR="00713410">
        <w:rPr>
          <w:rFonts w:ascii="Times New Roman" w:hAnsi="Times New Roman" w:cs="Times New Roman"/>
          <w:sz w:val="24"/>
          <w:szCs w:val="24"/>
        </w:rPr>
        <w:t>panel</w:t>
      </w:r>
      <w:r w:rsidRPr="0056561C">
        <w:rPr>
          <w:rFonts w:ascii="Times New Roman" w:hAnsi="Times New Roman" w:cs="Times New Roman"/>
          <w:sz w:val="24"/>
          <w:szCs w:val="24"/>
        </w:rPr>
        <w:t xml:space="preserve"> for </w:t>
      </w:r>
      <w:r w:rsidRPr="0056561C">
        <w:rPr>
          <w:rFonts w:ascii="Times New Roman" w:hAnsi="Times New Roman" w:cs="Times New Roman"/>
          <w:i/>
          <w:sz w:val="24"/>
          <w:szCs w:val="24"/>
        </w:rPr>
        <w:t>automated mod</w:t>
      </w:r>
      <w:r w:rsidR="00713410">
        <w:rPr>
          <w:rFonts w:ascii="Times New Roman" w:hAnsi="Times New Roman" w:cs="Times New Roman"/>
          <w:i/>
          <w:sz w:val="24"/>
          <w:szCs w:val="24"/>
        </w:rPr>
        <w:t xml:space="preserve">e, </w:t>
      </w:r>
      <w:r w:rsidR="00713410" w:rsidRPr="00713410">
        <w:rPr>
          <w:rFonts w:ascii="Times New Roman" w:hAnsi="Times New Roman" w:cs="Times New Roman"/>
          <w:i/>
          <w:sz w:val="24"/>
          <w:szCs w:val="24"/>
          <w:u w:val="single"/>
        </w:rPr>
        <w:t>simple transfer test</w:t>
      </w:r>
    </w:p>
    <w:p w:rsidR="00A94079" w:rsidRDefault="00A94079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410" w:rsidRDefault="00713410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1C">
        <w:rPr>
          <w:rFonts w:ascii="Times New Roman" w:hAnsi="Times New Roman" w:cs="Times New Roman"/>
          <w:noProof/>
          <w:sz w:val="24"/>
          <w:szCs w:val="24"/>
          <w:lang w:eastAsia="zh-TW"/>
        </w:rPr>
      </w:r>
      <w:r w:rsidRPr="0056561C">
        <w:rPr>
          <w:rFonts w:ascii="Times New Roman" w:hAnsi="Times New Roman" w:cs="Times New Roman"/>
          <w:sz w:val="24"/>
          <w:szCs w:val="24"/>
        </w:rPr>
        <w:pict>
          <v:shape id="_x0000_s1028" type="#_x0000_t202" style="width:468.45pt;height:238.9pt;mso-position-horizontal-relative:char;mso-position-vertical-relative:line;mso-width-relative:margin;mso-height-relative:margin" stroked="f">
            <v:textbox>
              <w:txbxContent>
                <w:p w:rsidR="00713410" w:rsidRDefault="00F5638C" w:rsidP="00713410">
                  <w:pPr>
                    <w:jc w:val="center"/>
                  </w:pPr>
                  <w:r w:rsidRPr="00F5638C">
                    <w:drawing>
                      <wp:inline distT="0" distB="0" distL="0" distR="0">
                        <wp:extent cx="4195803" cy="2523744"/>
                        <wp:effectExtent l="1905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5803" cy="25237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3410" w:rsidRPr="00713410" w:rsidRDefault="00713410" w:rsidP="0071341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Example panel for activating the tool in </w:t>
                  </w:r>
                  <w:r w:rsidRPr="003D760D">
                    <w:rPr>
                      <w:rFonts w:ascii="Times New Roman" w:hAnsi="Times New Roman" w:cs="Times New Roman"/>
                      <w:b/>
                      <w:i/>
                    </w:rPr>
                    <w:t>automated mode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for </w:t>
                  </w:r>
                  <w:r w:rsidRPr="003D760D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>simple transfer testing</w:t>
                  </w:r>
                </w:p>
              </w:txbxContent>
            </v:textbox>
            <w10:wrap type="none"/>
            <w10:anchorlock/>
          </v:shape>
        </w:pict>
      </w:r>
    </w:p>
    <w:p w:rsidR="00AD385C" w:rsidRDefault="00AD385C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226" w:rsidRDefault="00003226" w:rsidP="000032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2b.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Customized</w:t>
      </w:r>
      <w:r w:rsidRPr="00003226">
        <w:rPr>
          <w:rFonts w:ascii="Times New Roman" w:hAnsi="Times New Roman" w:cs="Times New Roman"/>
          <w:i/>
          <w:sz w:val="24"/>
          <w:szCs w:val="24"/>
          <w:u w:val="single"/>
        </w:rPr>
        <w:t xml:space="preserve"> transfer test</w:t>
      </w:r>
    </w:p>
    <w:p w:rsidR="00003226" w:rsidRDefault="00003226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226" w:rsidRDefault="003D760D" w:rsidP="0097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Customized transfer tests would include a more complex sequence of actions for the tool to carry out automatically. </w:t>
      </w:r>
      <w:r w:rsidR="00B27210">
        <w:rPr>
          <w:rFonts w:ascii="Times New Roman" w:hAnsi="Times New Roman" w:cs="Times New Roman"/>
          <w:sz w:val="24"/>
          <w:szCs w:val="24"/>
        </w:rPr>
        <w:t>The sequences could involve:</w:t>
      </w:r>
    </w:p>
    <w:p w:rsidR="00FC021E" w:rsidRDefault="00FC021E" w:rsidP="00FC021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Carrying out a series of </w:t>
      </w:r>
      <w:r w:rsidRPr="00053180">
        <w:rPr>
          <w:rFonts w:ascii="Times New Roman" w:hAnsi="Times New Roman" w:cs="Times New Roman"/>
          <w:i/>
          <w:sz w:val="24"/>
          <w:szCs w:val="24"/>
          <w:u w:val="single"/>
        </w:rPr>
        <w:t>simple transfer tests</w:t>
      </w:r>
      <w:r>
        <w:rPr>
          <w:rFonts w:ascii="Times New Roman" w:hAnsi="Times New Roman" w:cs="Times New Roman"/>
          <w:sz w:val="24"/>
          <w:szCs w:val="24"/>
        </w:rPr>
        <w:t xml:space="preserve"> automatically</w:t>
      </w:r>
    </w:p>
    <w:p w:rsidR="00B27210" w:rsidRPr="00FC021E" w:rsidRDefault="00B27210" w:rsidP="00FC021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21E">
        <w:rPr>
          <w:rFonts w:ascii="Times New Roman" w:hAnsi="Times New Roman" w:cs="Times New Roman"/>
          <w:sz w:val="24"/>
          <w:szCs w:val="24"/>
        </w:rPr>
        <w:t>Creating a function for force variation (e.g., sinusoidal) while the stage translates.</w:t>
      </w:r>
    </w:p>
    <w:p w:rsidR="00B27210" w:rsidRDefault="00B27210" w:rsidP="00B2721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Translating the stage and web at different speeds</w:t>
      </w:r>
    </w:p>
    <w:p w:rsidR="00696D40" w:rsidRDefault="00F71346" w:rsidP="00B2721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Carrying out a sequence of actions involving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moving the stage, (ii) applying a force via the roller, (iii) moving the stage, </w:t>
      </w:r>
      <w:proofErr w:type="gramStart"/>
      <w:r>
        <w:rPr>
          <w:rFonts w:ascii="Times New Roman" w:hAnsi="Times New Roman" w:cs="Times New Roman"/>
          <w:sz w:val="24"/>
          <w:szCs w:val="24"/>
        </w:rPr>
        <w:t>(iv) retracting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roller, repeat…</w:t>
      </w:r>
    </w:p>
    <w:p w:rsidR="00B27210" w:rsidRPr="00B27210" w:rsidRDefault="00B27210" w:rsidP="00B272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27210" w:rsidRPr="00B27210" w:rsidSect="00A1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80683"/>
    <w:multiLevelType w:val="hybridMultilevel"/>
    <w:tmpl w:val="AA20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51A7C"/>
    <w:multiLevelType w:val="hybridMultilevel"/>
    <w:tmpl w:val="9D7AC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03EB1"/>
    <w:multiLevelType w:val="hybridMultilevel"/>
    <w:tmpl w:val="200A9C94"/>
    <w:lvl w:ilvl="0" w:tplc="D9E846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9626A"/>
    <w:multiLevelType w:val="hybridMultilevel"/>
    <w:tmpl w:val="A6F6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2776A"/>
    <w:multiLevelType w:val="hybridMultilevel"/>
    <w:tmpl w:val="200A9C94"/>
    <w:lvl w:ilvl="0" w:tplc="D9E846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A040F"/>
    <w:multiLevelType w:val="hybridMultilevel"/>
    <w:tmpl w:val="91E47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B6D77"/>
    <w:multiLevelType w:val="hybridMultilevel"/>
    <w:tmpl w:val="499E8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70303"/>
    <w:rsid w:val="00000F43"/>
    <w:rsid w:val="00003226"/>
    <w:rsid w:val="00053180"/>
    <w:rsid w:val="000A1326"/>
    <w:rsid w:val="000A70EF"/>
    <w:rsid w:val="00126893"/>
    <w:rsid w:val="001A4C1B"/>
    <w:rsid w:val="00307568"/>
    <w:rsid w:val="003168DB"/>
    <w:rsid w:val="0036250D"/>
    <w:rsid w:val="003A28A7"/>
    <w:rsid w:val="003D3B9F"/>
    <w:rsid w:val="003D760D"/>
    <w:rsid w:val="003F3EAA"/>
    <w:rsid w:val="00422F28"/>
    <w:rsid w:val="00457AE7"/>
    <w:rsid w:val="00465FD6"/>
    <w:rsid w:val="00502586"/>
    <w:rsid w:val="0056561C"/>
    <w:rsid w:val="005A2EA2"/>
    <w:rsid w:val="005D78B4"/>
    <w:rsid w:val="00696D40"/>
    <w:rsid w:val="00713410"/>
    <w:rsid w:val="00812065"/>
    <w:rsid w:val="00841C3E"/>
    <w:rsid w:val="0084253D"/>
    <w:rsid w:val="0087116B"/>
    <w:rsid w:val="008D2D2D"/>
    <w:rsid w:val="00911763"/>
    <w:rsid w:val="00970303"/>
    <w:rsid w:val="00974722"/>
    <w:rsid w:val="009D15D9"/>
    <w:rsid w:val="00A12D70"/>
    <w:rsid w:val="00A65F4B"/>
    <w:rsid w:val="00A94079"/>
    <w:rsid w:val="00AB6322"/>
    <w:rsid w:val="00AC0B9F"/>
    <w:rsid w:val="00AD385C"/>
    <w:rsid w:val="00AE13DF"/>
    <w:rsid w:val="00B2398B"/>
    <w:rsid w:val="00B27210"/>
    <w:rsid w:val="00B87B93"/>
    <w:rsid w:val="00BB247C"/>
    <w:rsid w:val="00BD4E44"/>
    <w:rsid w:val="00D90B85"/>
    <w:rsid w:val="00D976B3"/>
    <w:rsid w:val="00DA2AF5"/>
    <w:rsid w:val="00DA3125"/>
    <w:rsid w:val="00E26D21"/>
    <w:rsid w:val="00E60486"/>
    <w:rsid w:val="00E75F09"/>
    <w:rsid w:val="00EA56BF"/>
    <w:rsid w:val="00EB09D9"/>
    <w:rsid w:val="00F561BB"/>
    <w:rsid w:val="00F5638C"/>
    <w:rsid w:val="00F71346"/>
    <w:rsid w:val="00F9649D"/>
    <w:rsid w:val="00FB499B"/>
    <w:rsid w:val="00FC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dcterms:created xsi:type="dcterms:W3CDTF">2014-03-03T23:48:00Z</dcterms:created>
  <dcterms:modified xsi:type="dcterms:W3CDTF">2014-03-03T23:57:00Z</dcterms:modified>
</cp:coreProperties>
</file>