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D3" w:rsidRDefault="00131AD3" w:rsidP="00D73738">
      <w:pPr>
        <w:pStyle w:val="a"/>
        <w:tabs>
          <w:tab w:val="clear" w:pos="1276"/>
          <w:tab w:val="left" w:pos="993"/>
        </w:tabs>
        <w:ind w:left="709" w:hanging="709"/>
      </w:pPr>
      <w:r>
        <w:t>Выбор и обоснование средств проектирования и реализации</w:t>
      </w:r>
    </w:p>
    <w:p w:rsidR="00131AD3" w:rsidRDefault="00131AD3" w:rsidP="00131AD3">
      <w:pPr>
        <w:pStyle w:val="a8"/>
      </w:pPr>
      <w:r>
        <w:t xml:space="preserve">Для проектирования: </w:t>
      </w:r>
    </w:p>
    <w:p w:rsidR="00131AD3" w:rsidRPr="00D73738" w:rsidRDefault="00131AD3" w:rsidP="00131AD3">
      <w:pPr>
        <w:pStyle w:val="a8"/>
      </w:pPr>
      <w:r>
        <w:rPr>
          <w:lang w:val="en-US"/>
        </w:rPr>
        <w:t>Draw</w:t>
      </w:r>
      <w:r w:rsidRPr="00131AD3">
        <w:t>.</w:t>
      </w:r>
      <w:proofErr w:type="spellStart"/>
      <w:r>
        <w:rPr>
          <w:lang w:val="en-US"/>
        </w:rPr>
        <w:t>io</w:t>
      </w:r>
      <w:proofErr w:type="spellEnd"/>
      <w:r w:rsidR="00D73738">
        <w:t xml:space="preserve"> – программа для создания любого типа диаграмм. Имеет встроенные шаблоны, элементы и инструменты, которые потребуются для создания необходимых схем.</w:t>
      </w:r>
    </w:p>
    <w:p w:rsidR="00131AD3" w:rsidRDefault="00131AD3" w:rsidP="00131AD3">
      <w:pPr>
        <w:pStyle w:val="a8"/>
      </w:pPr>
      <w:r>
        <w:t xml:space="preserve">Для разработки: </w:t>
      </w:r>
    </w:p>
    <w:p w:rsidR="00131AD3" w:rsidRDefault="00D73738" w:rsidP="00131AD3">
      <w:pPr>
        <w:pStyle w:val="a8"/>
      </w:pPr>
      <w:r>
        <w:rPr>
          <w:lang w:val="en-US"/>
        </w:rPr>
        <w:t>Visual</w:t>
      </w:r>
      <w:r w:rsidR="00131AD3" w:rsidRPr="00131AD3">
        <w:t xml:space="preserve"> </w:t>
      </w:r>
      <w:r w:rsidR="00131AD3">
        <w:rPr>
          <w:lang w:val="en-US"/>
        </w:rPr>
        <w:t>studio</w:t>
      </w:r>
      <w:r w:rsidR="00131AD3" w:rsidRPr="00131AD3">
        <w:t xml:space="preserve"> </w:t>
      </w:r>
      <w:r w:rsidR="00131AD3">
        <w:rPr>
          <w:lang w:val="en-US"/>
        </w:rPr>
        <w:t>code</w:t>
      </w:r>
      <w:r w:rsidR="00131AD3" w:rsidRPr="00131AD3">
        <w:t xml:space="preserve"> – </w:t>
      </w:r>
      <w:r>
        <w:t>используется для написания и редактирования кода</w:t>
      </w:r>
      <w:r>
        <w:t>. Б</w:t>
      </w:r>
      <w:r>
        <w:t>лагодаря</w:t>
      </w:r>
      <w:r>
        <w:t xml:space="preserve"> поддержке множества расширений позволяет ускорить разработку проекта.</w:t>
      </w:r>
      <w:r w:rsidR="00131AD3">
        <w:t xml:space="preserve"> </w:t>
      </w:r>
    </w:p>
    <w:p w:rsidR="00131AD3" w:rsidRDefault="00D73738" w:rsidP="00131AD3">
      <w:pPr>
        <w:pStyle w:val="a8"/>
      </w:pPr>
      <w:r>
        <w:rPr>
          <w:lang w:val="en-US"/>
        </w:rPr>
        <w:t>R</w:t>
      </w:r>
      <w:r w:rsidR="00131AD3">
        <w:rPr>
          <w:lang w:val="en-US"/>
        </w:rPr>
        <w:t>eact</w:t>
      </w:r>
      <w:r w:rsidR="00131AD3" w:rsidRPr="00131AD3">
        <w:t xml:space="preserve"> – </w:t>
      </w:r>
      <w:r>
        <w:t>обеспечивает быструю разработку и</w:t>
      </w:r>
      <w:r>
        <w:t xml:space="preserve"> предоставляет много возможностей для создания различных функций приложения. Уже используется в проекте, поэтому упростит взаимодействие с другими командами.</w:t>
      </w:r>
    </w:p>
    <w:p w:rsidR="00131AD3" w:rsidRPr="00131AD3" w:rsidRDefault="00D73738" w:rsidP="00131AD3">
      <w:pPr>
        <w:pStyle w:val="a8"/>
      </w:pPr>
      <w:proofErr w:type="spellStart"/>
      <w:r>
        <w:rPr>
          <w:lang w:val="en-US"/>
        </w:rPr>
        <w:t>FastAPI</w:t>
      </w:r>
      <w:proofErr w:type="spellEnd"/>
      <w:r w:rsidR="00131AD3" w:rsidRPr="00131AD3">
        <w:t xml:space="preserve"> – </w:t>
      </w:r>
      <w:r>
        <w:t>простой и</w:t>
      </w:r>
      <w:r w:rsidR="00131AD3">
        <w:t xml:space="preserve"> мощный</w:t>
      </w:r>
      <w:r>
        <w:t xml:space="preserve"> инструмент для создания </w:t>
      </w:r>
      <w:r>
        <w:rPr>
          <w:lang w:val="en-US"/>
        </w:rPr>
        <w:t>API</w:t>
      </w:r>
      <w:r>
        <w:t xml:space="preserve"> и серверных функций. Также уже используется в проекте и упростить интеграцию.</w:t>
      </w:r>
    </w:p>
    <w:p w:rsidR="00131AD3" w:rsidRPr="00131AD3" w:rsidRDefault="00131AD3" w:rsidP="00131AD3">
      <w:pPr>
        <w:pStyle w:val="a8"/>
      </w:pPr>
    </w:p>
    <w:p w:rsidR="00131AD3" w:rsidRDefault="00131AD3" w:rsidP="00D73738">
      <w:pPr>
        <w:pStyle w:val="a"/>
        <w:ind w:left="709" w:hanging="709"/>
      </w:pPr>
      <w:r>
        <w:t xml:space="preserve">Проектирование архитектуры приложения </w:t>
      </w:r>
    </w:p>
    <w:p w:rsidR="00131AD3" w:rsidRDefault="007F29B1" w:rsidP="00131AD3">
      <w:pPr>
        <w:pStyle w:val="a8"/>
      </w:pPr>
      <w:r>
        <w:t>Архитектура приложения построена в …</w:t>
      </w:r>
    </w:p>
    <w:p w:rsidR="007F29B1" w:rsidRDefault="007F29B1" w:rsidP="00131AD3">
      <w:pPr>
        <w:pStyle w:val="a8"/>
      </w:pPr>
      <w:r>
        <w:t>Далее приведена архитектура приложения в нотации С4. На рисунке 1 показана диаграмма контекста. На ней изображён пользователь системы, который занимается проектированием сценариев для голосового помощника с помощью веб-редактора. Веб-редактор получает данные учётной записи от приложения управления процессом создания виртуальных ассистентов.</w:t>
      </w:r>
    </w:p>
    <w:p w:rsidR="007F29B1" w:rsidRDefault="007F29B1" w:rsidP="00131AD3">
      <w:pPr>
        <w:pStyle w:val="a8"/>
      </w:pPr>
    </w:p>
    <w:p w:rsidR="00131AD3" w:rsidRDefault="00D9165B" w:rsidP="00642E22">
      <w:pPr>
        <w:pStyle w:val="a8"/>
        <w:ind w:firstLine="0"/>
        <w:jc w:val="center"/>
      </w:pPr>
      <w:r w:rsidRPr="00D9165B">
        <w:drawing>
          <wp:inline distT="0" distB="0" distL="0" distR="0" wp14:anchorId="0512B626" wp14:editId="23F22D48">
            <wp:extent cx="5940425" cy="2667000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49" b="9528"/>
                    <a:stretch/>
                  </pic:blipFill>
                  <pic:spPr bwMode="auto"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9B1" w:rsidRDefault="007F29B1" w:rsidP="00642E22">
      <w:pPr>
        <w:pStyle w:val="a8"/>
        <w:ind w:firstLine="0"/>
        <w:jc w:val="center"/>
      </w:pPr>
      <w:r>
        <w:t>Рисунок 1 – Диаграмма контекста</w:t>
      </w:r>
    </w:p>
    <w:p w:rsidR="00D9165B" w:rsidRDefault="00D9165B" w:rsidP="00642E22">
      <w:pPr>
        <w:pStyle w:val="a8"/>
        <w:ind w:firstLine="0"/>
        <w:jc w:val="center"/>
      </w:pPr>
    </w:p>
    <w:p w:rsidR="007F29B1" w:rsidRDefault="007F29B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F29B1" w:rsidRPr="00AB0BE9" w:rsidRDefault="007F29B1" w:rsidP="007F29B1">
      <w:pPr>
        <w:pStyle w:val="a8"/>
      </w:pPr>
      <w:r>
        <w:lastRenderedPageBreak/>
        <w:t>На рисунке 2 показана диаграмма контейнера веб-редактора. Контейнер содержит веб-интерфейс, предоставляющий пользователю инструменты для создания сценариев</w:t>
      </w:r>
      <w:r w:rsidR="00AB0BE9">
        <w:t xml:space="preserve">, сервер и базу данных. Сервер предоставляет </w:t>
      </w:r>
      <w:r w:rsidR="00AB0BE9">
        <w:rPr>
          <w:lang w:val="en-US"/>
        </w:rPr>
        <w:t>API</w:t>
      </w:r>
      <w:r w:rsidR="00AB0BE9" w:rsidRPr="00AB0BE9">
        <w:t xml:space="preserve"> </w:t>
      </w:r>
      <w:r w:rsidR="00AB0BE9">
        <w:t>для взаимодействия с БД и другими приложениями платформы. В базе данных хранятся данные, для отображения в блоках, сведения о проектах пользователя и другую необходимую информацию.</w:t>
      </w:r>
    </w:p>
    <w:p w:rsidR="007F29B1" w:rsidRDefault="007F29B1" w:rsidP="007F29B1">
      <w:pPr>
        <w:pStyle w:val="a8"/>
      </w:pPr>
    </w:p>
    <w:p w:rsidR="00D9165B" w:rsidRDefault="00663DAB" w:rsidP="00642E22">
      <w:pPr>
        <w:pStyle w:val="a8"/>
        <w:ind w:firstLine="0"/>
        <w:jc w:val="center"/>
      </w:pPr>
      <w:r w:rsidRPr="00663DAB">
        <w:rPr>
          <w:noProof/>
          <w:lang w:eastAsia="ru-RU"/>
        </w:rPr>
        <w:drawing>
          <wp:inline distT="0" distB="0" distL="0" distR="0">
            <wp:extent cx="6057900" cy="4274185"/>
            <wp:effectExtent l="19050" t="19050" r="0" b="0"/>
            <wp:docPr id="2" name="Рисунок 2" descr="C:\Users\dsher\OneDrive\Рабочий стол\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her\OneDrive\Рабочий стол\3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6" r="-975" b="-1096"/>
                    <a:stretch/>
                  </pic:blipFill>
                  <pic:spPr bwMode="auto">
                    <a:xfrm>
                      <a:off x="0" y="0"/>
                      <a:ext cx="6059303" cy="4275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BE9" w:rsidRDefault="00AB0BE9" w:rsidP="00AB0BE9">
      <w:pPr>
        <w:pStyle w:val="a8"/>
        <w:ind w:firstLine="0"/>
        <w:jc w:val="center"/>
      </w:pPr>
      <w:r>
        <w:t xml:space="preserve">Рисунок </w:t>
      </w:r>
      <w:r>
        <w:t>2</w:t>
      </w:r>
      <w:r>
        <w:t xml:space="preserve"> – Диаграмма </w:t>
      </w:r>
      <w:r>
        <w:t>контейнер</w:t>
      </w:r>
      <w:r w:rsidR="00EB0246">
        <w:t>ов</w:t>
      </w:r>
      <w:r>
        <w:t xml:space="preserve"> веб-редактора</w:t>
      </w:r>
    </w:p>
    <w:p w:rsidR="00663DAB" w:rsidRDefault="00663DAB" w:rsidP="00AB0BE9">
      <w:pPr>
        <w:pStyle w:val="a8"/>
        <w:ind w:firstLine="0"/>
      </w:pPr>
    </w:p>
    <w:p w:rsidR="0036433D" w:rsidRDefault="00EB0246" w:rsidP="002E33F9">
      <w:pPr>
        <w:pStyle w:val="a8"/>
      </w:pPr>
      <w:r>
        <w:t xml:space="preserve">На рисунках 3 и 4 показаны диаграммы компонентов. </w:t>
      </w:r>
      <w:r w:rsidR="004B420D">
        <w:t>На рисунке 3 изображена диаграмма</w:t>
      </w:r>
      <w:r w:rsidR="0036433D">
        <w:t xml:space="preserve"> компонентов сервера приложения. </w:t>
      </w:r>
      <w:r w:rsidR="008057F4">
        <w:t>Сервер обрабатывает маршруты, по которым клиентское приложение осуществляет запросы к базе данных и</w:t>
      </w:r>
      <w:r w:rsidR="002E33F9">
        <w:t xml:space="preserve"> к</w:t>
      </w:r>
      <w:r w:rsidR="008057F4">
        <w:t xml:space="preserve"> другим приложениям.</w:t>
      </w:r>
      <w:r w:rsidR="002E33F9">
        <w:t xml:space="preserve"> Также может осуществлять преобразования данных для работы редактора.</w:t>
      </w:r>
    </w:p>
    <w:p w:rsidR="0036433D" w:rsidRDefault="0036433D" w:rsidP="009079F9">
      <w:pPr>
        <w:pStyle w:val="a8"/>
      </w:pPr>
      <w:r>
        <w:t>На рисунке 4 пок</w:t>
      </w:r>
      <w:r w:rsidR="008057F4">
        <w:t xml:space="preserve">азана диаграмма компонентов </w:t>
      </w:r>
      <w:r>
        <w:t>интерфейса</w:t>
      </w:r>
      <w:r w:rsidR="008057F4">
        <w:t xml:space="preserve"> приложения</w:t>
      </w:r>
      <w:r>
        <w:t>.</w:t>
      </w:r>
      <w:r w:rsidR="002E33F9">
        <w:t xml:space="preserve"> Основное назначение главного окна – это отображение меню приложения и холста, с которым работает пользователь. С его помощью пользователь может выполнять нужные ему функции и создавать сценарии. Генерация спецификации происходит с помощью компонента генератора. Этот компонент вычисляет в какой последовательности должны быть выполнены действия и описывает каждый блок в заданной текстовой форме.</w:t>
      </w:r>
    </w:p>
    <w:p w:rsidR="00663DAB" w:rsidRDefault="00B17593" w:rsidP="00642E22">
      <w:pPr>
        <w:pStyle w:val="a8"/>
        <w:ind w:firstLine="0"/>
        <w:jc w:val="center"/>
      </w:pPr>
      <w:r w:rsidRPr="00B17593">
        <w:lastRenderedPageBreak/>
        <w:drawing>
          <wp:inline distT="0" distB="0" distL="0" distR="0" wp14:anchorId="012C8787" wp14:editId="30049058">
            <wp:extent cx="4962582" cy="3909060"/>
            <wp:effectExtent l="19050" t="1905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070" cy="394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0246" w:rsidRDefault="00EB0246" w:rsidP="00642E22">
      <w:pPr>
        <w:pStyle w:val="a8"/>
        <w:ind w:firstLine="0"/>
        <w:jc w:val="center"/>
      </w:pPr>
      <w:r>
        <w:t>Рисунок 3 – Диаграмма компонентов сервера приложения</w:t>
      </w:r>
    </w:p>
    <w:p w:rsidR="00B17593" w:rsidRDefault="00B17593" w:rsidP="00642E22">
      <w:pPr>
        <w:pStyle w:val="a8"/>
        <w:ind w:firstLine="0"/>
        <w:jc w:val="center"/>
      </w:pPr>
    </w:p>
    <w:p w:rsidR="00B17593" w:rsidRDefault="00B17593" w:rsidP="00642E22">
      <w:pPr>
        <w:pStyle w:val="a8"/>
        <w:ind w:firstLine="0"/>
        <w:jc w:val="center"/>
      </w:pPr>
      <w:r w:rsidRPr="00B17593">
        <w:drawing>
          <wp:inline distT="0" distB="0" distL="0" distR="0" wp14:anchorId="711483FA" wp14:editId="2CE86BE5">
            <wp:extent cx="5064584" cy="4457700"/>
            <wp:effectExtent l="19050" t="1905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516" cy="4471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0246" w:rsidRDefault="00EB0246" w:rsidP="00EB0246">
      <w:pPr>
        <w:pStyle w:val="a8"/>
        <w:ind w:firstLine="0"/>
        <w:jc w:val="center"/>
      </w:pPr>
      <w:r>
        <w:t xml:space="preserve">Рисунок </w:t>
      </w:r>
      <w:r>
        <w:t>4</w:t>
      </w:r>
      <w:r>
        <w:t xml:space="preserve"> – Диаграмма компонентов </w:t>
      </w:r>
      <w:r>
        <w:t>интерфейса приложения</w:t>
      </w:r>
    </w:p>
    <w:p w:rsidR="00131AD3" w:rsidRPr="00131AD3" w:rsidRDefault="00131AD3" w:rsidP="00A8285E">
      <w:pPr>
        <w:pStyle w:val="a8"/>
        <w:ind w:firstLine="0"/>
      </w:pPr>
    </w:p>
    <w:p w:rsidR="00131AD3" w:rsidRDefault="00131AD3" w:rsidP="006D32C7">
      <w:pPr>
        <w:pStyle w:val="a"/>
        <w:ind w:left="709" w:hanging="709"/>
      </w:pPr>
      <w:r>
        <w:lastRenderedPageBreak/>
        <w:t>Проектирование хранилища данных</w:t>
      </w:r>
    </w:p>
    <w:p w:rsidR="00040212" w:rsidRDefault="00040212" w:rsidP="00040212">
      <w:pPr>
        <w:pStyle w:val="a8"/>
      </w:pPr>
      <w:r>
        <w:t>База данных для хранения проектов редактора:</w:t>
      </w:r>
    </w:p>
    <w:p w:rsidR="00040212" w:rsidRDefault="00040212" w:rsidP="00040212">
      <w:pPr>
        <w:pStyle w:val="a8"/>
      </w:pPr>
      <w:r>
        <w:t>Проект – хранит проекты визуального редактора для каждого пользователя.</w:t>
      </w:r>
    </w:p>
    <w:p w:rsidR="00040212" w:rsidRDefault="00040212" w:rsidP="00040212">
      <w:pPr>
        <w:pStyle w:val="a8"/>
      </w:pPr>
      <w:r>
        <w:t>Атрибуты:</w:t>
      </w:r>
    </w:p>
    <w:p w:rsidR="00040212" w:rsidRDefault="00040212" w:rsidP="007D7482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t>id</w:t>
      </w:r>
      <w:proofErr w:type="gramEnd"/>
      <w:r w:rsidRPr="007D7482">
        <w:t xml:space="preserve"> –</w:t>
      </w:r>
      <w:r w:rsidR="007D7482">
        <w:t xml:space="preserve"> порядковый номер </w:t>
      </w:r>
      <w:r>
        <w:t>записи</w:t>
      </w:r>
      <w:r w:rsidR="007D7482">
        <w:t>.</w:t>
      </w:r>
    </w:p>
    <w:p w:rsidR="007D7482" w:rsidRPr="007D7482" w:rsidRDefault="007D7482" w:rsidP="007D7482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t>name</w:t>
      </w:r>
      <w:proofErr w:type="gramEnd"/>
      <w:r>
        <w:t xml:space="preserve"> – название проекта.</w:t>
      </w:r>
    </w:p>
    <w:p w:rsidR="007D7482" w:rsidRPr="007D7482" w:rsidRDefault="007D7482" w:rsidP="007D7482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– </w:t>
      </w:r>
      <w:r>
        <w:t>описание проекта.</w:t>
      </w:r>
    </w:p>
    <w:p w:rsidR="007D7482" w:rsidRPr="007D7482" w:rsidRDefault="007D7482" w:rsidP="007D7482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author</w:t>
      </w:r>
      <w:r w:rsidRPr="007D7482">
        <w:t>_</w:t>
      </w:r>
      <w:r>
        <w:rPr>
          <w:lang w:val="en-US"/>
        </w:rPr>
        <w:t>id</w:t>
      </w:r>
      <w:r w:rsidRPr="007D7482">
        <w:t xml:space="preserve"> – </w:t>
      </w:r>
      <w:r>
        <w:t>номер пользователя в системе.</w:t>
      </w:r>
    </w:p>
    <w:p w:rsidR="007D7482" w:rsidRPr="007D7482" w:rsidRDefault="007D7482" w:rsidP="006D32C7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chart</w:t>
      </w:r>
      <w:r w:rsidRPr="007D7482">
        <w:t>_</w:t>
      </w:r>
      <w:r>
        <w:rPr>
          <w:lang w:val="en-US"/>
        </w:rPr>
        <w:t>data</w:t>
      </w:r>
      <w:r w:rsidRPr="007D7482">
        <w:t xml:space="preserve"> – </w:t>
      </w:r>
      <w:r>
        <w:t>объект с данными о состоянии всех расположенных на холсте элементов.</w:t>
      </w:r>
    </w:p>
    <w:p w:rsidR="006D32C7" w:rsidRDefault="00521C47" w:rsidP="006D32C7">
      <w:pPr>
        <w:pStyle w:val="a8"/>
      </w:pPr>
      <w:r>
        <w:t xml:space="preserve">Для работы редактора используются </w:t>
      </w:r>
      <w:r w:rsidR="006D32C7">
        <w:t>данные о компонентах и их функциях. Эти данные нужны, чтобы заполнить блоки внешних сервисов. На рисунке 5</w:t>
      </w:r>
      <w:r w:rsidR="002D6EFC">
        <w:t xml:space="preserve"> показан шаблон структуры данных компонента</w:t>
      </w:r>
      <w:r w:rsidR="006D32C7">
        <w:t xml:space="preserve">. Каждый </w:t>
      </w:r>
      <w:r w:rsidR="002D6EFC">
        <w:t>компонент имеет функции, принимающие некоторые данные на вход и возвращающие результат. Также указывается сервис, с помощью которого будут получены выходные параметры. Например, это может быть блок для работы с прогнозом погоды. Он получает параметры, описывающие запрос, и возвращает результат от сервиса.</w:t>
      </w:r>
    </w:p>
    <w:p w:rsidR="006D32C7" w:rsidRDefault="006D32C7" w:rsidP="006D32C7">
      <w:pPr>
        <w:pStyle w:val="a8"/>
      </w:pPr>
    </w:p>
    <w:p w:rsidR="00040212" w:rsidRPr="002D6EFC" w:rsidRDefault="002D6EFC" w:rsidP="006D32C7">
      <w:pPr>
        <w:pStyle w:val="a8"/>
        <w:ind w:firstLine="0"/>
        <w:jc w:val="center"/>
      </w:pPr>
      <w:r w:rsidRPr="002D6EFC">
        <w:rPr>
          <w:lang w:val="en-US"/>
        </w:rPr>
        <w:drawing>
          <wp:inline distT="0" distB="0" distL="0" distR="0" wp14:anchorId="6F934D80" wp14:editId="0963BF32">
            <wp:extent cx="3696658" cy="4061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413" cy="40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0F" w:rsidRPr="00521C47" w:rsidRDefault="006D32C7" w:rsidP="006D32C7">
      <w:pPr>
        <w:pStyle w:val="a8"/>
        <w:ind w:firstLine="0"/>
        <w:jc w:val="center"/>
      </w:pPr>
      <w:r>
        <w:t>Рисунок 5 – Схема таблиц с данными компонентов</w:t>
      </w:r>
    </w:p>
    <w:p w:rsidR="00C50E0F" w:rsidRDefault="00C50E0F" w:rsidP="00521C47">
      <w:pPr>
        <w:pStyle w:val="a8"/>
      </w:pPr>
    </w:p>
    <w:p w:rsidR="006D32C7" w:rsidRDefault="006D32C7" w:rsidP="00521C47">
      <w:pPr>
        <w:pStyle w:val="a8"/>
      </w:pPr>
    </w:p>
    <w:p w:rsidR="006D32C7" w:rsidRPr="00521C47" w:rsidRDefault="006D32C7" w:rsidP="00521C47">
      <w:pPr>
        <w:pStyle w:val="a8"/>
      </w:pPr>
    </w:p>
    <w:p w:rsidR="006E74FB" w:rsidRDefault="006E74FB">
      <w:pPr>
        <w:rPr>
          <w:rFonts w:ascii="Times New Roman" w:hAnsi="Times New Roman"/>
          <w:color w:val="000000" w:themeColor="text1"/>
          <w:sz w:val="28"/>
          <w:szCs w:val="28"/>
        </w:rPr>
      </w:pPr>
      <w:r>
        <w:br w:type="page"/>
      </w:r>
    </w:p>
    <w:p w:rsidR="00131AD3" w:rsidRDefault="00131AD3" w:rsidP="00D73738">
      <w:pPr>
        <w:pStyle w:val="a"/>
        <w:ind w:left="709" w:hanging="709"/>
      </w:pPr>
      <w:r>
        <w:lastRenderedPageBreak/>
        <w:t>Проектирование пользовательского интерфейса</w:t>
      </w:r>
    </w:p>
    <w:p w:rsidR="00A9734B" w:rsidRPr="00A9734B" w:rsidRDefault="00A9734B" w:rsidP="00A9734B">
      <w:pPr>
        <w:pStyle w:val="a8"/>
      </w:pPr>
      <w:r>
        <w:t>Главное окно прило</w:t>
      </w:r>
      <w:bookmarkStart w:id="0" w:name="_GoBack"/>
      <w:bookmarkEnd w:id="0"/>
      <w:r>
        <w:t xml:space="preserve">жения содержит следующие основные части: меню </w:t>
      </w:r>
      <w:r w:rsidR="006E74FB">
        <w:t>с блоками, область холста и страница спецификации.</w:t>
      </w:r>
    </w:p>
    <w:p w:rsidR="00A9734B" w:rsidRDefault="0025482B" w:rsidP="006E74FB">
      <w:pPr>
        <w:pStyle w:val="a8"/>
        <w:ind w:firstLine="0"/>
        <w:jc w:val="center"/>
      </w:pPr>
      <w:r w:rsidRPr="0025482B">
        <w:drawing>
          <wp:inline distT="0" distB="0" distL="0" distR="0" wp14:anchorId="1E62DDF4" wp14:editId="3E11574E">
            <wp:extent cx="5940425" cy="20688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B" w:rsidRDefault="006E74FB" w:rsidP="006E74FB">
      <w:pPr>
        <w:pStyle w:val="a8"/>
        <w:ind w:firstLine="0"/>
        <w:jc w:val="center"/>
      </w:pPr>
      <w:r>
        <w:t>Рисунок 6 – Схема экранов</w:t>
      </w:r>
    </w:p>
    <w:p w:rsidR="006E74FB" w:rsidRDefault="006E74FB" w:rsidP="006E74FB">
      <w:pPr>
        <w:pStyle w:val="a8"/>
        <w:ind w:firstLine="0"/>
        <w:jc w:val="center"/>
      </w:pPr>
    </w:p>
    <w:p w:rsidR="006E74FB" w:rsidRDefault="006E74FB" w:rsidP="006E74FB">
      <w:pPr>
        <w:pStyle w:val="a8"/>
      </w:pPr>
      <w:r>
        <w:t xml:space="preserve">Каждый блок </w:t>
      </w:r>
      <w:r w:rsidR="00FB3915">
        <w:t>создаётся программно и не имеет фиксированных полей ввода. В зависимости от типа данных изменяются требования к полю. Требования описаны в таблице 1.</w:t>
      </w:r>
    </w:p>
    <w:p w:rsidR="00FB3915" w:rsidRDefault="00FB3915" w:rsidP="006E74FB">
      <w:pPr>
        <w:pStyle w:val="a8"/>
      </w:pPr>
    </w:p>
    <w:p w:rsidR="00FB3915" w:rsidRPr="006E74FB" w:rsidRDefault="00FB3915" w:rsidP="00FB3915">
      <w:pPr>
        <w:pStyle w:val="a8"/>
        <w:ind w:firstLine="0"/>
      </w:pPr>
      <w:r>
        <w:t>Таблица 1 – Требования к страницам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76"/>
        <w:gridCol w:w="2309"/>
        <w:gridCol w:w="2977"/>
        <w:gridCol w:w="3509"/>
      </w:tblGrid>
      <w:tr w:rsidR="00FB3915" w:rsidTr="00EA06E5">
        <w:tc>
          <w:tcPr>
            <w:tcW w:w="776" w:type="dxa"/>
          </w:tcPr>
          <w:p w:rsidR="00FB3915" w:rsidRPr="00FB3915" w:rsidRDefault="00FB3915" w:rsidP="00FB3915">
            <w:pPr>
              <w:pStyle w:val="a8"/>
              <w:ind w:firstLine="0"/>
              <w:jc w:val="center"/>
            </w:pPr>
            <w:r>
              <w:t>№</w:t>
            </w:r>
          </w:p>
        </w:tc>
        <w:tc>
          <w:tcPr>
            <w:tcW w:w="2309" w:type="dxa"/>
          </w:tcPr>
          <w:p w:rsidR="00FB3915" w:rsidRDefault="00FB3915" w:rsidP="00FB3915">
            <w:pPr>
              <w:pStyle w:val="a8"/>
              <w:ind w:firstLine="0"/>
              <w:jc w:val="center"/>
            </w:pPr>
            <w:r>
              <w:t>Название</w:t>
            </w:r>
          </w:p>
        </w:tc>
        <w:tc>
          <w:tcPr>
            <w:tcW w:w="2977" w:type="dxa"/>
          </w:tcPr>
          <w:p w:rsidR="00FB3915" w:rsidRDefault="00FB3915" w:rsidP="00FB3915">
            <w:pPr>
              <w:pStyle w:val="a8"/>
              <w:ind w:firstLine="0"/>
              <w:jc w:val="center"/>
            </w:pPr>
            <w:r>
              <w:t>Поля</w:t>
            </w:r>
          </w:p>
        </w:tc>
        <w:tc>
          <w:tcPr>
            <w:tcW w:w="3509" w:type="dxa"/>
          </w:tcPr>
          <w:p w:rsidR="00FB3915" w:rsidRDefault="00FB3915" w:rsidP="00FB3915">
            <w:pPr>
              <w:pStyle w:val="a8"/>
              <w:ind w:firstLine="0"/>
              <w:jc w:val="center"/>
            </w:pPr>
            <w:r>
              <w:t>Описание</w:t>
            </w:r>
          </w:p>
        </w:tc>
      </w:tr>
      <w:tr w:rsidR="00FB3915" w:rsidTr="00EA06E5">
        <w:tc>
          <w:tcPr>
            <w:tcW w:w="776" w:type="dxa"/>
          </w:tcPr>
          <w:p w:rsidR="00FB3915" w:rsidRDefault="00FB3915" w:rsidP="00131AD3">
            <w:pPr>
              <w:pStyle w:val="a8"/>
              <w:ind w:firstLine="0"/>
            </w:pPr>
            <w:r>
              <w:t>1</w:t>
            </w:r>
          </w:p>
        </w:tc>
        <w:tc>
          <w:tcPr>
            <w:tcW w:w="2309" w:type="dxa"/>
          </w:tcPr>
          <w:p w:rsidR="00FB3915" w:rsidRDefault="00FB3915" w:rsidP="00FB3915">
            <w:pPr>
              <w:pStyle w:val="a8"/>
              <w:ind w:firstLine="0"/>
              <w:jc w:val="left"/>
            </w:pPr>
            <w:r>
              <w:t>Главное окно</w:t>
            </w:r>
          </w:p>
        </w:tc>
        <w:tc>
          <w:tcPr>
            <w:tcW w:w="2977" w:type="dxa"/>
            <w:vAlign w:val="center"/>
          </w:tcPr>
          <w:p w:rsidR="00FB3915" w:rsidRDefault="00EA06E5" w:rsidP="00EA06E5">
            <w:pPr>
              <w:pStyle w:val="a8"/>
              <w:ind w:firstLine="0"/>
              <w:jc w:val="center"/>
            </w:pPr>
            <w:r>
              <w:t>-</w:t>
            </w:r>
          </w:p>
        </w:tc>
        <w:tc>
          <w:tcPr>
            <w:tcW w:w="3509" w:type="dxa"/>
          </w:tcPr>
          <w:p w:rsidR="00FB3915" w:rsidRDefault="00EA06E5" w:rsidP="00131AD3">
            <w:pPr>
              <w:pStyle w:val="a8"/>
              <w:ind w:firstLine="0"/>
            </w:pPr>
            <w:r>
              <w:t>Редактор сценариев виртуального ассистента.</w:t>
            </w:r>
          </w:p>
        </w:tc>
      </w:tr>
      <w:tr w:rsidR="00FB3915" w:rsidTr="00EA06E5">
        <w:tc>
          <w:tcPr>
            <w:tcW w:w="776" w:type="dxa"/>
          </w:tcPr>
          <w:p w:rsidR="00FB3915" w:rsidRDefault="00FB3915" w:rsidP="00131AD3">
            <w:pPr>
              <w:pStyle w:val="a8"/>
              <w:ind w:firstLine="0"/>
            </w:pPr>
            <w:r>
              <w:t>1.1</w:t>
            </w:r>
          </w:p>
        </w:tc>
        <w:tc>
          <w:tcPr>
            <w:tcW w:w="2309" w:type="dxa"/>
          </w:tcPr>
          <w:p w:rsidR="00FB3915" w:rsidRDefault="00FB3915" w:rsidP="00FB3915">
            <w:pPr>
              <w:pStyle w:val="a8"/>
              <w:ind w:firstLine="0"/>
              <w:jc w:val="left"/>
            </w:pPr>
            <w:r>
              <w:t>Меню с блоками</w:t>
            </w:r>
          </w:p>
        </w:tc>
        <w:tc>
          <w:tcPr>
            <w:tcW w:w="2977" w:type="dxa"/>
            <w:vAlign w:val="center"/>
          </w:tcPr>
          <w:p w:rsidR="00FB3915" w:rsidRDefault="00EA06E5" w:rsidP="00EA06E5">
            <w:pPr>
              <w:pStyle w:val="a8"/>
              <w:ind w:firstLine="0"/>
              <w:jc w:val="center"/>
            </w:pPr>
            <w:r>
              <w:t>-</w:t>
            </w:r>
          </w:p>
        </w:tc>
        <w:tc>
          <w:tcPr>
            <w:tcW w:w="3509" w:type="dxa"/>
          </w:tcPr>
          <w:p w:rsidR="00FB3915" w:rsidRDefault="00EA06E5" w:rsidP="00131AD3">
            <w:pPr>
              <w:pStyle w:val="a8"/>
              <w:ind w:firstLine="0"/>
            </w:pPr>
            <w:r>
              <w:t>Список типовых блоков и компонентов.</w:t>
            </w:r>
          </w:p>
        </w:tc>
      </w:tr>
      <w:tr w:rsidR="00FB3915" w:rsidTr="00EA06E5">
        <w:tc>
          <w:tcPr>
            <w:tcW w:w="776" w:type="dxa"/>
          </w:tcPr>
          <w:p w:rsidR="00FB3915" w:rsidRDefault="00FB3915" w:rsidP="00131AD3">
            <w:pPr>
              <w:pStyle w:val="a8"/>
              <w:ind w:firstLine="0"/>
            </w:pPr>
            <w:r>
              <w:t>1.1.1</w:t>
            </w:r>
          </w:p>
        </w:tc>
        <w:tc>
          <w:tcPr>
            <w:tcW w:w="2309" w:type="dxa"/>
          </w:tcPr>
          <w:p w:rsidR="00FB3915" w:rsidRDefault="00FB3915" w:rsidP="00FB3915">
            <w:pPr>
              <w:pStyle w:val="a8"/>
              <w:ind w:firstLine="0"/>
              <w:jc w:val="left"/>
            </w:pPr>
            <w:r>
              <w:t>Область холста</w:t>
            </w:r>
          </w:p>
        </w:tc>
        <w:tc>
          <w:tcPr>
            <w:tcW w:w="2977" w:type="dxa"/>
            <w:vAlign w:val="center"/>
          </w:tcPr>
          <w:p w:rsidR="00FB3915" w:rsidRDefault="00EA06E5" w:rsidP="00EA06E5">
            <w:pPr>
              <w:pStyle w:val="a8"/>
              <w:ind w:firstLine="0"/>
              <w:jc w:val="center"/>
            </w:pPr>
            <w:r>
              <w:t>-</w:t>
            </w:r>
          </w:p>
        </w:tc>
        <w:tc>
          <w:tcPr>
            <w:tcW w:w="3509" w:type="dxa"/>
          </w:tcPr>
          <w:p w:rsidR="00FB3915" w:rsidRDefault="00EA06E5" w:rsidP="00EA06E5">
            <w:pPr>
              <w:pStyle w:val="a8"/>
              <w:ind w:firstLine="0"/>
            </w:pPr>
            <w:r>
              <w:t>Интерактивное полотно, на котором размещаются блоки и связи.</w:t>
            </w:r>
          </w:p>
        </w:tc>
      </w:tr>
      <w:tr w:rsidR="00FB3915" w:rsidTr="00EA06E5">
        <w:tc>
          <w:tcPr>
            <w:tcW w:w="776" w:type="dxa"/>
          </w:tcPr>
          <w:p w:rsidR="00FB3915" w:rsidRDefault="00FB3915" w:rsidP="00131AD3">
            <w:pPr>
              <w:pStyle w:val="a8"/>
              <w:ind w:firstLine="0"/>
            </w:pPr>
            <w:r>
              <w:t>1.2</w:t>
            </w:r>
          </w:p>
        </w:tc>
        <w:tc>
          <w:tcPr>
            <w:tcW w:w="2309" w:type="dxa"/>
          </w:tcPr>
          <w:p w:rsidR="00FB3915" w:rsidRDefault="00FB3915" w:rsidP="00FB3915">
            <w:pPr>
              <w:pStyle w:val="a8"/>
              <w:ind w:firstLine="0"/>
              <w:jc w:val="left"/>
            </w:pPr>
            <w:r>
              <w:t>Страница спецификации</w:t>
            </w:r>
          </w:p>
        </w:tc>
        <w:tc>
          <w:tcPr>
            <w:tcW w:w="2977" w:type="dxa"/>
            <w:vAlign w:val="center"/>
          </w:tcPr>
          <w:p w:rsidR="00FB3915" w:rsidRDefault="00EA06E5" w:rsidP="00EA06E5">
            <w:pPr>
              <w:pStyle w:val="a8"/>
              <w:ind w:firstLine="0"/>
              <w:jc w:val="center"/>
            </w:pPr>
            <w:r>
              <w:t>-</w:t>
            </w:r>
          </w:p>
        </w:tc>
        <w:tc>
          <w:tcPr>
            <w:tcW w:w="3509" w:type="dxa"/>
          </w:tcPr>
          <w:p w:rsidR="00FB3915" w:rsidRDefault="00EA06E5" w:rsidP="00131AD3">
            <w:pPr>
              <w:pStyle w:val="a8"/>
              <w:ind w:firstLine="0"/>
            </w:pPr>
            <w:r>
              <w:t>Экран, который отображает итоговую спецификацию.</w:t>
            </w:r>
          </w:p>
        </w:tc>
      </w:tr>
      <w:tr w:rsidR="00FB3915" w:rsidTr="00EA06E5">
        <w:tc>
          <w:tcPr>
            <w:tcW w:w="776" w:type="dxa"/>
          </w:tcPr>
          <w:p w:rsidR="00FB3915" w:rsidRDefault="00FB3915" w:rsidP="00131AD3">
            <w:pPr>
              <w:pStyle w:val="a8"/>
              <w:ind w:firstLine="0"/>
            </w:pPr>
            <w:r>
              <w:t>1.3</w:t>
            </w:r>
          </w:p>
        </w:tc>
        <w:tc>
          <w:tcPr>
            <w:tcW w:w="2309" w:type="dxa"/>
          </w:tcPr>
          <w:p w:rsidR="00FB3915" w:rsidRDefault="00FB3915" w:rsidP="00FB3915">
            <w:pPr>
              <w:pStyle w:val="a8"/>
              <w:ind w:firstLine="0"/>
              <w:jc w:val="left"/>
            </w:pPr>
            <w:r>
              <w:t>Блок с параметрами</w:t>
            </w:r>
          </w:p>
        </w:tc>
        <w:tc>
          <w:tcPr>
            <w:tcW w:w="2977" w:type="dxa"/>
          </w:tcPr>
          <w:p w:rsidR="00FB3915" w:rsidRDefault="00EA06E5" w:rsidP="00EA06E5">
            <w:pPr>
              <w:pStyle w:val="a8"/>
              <w:ind w:firstLine="0"/>
              <w:jc w:val="left"/>
            </w:pPr>
            <w:r>
              <w:t>Тип данных (выпадающий список)</w:t>
            </w:r>
          </w:p>
          <w:p w:rsidR="00EA06E5" w:rsidRDefault="00EA06E5" w:rsidP="00EA06E5">
            <w:pPr>
              <w:pStyle w:val="a8"/>
              <w:ind w:firstLine="0"/>
              <w:jc w:val="left"/>
            </w:pPr>
            <w:r>
              <w:t>Значение (требования зависят от типа данных)</w:t>
            </w:r>
          </w:p>
        </w:tc>
        <w:tc>
          <w:tcPr>
            <w:tcW w:w="3509" w:type="dxa"/>
          </w:tcPr>
          <w:p w:rsidR="00FB3915" w:rsidRDefault="00EA06E5" w:rsidP="00131AD3">
            <w:pPr>
              <w:pStyle w:val="a8"/>
              <w:ind w:firstLine="0"/>
            </w:pPr>
            <w:r>
              <w:t>Блок, в котором можно создать параметры для передачи на вход другого блока.</w:t>
            </w:r>
          </w:p>
        </w:tc>
      </w:tr>
      <w:tr w:rsidR="00FB3915" w:rsidTr="00EA06E5">
        <w:tc>
          <w:tcPr>
            <w:tcW w:w="776" w:type="dxa"/>
          </w:tcPr>
          <w:p w:rsidR="00FB3915" w:rsidRDefault="00FB3915" w:rsidP="00131AD3">
            <w:pPr>
              <w:pStyle w:val="a8"/>
              <w:ind w:firstLine="0"/>
            </w:pPr>
          </w:p>
        </w:tc>
        <w:tc>
          <w:tcPr>
            <w:tcW w:w="2309" w:type="dxa"/>
          </w:tcPr>
          <w:p w:rsidR="00FB3915" w:rsidRDefault="00FB3915" w:rsidP="00131AD3">
            <w:pPr>
              <w:pStyle w:val="a8"/>
              <w:ind w:firstLine="0"/>
            </w:pPr>
          </w:p>
        </w:tc>
        <w:tc>
          <w:tcPr>
            <w:tcW w:w="2977" w:type="dxa"/>
          </w:tcPr>
          <w:p w:rsidR="00FB3915" w:rsidRDefault="00FB3915" w:rsidP="00131AD3">
            <w:pPr>
              <w:pStyle w:val="a8"/>
              <w:ind w:firstLine="0"/>
            </w:pPr>
          </w:p>
        </w:tc>
        <w:tc>
          <w:tcPr>
            <w:tcW w:w="3509" w:type="dxa"/>
          </w:tcPr>
          <w:p w:rsidR="00FB3915" w:rsidRDefault="00FB3915" w:rsidP="00131AD3">
            <w:pPr>
              <w:pStyle w:val="a8"/>
              <w:ind w:firstLine="0"/>
            </w:pPr>
          </w:p>
        </w:tc>
      </w:tr>
      <w:tr w:rsidR="00FB3915" w:rsidTr="00EA06E5">
        <w:tc>
          <w:tcPr>
            <w:tcW w:w="776" w:type="dxa"/>
          </w:tcPr>
          <w:p w:rsidR="00FB3915" w:rsidRDefault="00FB3915" w:rsidP="00131AD3">
            <w:pPr>
              <w:pStyle w:val="a8"/>
              <w:ind w:firstLine="0"/>
            </w:pPr>
          </w:p>
        </w:tc>
        <w:tc>
          <w:tcPr>
            <w:tcW w:w="2309" w:type="dxa"/>
          </w:tcPr>
          <w:p w:rsidR="00FB3915" w:rsidRDefault="00FB3915" w:rsidP="00131AD3">
            <w:pPr>
              <w:pStyle w:val="a8"/>
              <w:ind w:firstLine="0"/>
            </w:pPr>
          </w:p>
        </w:tc>
        <w:tc>
          <w:tcPr>
            <w:tcW w:w="2977" w:type="dxa"/>
          </w:tcPr>
          <w:p w:rsidR="00FB3915" w:rsidRDefault="00FB3915" w:rsidP="00131AD3">
            <w:pPr>
              <w:pStyle w:val="a8"/>
              <w:ind w:firstLine="0"/>
            </w:pPr>
          </w:p>
        </w:tc>
        <w:tc>
          <w:tcPr>
            <w:tcW w:w="3509" w:type="dxa"/>
          </w:tcPr>
          <w:p w:rsidR="00FB3915" w:rsidRDefault="00FB3915" w:rsidP="00131AD3">
            <w:pPr>
              <w:pStyle w:val="a8"/>
              <w:ind w:firstLine="0"/>
            </w:pPr>
          </w:p>
        </w:tc>
      </w:tr>
    </w:tbl>
    <w:p w:rsidR="00131AD3" w:rsidRDefault="00131AD3" w:rsidP="00131AD3">
      <w:pPr>
        <w:pStyle w:val="a8"/>
      </w:pPr>
    </w:p>
    <w:p w:rsidR="00FE2AE4" w:rsidRDefault="00FE2AE4" w:rsidP="00131AD3">
      <w:pPr>
        <w:pStyle w:val="a8"/>
      </w:pPr>
    </w:p>
    <w:p w:rsidR="00FE2AE4" w:rsidRDefault="00FE2AE4" w:rsidP="00FE2AE4">
      <w:pPr>
        <w:pStyle w:val="a8"/>
        <w:ind w:firstLine="0"/>
      </w:pPr>
      <w:r w:rsidRPr="00FE2AE4">
        <w:lastRenderedPageBreak/>
        <w:drawing>
          <wp:inline distT="0" distB="0" distL="0" distR="0" wp14:anchorId="1F7B0F23" wp14:editId="630045A6">
            <wp:extent cx="5940425" cy="3923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4E" w:rsidRDefault="0060764E" w:rsidP="0060764E">
      <w:pPr>
        <w:pStyle w:val="a8"/>
        <w:ind w:firstLine="0"/>
        <w:jc w:val="center"/>
      </w:pPr>
      <w:r>
        <w:t>Рисунок 7 – Макет главной страницы</w:t>
      </w:r>
    </w:p>
    <w:p w:rsidR="0060764E" w:rsidRDefault="0060764E" w:rsidP="0060764E">
      <w:pPr>
        <w:pStyle w:val="a8"/>
        <w:ind w:firstLine="0"/>
        <w:jc w:val="center"/>
      </w:pPr>
    </w:p>
    <w:p w:rsidR="0060764E" w:rsidRDefault="0060764E" w:rsidP="0060764E">
      <w:pPr>
        <w:pStyle w:val="a8"/>
        <w:ind w:firstLine="0"/>
        <w:jc w:val="center"/>
      </w:pPr>
      <w:r w:rsidRPr="0060764E">
        <w:drawing>
          <wp:inline distT="0" distB="0" distL="0" distR="0" wp14:anchorId="11D86595" wp14:editId="42D9CA2F">
            <wp:extent cx="5940425" cy="3174365"/>
            <wp:effectExtent l="19050" t="1905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64E" w:rsidRPr="00131AD3" w:rsidRDefault="0060764E" w:rsidP="0060764E">
      <w:pPr>
        <w:pStyle w:val="a8"/>
        <w:ind w:firstLine="0"/>
        <w:jc w:val="center"/>
      </w:pPr>
      <w:r>
        <w:t>Рисунок 8 – Макет блока с параметрами</w:t>
      </w:r>
    </w:p>
    <w:sectPr w:rsidR="0060764E" w:rsidRPr="00131AD3" w:rsidSect="00A3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B1107"/>
    <w:multiLevelType w:val="hybridMultilevel"/>
    <w:tmpl w:val="E9B8E324"/>
    <w:lvl w:ilvl="0" w:tplc="6890CD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39B77114"/>
    <w:multiLevelType w:val="hybridMultilevel"/>
    <w:tmpl w:val="FCEA4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9C4B7F"/>
    <w:multiLevelType w:val="hybridMultilevel"/>
    <w:tmpl w:val="249CDBFA"/>
    <w:lvl w:ilvl="0" w:tplc="FBC20B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F5A25"/>
    <w:multiLevelType w:val="hybridMultilevel"/>
    <w:tmpl w:val="29EC8616"/>
    <w:lvl w:ilvl="0" w:tplc="507E4B86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64FD7"/>
    <w:multiLevelType w:val="multilevel"/>
    <w:tmpl w:val="649EA218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7C01A0"/>
    <w:multiLevelType w:val="hybridMultilevel"/>
    <w:tmpl w:val="FCEA4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A3101C"/>
    <w:multiLevelType w:val="multilevel"/>
    <w:tmpl w:val="4BFEA02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2F1DB5"/>
    <w:rsid w:val="00004425"/>
    <w:rsid w:val="00040212"/>
    <w:rsid w:val="00131AD3"/>
    <w:rsid w:val="001A3A50"/>
    <w:rsid w:val="001F3EC5"/>
    <w:rsid w:val="0025482B"/>
    <w:rsid w:val="002D64AF"/>
    <w:rsid w:val="002D6EFC"/>
    <w:rsid w:val="002E33F9"/>
    <w:rsid w:val="002F1DB5"/>
    <w:rsid w:val="00333887"/>
    <w:rsid w:val="0036433D"/>
    <w:rsid w:val="004B420D"/>
    <w:rsid w:val="00521C47"/>
    <w:rsid w:val="0060764E"/>
    <w:rsid w:val="00642E22"/>
    <w:rsid w:val="00663DAB"/>
    <w:rsid w:val="006D32C7"/>
    <w:rsid w:val="006E74FB"/>
    <w:rsid w:val="007C2575"/>
    <w:rsid w:val="007C7BC2"/>
    <w:rsid w:val="007D7482"/>
    <w:rsid w:val="007F29B1"/>
    <w:rsid w:val="008057F4"/>
    <w:rsid w:val="008F6BC6"/>
    <w:rsid w:val="009079F9"/>
    <w:rsid w:val="00A349AE"/>
    <w:rsid w:val="00A8285E"/>
    <w:rsid w:val="00A9734B"/>
    <w:rsid w:val="00AB0BE9"/>
    <w:rsid w:val="00B07336"/>
    <w:rsid w:val="00B17593"/>
    <w:rsid w:val="00BE24F3"/>
    <w:rsid w:val="00BF1A9B"/>
    <w:rsid w:val="00C50E0F"/>
    <w:rsid w:val="00D73738"/>
    <w:rsid w:val="00D9165B"/>
    <w:rsid w:val="00E86C6C"/>
    <w:rsid w:val="00EA06E5"/>
    <w:rsid w:val="00EB0246"/>
    <w:rsid w:val="00FB3915"/>
    <w:rsid w:val="00FC7672"/>
    <w:rsid w:val="00FE2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09FAF-F1C2-4876-AB00-5D7A0BBC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349AE"/>
  </w:style>
  <w:style w:type="paragraph" w:styleId="1">
    <w:name w:val="heading 1"/>
    <w:basedOn w:val="a2"/>
    <w:next w:val="a2"/>
    <w:link w:val="10"/>
    <w:uiPriority w:val="9"/>
    <w:qFormat/>
    <w:rsid w:val="00004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Заголовок Док"/>
    <w:basedOn w:val="1"/>
    <w:next w:val="a2"/>
    <w:link w:val="a6"/>
    <w:qFormat/>
    <w:rsid w:val="00004425"/>
    <w:pPr>
      <w:numPr>
        <w:numId w:val="2"/>
      </w:numPr>
      <w:spacing w:before="0" w:line="240" w:lineRule="auto"/>
      <w:ind w:hanging="360"/>
    </w:pPr>
    <w:rPr>
      <w:rFonts w:ascii="Times New Roman" w:hAnsi="Times New Roman"/>
      <w:bCs/>
      <w:color w:val="000000" w:themeColor="text1"/>
      <w:sz w:val="28"/>
      <w:szCs w:val="28"/>
    </w:rPr>
  </w:style>
  <w:style w:type="character" w:customStyle="1" w:styleId="a6">
    <w:name w:val="Заголовок Док Знак"/>
    <w:basedOn w:val="a3"/>
    <w:link w:val="a1"/>
    <w:rsid w:val="0000442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004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Заголовок"/>
    <w:basedOn w:val="11"/>
    <w:next w:val="a2"/>
    <w:link w:val="a7"/>
    <w:qFormat/>
    <w:rsid w:val="001A3A50"/>
    <w:pPr>
      <w:numPr>
        <w:numId w:val="4"/>
      </w:numPr>
      <w:tabs>
        <w:tab w:val="left" w:pos="1276"/>
        <w:tab w:val="right" w:leader="dot" w:pos="10456"/>
      </w:tabs>
      <w:spacing w:after="0" w:line="240" w:lineRule="auto"/>
      <w:ind w:left="425" w:hanging="425"/>
    </w:pPr>
    <w:rPr>
      <w:color w:val="000000" w:themeColor="text1"/>
      <w:sz w:val="28"/>
      <w:szCs w:val="28"/>
    </w:rPr>
  </w:style>
  <w:style w:type="character" w:customStyle="1" w:styleId="a7">
    <w:name w:val="Заголовок Знак"/>
    <w:basedOn w:val="a3"/>
    <w:link w:val="a0"/>
    <w:rsid w:val="001A3A50"/>
    <w:rPr>
      <w:color w:val="000000" w:themeColor="text1"/>
      <w:sz w:val="28"/>
      <w:szCs w:val="28"/>
    </w:rPr>
  </w:style>
  <w:style w:type="paragraph" w:styleId="11">
    <w:name w:val="toc 1"/>
    <w:basedOn w:val="a2"/>
    <w:next w:val="a2"/>
    <w:autoRedefine/>
    <w:uiPriority w:val="39"/>
    <w:semiHidden/>
    <w:unhideWhenUsed/>
    <w:rsid w:val="001A3A50"/>
    <w:pPr>
      <w:spacing w:after="100"/>
    </w:pPr>
  </w:style>
  <w:style w:type="paragraph" w:customStyle="1" w:styleId="a8">
    <w:name w:val="ТЕКСТ"/>
    <w:basedOn w:val="a2"/>
    <w:link w:val="a9"/>
    <w:qFormat/>
    <w:rsid w:val="00131AD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ЗАГОЛОВОК"/>
    <w:basedOn w:val="a0"/>
    <w:next w:val="a8"/>
    <w:link w:val="aa"/>
    <w:qFormat/>
    <w:rsid w:val="00131AD3"/>
    <w:pPr>
      <w:numPr>
        <w:numId w:val="5"/>
      </w:numPr>
    </w:pPr>
    <w:rPr>
      <w:rFonts w:ascii="Times New Roman" w:hAnsi="Times New Roman"/>
    </w:rPr>
  </w:style>
  <w:style w:type="character" w:customStyle="1" w:styleId="a9">
    <w:name w:val="ТЕКСТ Знак"/>
    <w:basedOn w:val="a3"/>
    <w:link w:val="a8"/>
    <w:rsid w:val="00131AD3"/>
    <w:rPr>
      <w:rFonts w:ascii="Times New Roman" w:hAnsi="Times New Roman" w:cs="Times New Roman"/>
      <w:sz w:val="28"/>
      <w:szCs w:val="28"/>
    </w:rPr>
  </w:style>
  <w:style w:type="character" w:customStyle="1" w:styleId="aa">
    <w:name w:val="ЗАГОЛОВОК Знак"/>
    <w:basedOn w:val="a7"/>
    <w:link w:val="a"/>
    <w:rsid w:val="00131AD3"/>
    <w:rPr>
      <w:rFonts w:ascii="Times New Roman" w:hAnsi="Times New Roman"/>
      <w:color w:val="000000" w:themeColor="text1"/>
      <w:sz w:val="28"/>
      <w:szCs w:val="28"/>
    </w:rPr>
  </w:style>
  <w:style w:type="character" w:customStyle="1" w:styleId="hljs-attr">
    <w:name w:val="hljs-attr"/>
    <w:basedOn w:val="a3"/>
    <w:rsid w:val="00C50E0F"/>
  </w:style>
  <w:style w:type="character" w:customStyle="1" w:styleId="hljs-punctuation">
    <w:name w:val="hljs-punctuation"/>
    <w:basedOn w:val="a3"/>
    <w:rsid w:val="00C50E0F"/>
  </w:style>
  <w:style w:type="character" w:customStyle="1" w:styleId="hljs-number">
    <w:name w:val="hljs-number"/>
    <w:basedOn w:val="a3"/>
    <w:rsid w:val="00C50E0F"/>
  </w:style>
  <w:style w:type="character" w:customStyle="1" w:styleId="hljs-string">
    <w:name w:val="hljs-string"/>
    <w:basedOn w:val="a3"/>
    <w:rsid w:val="00C50E0F"/>
  </w:style>
  <w:style w:type="table" w:styleId="ab">
    <w:name w:val="Table Grid"/>
    <w:basedOn w:val="a4"/>
    <w:uiPriority w:val="39"/>
    <w:rsid w:val="00FB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2024-11-14T12:37:00Z</dcterms:created>
  <dcterms:modified xsi:type="dcterms:W3CDTF">2024-11-15T13:53:00Z</dcterms:modified>
</cp:coreProperties>
</file>