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76" w:rsidRPr="002A73FE" w:rsidRDefault="00994776" w:rsidP="00994776">
      <w:pPr>
        <w:pStyle w:val="51"/>
        <w:ind w:firstLine="0"/>
        <w:rPr>
          <w:b/>
          <w:sz w:val="28"/>
          <w:szCs w:val="28"/>
          <w:lang w:val="uk-UA"/>
        </w:rPr>
      </w:pPr>
      <w:r w:rsidRPr="002A73FE">
        <w:rPr>
          <w:b/>
          <w:sz w:val="28"/>
          <w:szCs w:val="28"/>
          <w:lang w:val="uk-UA"/>
        </w:rPr>
        <w:t>Рецензія</w:t>
      </w:r>
    </w:p>
    <w:p w:rsidR="00994776" w:rsidRPr="002A73FE" w:rsidRDefault="00994776" w:rsidP="00994776">
      <w:pPr>
        <w:pStyle w:val="51"/>
        <w:ind w:firstLine="0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на атестаційну роботу магістра</w:t>
      </w:r>
    </w:p>
    <w:p w:rsidR="00994776" w:rsidRPr="002A73FE" w:rsidRDefault="00994776" w:rsidP="00994776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магістранта групи</w:t>
      </w:r>
      <w:r w:rsidRPr="002A73FE">
        <w:rPr>
          <w:b/>
          <w:sz w:val="28"/>
          <w:szCs w:val="28"/>
          <w:lang w:val="uk-UA"/>
        </w:rPr>
        <w:t xml:space="preserve"> ІПЗм-16-1 </w:t>
      </w:r>
      <w:r w:rsidR="00691E0B">
        <w:rPr>
          <w:b/>
          <w:i/>
          <w:sz w:val="28"/>
          <w:szCs w:val="28"/>
          <w:lang w:val="uk-UA"/>
        </w:rPr>
        <w:t>Пасічник Владислави Едуардівни</w:t>
      </w:r>
    </w:p>
    <w:p w:rsidR="00994776" w:rsidRPr="002A73FE" w:rsidRDefault="00994776" w:rsidP="00994776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спеціальність</w:t>
      </w:r>
      <w:r w:rsidRPr="002A73FE">
        <w:rPr>
          <w:b/>
          <w:sz w:val="28"/>
          <w:szCs w:val="28"/>
          <w:lang w:val="uk-UA"/>
        </w:rPr>
        <w:t xml:space="preserve"> – 121- Інженерія програмного забезпечення</w:t>
      </w:r>
    </w:p>
    <w:p w:rsidR="00994776" w:rsidRPr="002A73FE" w:rsidRDefault="00994776" w:rsidP="00994776">
      <w:pPr>
        <w:pStyle w:val="51"/>
        <w:ind w:firstLine="0"/>
        <w:jc w:val="both"/>
        <w:rPr>
          <w:b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Освітня програма</w:t>
      </w:r>
      <w:r w:rsidRPr="002A73FE">
        <w:rPr>
          <w:b/>
          <w:sz w:val="28"/>
          <w:szCs w:val="28"/>
          <w:lang w:val="uk-UA"/>
        </w:rPr>
        <w:t xml:space="preserve"> Інженерія програмного забезпечення</w:t>
      </w:r>
    </w:p>
    <w:p w:rsidR="00994776" w:rsidRPr="002A73FE" w:rsidRDefault="00994776" w:rsidP="00691E0B">
      <w:pPr>
        <w:pStyle w:val="51"/>
        <w:ind w:firstLine="0"/>
        <w:jc w:val="center"/>
        <w:rPr>
          <w:sz w:val="28"/>
          <w:szCs w:val="28"/>
          <w:lang w:val="uk-UA"/>
        </w:rPr>
      </w:pPr>
      <w:r w:rsidRPr="00691E0B">
        <w:rPr>
          <w:sz w:val="28"/>
          <w:szCs w:val="28"/>
          <w:u w:val="single"/>
          <w:lang w:val="uk-UA"/>
        </w:rPr>
        <w:t>«</w:t>
      </w:r>
      <w:r w:rsidR="00691E0B" w:rsidRPr="00691E0B">
        <w:rPr>
          <w:sz w:val="28"/>
          <w:szCs w:val="28"/>
          <w:u w:val="single"/>
          <w:lang w:val="uk-UA"/>
        </w:rPr>
        <w:t xml:space="preserve">Дослідження підходів та можливостей системи формування розкладу занять </w:t>
      </w:r>
      <w:r w:rsidR="00691E0B" w:rsidRPr="002A73FE">
        <w:rPr>
          <w:sz w:val="28"/>
          <w:szCs w:val="28"/>
          <w:lang w:val="uk-UA"/>
        </w:rPr>
        <w:t>_______________________</w:t>
      </w:r>
      <w:r w:rsidR="00691E0B">
        <w:rPr>
          <w:sz w:val="28"/>
          <w:szCs w:val="28"/>
          <w:lang w:val="uk-UA"/>
        </w:rPr>
        <w:t>_</w:t>
      </w:r>
      <w:r w:rsidR="00691E0B" w:rsidRPr="00691E0B">
        <w:rPr>
          <w:sz w:val="28"/>
          <w:szCs w:val="28"/>
          <w:u w:val="single"/>
          <w:lang w:val="uk-UA"/>
        </w:rPr>
        <w:t>у навчальному центрі»</w:t>
      </w:r>
      <w:r w:rsidR="00691E0B">
        <w:rPr>
          <w:sz w:val="28"/>
          <w:szCs w:val="28"/>
          <w:lang w:val="uk-UA"/>
        </w:rPr>
        <w:t>______</w:t>
      </w:r>
      <w:r w:rsidR="00691E0B" w:rsidRPr="002A73FE">
        <w:rPr>
          <w:sz w:val="28"/>
          <w:szCs w:val="28"/>
          <w:lang w:val="uk-UA"/>
        </w:rPr>
        <w:t>___</w:t>
      </w:r>
      <w:r w:rsidR="00691E0B">
        <w:rPr>
          <w:sz w:val="28"/>
          <w:szCs w:val="28"/>
          <w:lang w:val="uk-UA"/>
        </w:rPr>
        <w:t>_</w:t>
      </w:r>
      <w:r w:rsidR="00691E0B" w:rsidRPr="002A73FE">
        <w:rPr>
          <w:sz w:val="28"/>
          <w:szCs w:val="28"/>
          <w:lang w:val="uk-UA"/>
        </w:rPr>
        <w:t>_____________</w:t>
      </w:r>
    </w:p>
    <w:p w:rsidR="00994776" w:rsidRPr="002A73FE" w:rsidRDefault="00994776" w:rsidP="00691E0B">
      <w:pPr>
        <w:pStyle w:val="51"/>
        <w:ind w:firstLine="0"/>
        <w:jc w:val="center"/>
        <w:rPr>
          <w:sz w:val="20"/>
          <w:lang w:val="uk-UA"/>
        </w:rPr>
      </w:pPr>
      <w:r w:rsidRPr="002A73FE">
        <w:rPr>
          <w:sz w:val="20"/>
          <w:lang w:val="uk-UA"/>
        </w:rPr>
        <w:t>(Тема атестаційної роботи)</w:t>
      </w:r>
    </w:p>
    <w:p w:rsidR="00994776" w:rsidRPr="008202AD" w:rsidRDefault="00994776" w:rsidP="006E4281">
      <w:pPr>
        <w:pStyle w:val="51"/>
        <w:ind w:firstLine="709"/>
        <w:jc w:val="center"/>
        <w:rPr>
          <w:sz w:val="28"/>
          <w:lang w:val="uk-UA"/>
        </w:rPr>
      </w:pPr>
    </w:p>
    <w:p w:rsidR="0052107E" w:rsidRPr="009E4472" w:rsidRDefault="0052107E" w:rsidP="009E4472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9E4472">
        <w:rPr>
          <w:sz w:val="24"/>
          <w:szCs w:val="24"/>
          <w:lang w:val="uk-UA"/>
        </w:rPr>
        <w:t>Робота присвячена дослідженню різних підходів формування розкладу</w:t>
      </w:r>
      <w:r w:rsidR="009E4472" w:rsidRPr="009E4472">
        <w:rPr>
          <w:sz w:val="24"/>
          <w:szCs w:val="24"/>
          <w:lang w:val="uk-UA"/>
        </w:rPr>
        <w:t xml:space="preserve"> занять у навчальному центрі. Така система</w:t>
      </w:r>
      <w:r w:rsidRPr="009E4472">
        <w:rPr>
          <w:sz w:val="24"/>
          <w:szCs w:val="24"/>
          <w:lang w:val="uk-UA"/>
        </w:rPr>
        <w:t xml:space="preserve"> </w:t>
      </w:r>
      <w:r w:rsidR="009E4472" w:rsidRPr="009E4472">
        <w:rPr>
          <w:sz w:val="24"/>
          <w:szCs w:val="24"/>
          <w:lang w:val="uk-UA"/>
        </w:rPr>
        <w:t>реалізує деякі</w:t>
      </w:r>
      <w:r w:rsidRPr="009E4472">
        <w:rPr>
          <w:sz w:val="24"/>
          <w:szCs w:val="24"/>
          <w:lang w:val="uk-UA"/>
        </w:rPr>
        <w:t xml:space="preserve"> </w:t>
      </w:r>
      <w:r w:rsidR="009E4472" w:rsidRPr="009E4472">
        <w:rPr>
          <w:sz w:val="24"/>
          <w:szCs w:val="24"/>
          <w:lang w:val="uk-UA"/>
        </w:rPr>
        <w:t>функції</w:t>
      </w:r>
      <w:r w:rsidRPr="009E4472">
        <w:rPr>
          <w:sz w:val="24"/>
          <w:szCs w:val="24"/>
          <w:lang w:val="uk-UA"/>
        </w:rPr>
        <w:t xml:space="preserve"> сучасних CRM систем</w:t>
      </w:r>
      <w:r w:rsidR="009E4472" w:rsidRPr="009E4472">
        <w:rPr>
          <w:sz w:val="24"/>
          <w:szCs w:val="24"/>
          <w:lang w:val="uk-UA"/>
        </w:rPr>
        <w:t>.</w:t>
      </w:r>
      <w:r w:rsidRPr="009E4472">
        <w:rPr>
          <w:sz w:val="24"/>
          <w:szCs w:val="24"/>
          <w:lang w:val="uk-UA"/>
        </w:rPr>
        <w:t xml:space="preserve"> </w:t>
      </w:r>
      <w:r w:rsidR="009E4472" w:rsidRPr="009E4472">
        <w:rPr>
          <w:sz w:val="24"/>
          <w:szCs w:val="24"/>
          <w:lang w:val="uk-UA"/>
        </w:rPr>
        <w:t>Для реалізації такої системи була зібрана інформація для створення такого додатку.</w:t>
      </w:r>
      <w:r w:rsidRPr="009E4472">
        <w:rPr>
          <w:sz w:val="24"/>
          <w:szCs w:val="24"/>
          <w:lang w:val="uk-UA"/>
        </w:rPr>
        <w:t xml:space="preserve"> </w:t>
      </w:r>
    </w:p>
    <w:p w:rsidR="0052107E" w:rsidRPr="0052107E" w:rsidRDefault="0052107E" w:rsidP="009E4472">
      <w:pPr>
        <w:pStyle w:val="BodyTextIndent31"/>
        <w:spacing w:after="0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5D46D7">
        <w:rPr>
          <w:rFonts w:ascii="Times New Roman" w:hAnsi="Times New Roman" w:cs="Times New Roman"/>
          <w:spacing w:val="-2"/>
          <w:sz w:val="24"/>
          <w:szCs w:val="24"/>
        </w:rPr>
        <w:t xml:space="preserve">Тематика роботи є актуальною і необхідною у зв'язку з тим, що </w:t>
      </w:r>
      <w:r>
        <w:rPr>
          <w:rFonts w:ascii="Times New Roman" w:hAnsi="Times New Roman" w:cs="Times New Roman"/>
          <w:spacing w:val="-2"/>
          <w:sz w:val="24"/>
          <w:szCs w:val="24"/>
        </w:rPr>
        <w:t>наразі у «Навчально-виробничому</w:t>
      </w:r>
      <w:r w:rsidRPr="0052107E">
        <w:rPr>
          <w:rFonts w:ascii="Times New Roman" w:hAnsi="Times New Roman" w:cs="Times New Roman"/>
          <w:spacing w:val="-2"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spacing w:val="-2"/>
          <w:sz w:val="24"/>
          <w:szCs w:val="24"/>
        </w:rPr>
        <w:t>і</w:t>
      </w:r>
      <w:r w:rsidRPr="0052107E">
        <w:rPr>
          <w:rFonts w:ascii="Times New Roman" w:hAnsi="Times New Roman" w:cs="Times New Roman"/>
          <w:spacing w:val="-2"/>
          <w:sz w:val="24"/>
          <w:szCs w:val="24"/>
        </w:rPr>
        <w:t xml:space="preserve"> аутсорсингу»</w:t>
      </w:r>
      <w:r>
        <w:rPr>
          <w:rFonts w:ascii="Times New Roman" w:hAnsi="Times New Roman" w:cs="Times New Roman"/>
          <w:spacing w:val="-2"/>
          <w:sz w:val="24"/>
          <w:szCs w:val="24"/>
        </w:rPr>
        <w:t>, що</w:t>
      </w:r>
      <w:r w:rsidR="00E26B7A">
        <w:rPr>
          <w:rFonts w:ascii="Times New Roman" w:hAnsi="Times New Roman" w:cs="Times New Roman"/>
          <w:spacing w:val="-2"/>
          <w:sz w:val="24"/>
          <w:szCs w:val="24"/>
        </w:rPr>
        <w:t xml:space="preserve"> діє на базі університету ХНУРЕ, на даний момент відсутня система для формування розкладу занять з підтримкою інтегрування з розкладом університету.</w:t>
      </w:r>
    </w:p>
    <w:p w:rsidR="0052107E" w:rsidRPr="005D46D7" w:rsidRDefault="00E26B7A" w:rsidP="009E4472">
      <w:pPr>
        <w:pStyle w:val="BodyTextIndent31"/>
        <w:spacing w:after="0"/>
        <w:ind w:firstLine="70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Метою роботи є вирішення проблеми формування розкладу у навчальному центрі шляхом розробки програмної системи для додання заходів до розкладу занять центру з урахуванням учбового процесу ХНУРЕ. Задача послідовно вирішується в результаті проведених досліджень.</w:t>
      </w:r>
    </w:p>
    <w:p w:rsidR="0052107E" w:rsidRPr="0052107E" w:rsidRDefault="00E26B7A" w:rsidP="009E4472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E26B7A">
        <w:rPr>
          <w:sz w:val="24"/>
          <w:szCs w:val="24"/>
          <w:lang w:val="uk-UA"/>
        </w:rPr>
        <w:t>Пропонована структура роботи обґрунтована і сприяє вирішенню заданих</w:t>
      </w:r>
      <w:r>
        <w:rPr>
          <w:sz w:val="24"/>
          <w:szCs w:val="24"/>
          <w:lang w:val="uk-UA"/>
        </w:rPr>
        <w:t xml:space="preserve"> </w:t>
      </w:r>
      <w:r w:rsidRPr="00E26B7A">
        <w:rPr>
          <w:sz w:val="24"/>
          <w:szCs w:val="24"/>
          <w:lang w:val="uk-UA"/>
        </w:rPr>
        <w:t>задач. Робота складається з вступу, п’яти глав,</w:t>
      </w:r>
      <w:r>
        <w:rPr>
          <w:sz w:val="24"/>
          <w:szCs w:val="24"/>
          <w:lang w:val="uk-UA"/>
        </w:rPr>
        <w:t xml:space="preserve"> висновку, списку літератури та </w:t>
      </w:r>
      <w:r w:rsidRPr="00E26B7A">
        <w:rPr>
          <w:sz w:val="24"/>
          <w:szCs w:val="24"/>
          <w:lang w:val="uk-UA"/>
        </w:rPr>
        <w:t>прикладної програми.</w:t>
      </w:r>
    </w:p>
    <w:p w:rsidR="0052107E" w:rsidRDefault="00E26B7A" w:rsidP="009E4472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 w:rsidRPr="00E26B7A">
        <w:rPr>
          <w:sz w:val="24"/>
          <w:szCs w:val="24"/>
          <w:lang w:val="uk-UA"/>
        </w:rPr>
        <w:t>У вступі описані цілі та завдання роботи, а також актуальність та ступінь</w:t>
      </w:r>
      <w:r>
        <w:rPr>
          <w:sz w:val="24"/>
          <w:szCs w:val="24"/>
          <w:lang w:val="uk-UA"/>
        </w:rPr>
        <w:t xml:space="preserve"> </w:t>
      </w:r>
      <w:r w:rsidRPr="00E26B7A">
        <w:rPr>
          <w:sz w:val="24"/>
          <w:szCs w:val="24"/>
          <w:lang w:val="uk-UA"/>
        </w:rPr>
        <w:t xml:space="preserve">вивченості теми, </w:t>
      </w:r>
      <w:proofErr w:type="spellStart"/>
      <w:r w:rsidR="00405B61">
        <w:rPr>
          <w:sz w:val="24"/>
          <w:szCs w:val="24"/>
          <w:lang w:val="uk-UA"/>
        </w:rPr>
        <w:t>формулюю</w:t>
      </w:r>
      <w:r w:rsidRPr="00E26B7A">
        <w:rPr>
          <w:sz w:val="24"/>
          <w:szCs w:val="24"/>
          <w:lang w:val="uk-UA"/>
        </w:rPr>
        <w:t>ться</w:t>
      </w:r>
      <w:proofErr w:type="spellEnd"/>
      <w:r w:rsidRPr="00E26B7A">
        <w:rPr>
          <w:sz w:val="24"/>
          <w:szCs w:val="24"/>
          <w:lang w:val="uk-UA"/>
        </w:rPr>
        <w:t xml:space="preserve"> об'єкт і предмет дослідження.</w:t>
      </w:r>
    </w:p>
    <w:p w:rsidR="00405B61" w:rsidRDefault="00E26B7A" w:rsidP="009E4472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 першому розділі проведено аналіз предметної області. Проаналізовано ряд </w:t>
      </w:r>
      <w:r>
        <w:rPr>
          <w:sz w:val="24"/>
          <w:szCs w:val="24"/>
          <w:lang w:val="en-US"/>
        </w:rPr>
        <w:t>CRM</w:t>
      </w:r>
      <w:r>
        <w:rPr>
          <w:sz w:val="24"/>
          <w:szCs w:val="24"/>
          <w:lang w:val="uk-UA"/>
        </w:rPr>
        <w:t xml:space="preserve"> систем, виявлено їх недоліки та переваги. Надано подобну інформацію про </w:t>
      </w:r>
      <w:r>
        <w:rPr>
          <w:sz w:val="24"/>
          <w:szCs w:val="24"/>
          <w:lang w:val="en-US"/>
        </w:rPr>
        <w:t>CIST</w:t>
      </w:r>
      <w:r w:rsidRPr="00405B61">
        <w:rPr>
          <w:sz w:val="24"/>
          <w:szCs w:val="24"/>
        </w:rPr>
        <w:t xml:space="preserve"> (</w:t>
      </w:r>
      <w:r>
        <w:rPr>
          <w:sz w:val="24"/>
          <w:szCs w:val="24"/>
          <w:lang w:val="uk-UA"/>
        </w:rPr>
        <w:t>сервіс розкладу університету)</w:t>
      </w:r>
      <w:r w:rsidR="00405B61">
        <w:rPr>
          <w:sz w:val="24"/>
          <w:szCs w:val="24"/>
          <w:lang w:val="uk-UA"/>
        </w:rPr>
        <w:t>. Чітко сформована задача та визначені вимоги до програмної системи.</w:t>
      </w:r>
      <w:r w:rsidR="009E4472">
        <w:rPr>
          <w:sz w:val="24"/>
          <w:szCs w:val="24"/>
          <w:lang w:val="uk-UA"/>
        </w:rPr>
        <w:t xml:space="preserve"> Друг розділ включає опис</w:t>
      </w:r>
      <w:r w:rsidR="00405B61">
        <w:rPr>
          <w:sz w:val="24"/>
          <w:szCs w:val="24"/>
          <w:lang w:val="uk-UA"/>
        </w:rPr>
        <w:t xml:space="preserve"> сучасні підходи формування розкладу. Автор проаналізував декілька підходів та на основі аналізу було сформовано алгоритм для додання пар у розклад навчального центру.</w:t>
      </w:r>
      <w:r w:rsidR="009E4472">
        <w:rPr>
          <w:sz w:val="24"/>
          <w:szCs w:val="24"/>
          <w:lang w:val="uk-UA"/>
        </w:rPr>
        <w:t xml:space="preserve"> </w:t>
      </w:r>
      <w:r w:rsidR="00405B61">
        <w:rPr>
          <w:sz w:val="24"/>
          <w:szCs w:val="24"/>
          <w:lang w:val="uk-UA"/>
        </w:rPr>
        <w:t>У третьому проведено моделювання системи та обрані технології розробки програмної системи. Четвертий розділ місить інформацію про програмн</w:t>
      </w:r>
      <w:r w:rsidR="008202AD">
        <w:rPr>
          <w:sz w:val="24"/>
          <w:szCs w:val="24"/>
          <w:lang w:val="uk-UA"/>
        </w:rPr>
        <w:t>у</w:t>
      </w:r>
      <w:r w:rsidR="00405B61">
        <w:rPr>
          <w:sz w:val="24"/>
          <w:szCs w:val="24"/>
          <w:lang w:val="uk-UA"/>
        </w:rPr>
        <w:t xml:space="preserve"> реалізацію з наведеними екранними знімками та прикладами програмного коду. У п’ятому розділі описано тестування та дослідну експлуатацію отриманого програмного продукту.</w:t>
      </w:r>
    </w:p>
    <w:p w:rsidR="00405B61" w:rsidRDefault="00405B61" w:rsidP="009E4472">
      <w:pPr>
        <w:pStyle w:val="51"/>
        <w:spacing w:line="276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 зауважень можна віднести те, що в роботі недостатньо детально описано алгоритм додання пар до розкладу, а також відсутність підтримки перегляду розкладу тільки однієї аудиторії центру одночасно для користувача системи.</w:t>
      </w:r>
    </w:p>
    <w:p w:rsidR="009E4472" w:rsidRPr="002A73FE" w:rsidRDefault="009E4472" w:rsidP="009E4472">
      <w:pPr>
        <w:pStyle w:val="51"/>
        <w:spacing w:line="276" w:lineRule="auto"/>
        <w:ind w:firstLine="709"/>
        <w:jc w:val="both"/>
        <w:rPr>
          <w:i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Магістрант</w:t>
      </w:r>
      <w:r w:rsidRPr="002A73FE">
        <w:rPr>
          <w:sz w:val="24"/>
          <w:szCs w:val="24"/>
          <w:lang w:val="uk-UA"/>
        </w:rPr>
        <w:t xml:space="preserve"> гр</w:t>
      </w:r>
      <w:r>
        <w:rPr>
          <w:sz w:val="24"/>
          <w:szCs w:val="24"/>
          <w:lang w:val="uk-UA"/>
        </w:rPr>
        <w:t>.</w:t>
      </w:r>
      <w:r w:rsidRPr="002A73FE">
        <w:rPr>
          <w:sz w:val="24"/>
          <w:szCs w:val="24"/>
          <w:lang w:val="uk-UA"/>
        </w:rPr>
        <w:t xml:space="preserve"> </w:t>
      </w:r>
      <w:r w:rsidRPr="002A73FE">
        <w:rPr>
          <w:i/>
          <w:sz w:val="24"/>
          <w:szCs w:val="24"/>
          <w:lang w:val="uk-UA"/>
        </w:rPr>
        <w:t>ІПЗм-16-1</w:t>
      </w:r>
      <w:r w:rsidRPr="002A73F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Пасічник В.Е</w:t>
      </w:r>
      <w:r w:rsidRPr="002A73FE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>готова до самостійної інженерної діяльності. А</w:t>
      </w:r>
      <w:r w:rsidRPr="002A73FE">
        <w:rPr>
          <w:sz w:val="24"/>
          <w:szCs w:val="24"/>
          <w:lang w:val="uk-UA"/>
        </w:rPr>
        <w:t>тестаційн</w:t>
      </w:r>
      <w:r>
        <w:rPr>
          <w:sz w:val="24"/>
          <w:szCs w:val="24"/>
          <w:lang w:val="uk-UA"/>
        </w:rPr>
        <w:t>а</w:t>
      </w:r>
      <w:r w:rsidRPr="002A73FE">
        <w:rPr>
          <w:sz w:val="24"/>
          <w:szCs w:val="24"/>
          <w:lang w:val="uk-UA"/>
        </w:rPr>
        <w:t xml:space="preserve"> робіт</w:t>
      </w:r>
      <w:r>
        <w:rPr>
          <w:sz w:val="24"/>
          <w:szCs w:val="24"/>
          <w:lang w:val="uk-UA"/>
        </w:rPr>
        <w:t>а</w:t>
      </w:r>
      <w:r w:rsidRPr="002A73FE">
        <w:rPr>
          <w:sz w:val="24"/>
          <w:szCs w:val="24"/>
          <w:lang w:val="uk-UA"/>
        </w:rPr>
        <w:t xml:space="preserve"> відповідає вимогам до</w:t>
      </w:r>
      <w:r>
        <w:rPr>
          <w:sz w:val="24"/>
          <w:szCs w:val="24"/>
          <w:lang w:val="uk-UA"/>
        </w:rPr>
        <w:t xml:space="preserve"> атестаційних робіт магістрів</w:t>
      </w:r>
      <w:r w:rsidRPr="002A73FE">
        <w:rPr>
          <w:sz w:val="24"/>
          <w:szCs w:val="24"/>
          <w:lang w:val="uk-UA"/>
        </w:rPr>
        <w:t xml:space="preserve"> і заслуговує оцінки «</w:t>
      </w:r>
      <w:r w:rsidR="00EF0C88">
        <w:rPr>
          <w:sz w:val="24"/>
          <w:szCs w:val="24"/>
          <w:lang w:val="uk-UA"/>
        </w:rPr>
        <w:t>відмінно</w:t>
      </w:r>
      <w:r w:rsidRPr="002A73FE">
        <w:rPr>
          <w:sz w:val="24"/>
          <w:szCs w:val="24"/>
          <w:lang w:val="uk-UA"/>
        </w:rPr>
        <w:t xml:space="preserve"> – </w:t>
      </w:r>
      <w:r w:rsidR="00EF0C88">
        <w:rPr>
          <w:sz w:val="24"/>
          <w:szCs w:val="24"/>
          <w:lang w:val="uk-UA"/>
        </w:rPr>
        <w:t>91</w:t>
      </w:r>
      <w:bookmarkStart w:id="0" w:name="_GoBack"/>
      <w:bookmarkEnd w:id="0"/>
      <w:r w:rsidRPr="002A73FE">
        <w:rPr>
          <w:sz w:val="24"/>
          <w:szCs w:val="24"/>
          <w:lang w:val="uk-UA"/>
        </w:rPr>
        <w:t>». Атестаційну роботу магістра м</w:t>
      </w:r>
      <w:r>
        <w:rPr>
          <w:sz w:val="24"/>
          <w:szCs w:val="24"/>
          <w:lang w:val="uk-UA"/>
        </w:rPr>
        <w:t xml:space="preserve">ожна представити для захисту в </w:t>
      </w:r>
      <w:r w:rsidRPr="002A73FE">
        <w:rPr>
          <w:sz w:val="24"/>
          <w:szCs w:val="24"/>
          <w:lang w:val="uk-UA"/>
        </w:rPr>
        <w:t xml:space="preserve">ЕК за спеціальністю </w:t>
      </w:r>
      <w:r w:rsidRPr="002A73FE">
        <w:rPr>
          <w:i/>
          <w:sz w:val="24"/>
          <w:szCs w:val="24"/>
          <w:lang w:val="uk-UA"/>
        </w:rPr>
        <w:t xml:space="preserve">121- </w:t>
      </w:r>
      <w:r>
        <w:rPr>
          <w:i/>
          <w:sz w:val="24"/>
          <w:szCs w:val="24"/>
          <w:lang w:val="uk-UA"/>
        </w:rPr>
        <w:t>«</w:t>
      </w:r>
      <w:r w:rsidRPr="002A73FE">
        <w:rPr>
          <w:i/>
          <w:sz w:val="24"/>
          <w:szCs w:val="24"/>
          <w:lang w:val="uk-UA"/>
        </w:rPr>
        <w:t>Інженерія програмного забезпечення</w:t>
      </w:r>
      <w:r>
        <w:rPr>
          <w:i/>
          <w:sz w:val="24"/>
          <w:szCs w:val="24"/>
          <w:lang w:val="uk-UA"/>
        </w:rPr>
        <w:t>» (</w:t>
      </w:r>
      <w:proofErr w:type="spellStart"/>
      <w:r>
        <w:rPr>
          <w:i/>
          <w:sz w:val="24"/>
          <w:szCs w:val="24"/>
          <w:lang w:val="uk-UA"/>
        </w:rPr>
        <w:t>освітньо</w:t>
      </w:r>
      <w:proofErr w:type="spellEnd"/>
      <w:r>
        <w:rPr>
          <w:i/>
          <w:sz w:val="24"/>
          <w:szCs w:val="24"/>
          <w:lang w:val="uk-UA"/>
        </w:rPr>
        <w:t>-наукова програма «Інженерія програмного забезпечення»)</w:t>
      </w:r>
      <w:r w:rsidRPr="002A73FE">
        <w:rPr>
          <w:i/>
          <w:sz w:val="24"/>
          <w:szCs w:val="24"/>
          <w:lang w:val="uk-UA"/>
        </w:rPr>
        <w:t xml:space="preserve">. </w:t>
      </w:r>
    </w:p>
    <w:p w:rsidR="006E4281" w:rsidRPr="002A73FE" w:rsidRDefault="006E4281" w:rsidP="00994776">
      <w:pPr>
        <w:pStyle w:val="51"/>
        <w:jc w:val="both"/>
        <w:rPr>
          <w:sz w:val="24"/>
          <w:szCs w:val="24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4242"/>
      </w:tblGrid>
      <w:tr w:rsidR="00994776" w:rsidRPr="00691E0B" w:rsidTr="00710D96">
        <w:tc>
          <w:tcPr>
            <w:tcW w:w="5328" w:type="dxa"/>
          </w:tcPr>
          <w:p w:rsidR="00994776" w:rsidRPr="002A73FE" w:rsidRDefault="00994776" w:rsidP="00710D96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2A73FE">
              <w:rPr>
                <w:sz w:val="24"/>
                <w:szCs w:val="24"/>
                <w:lang w:val="uk-UA"/>
              </w:rPr>
              <w:t xml:space="preserve">Рецензент </w:t>
            </w:r>
          </w:p>
          <w:p w:rsidR="00994776" w:rsidRPr="002A73FE" w:rsidRDefault="00691E0B" w:rsidP="00710D9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ХНУРЕ, </w:t>
            </w:r>
            <w:proofErr w:type="spellStart"/>
            <w:r>
              <w:rPr>
                <w:sz w:val="24"/>
                <w:szCs w:val="24"/>
                <w:lang w:val="uk-UA"/>
              </w:rPr>
              <w:t>к.т.н</w:t>
            </w:r>
            <w:proofErr w:type="spellEnd"/>
            <w:r>
              <w:rPr>
                <w:sz w:val="24"/>
                <w:szCs w:val="24"/>
                <w:lang w:val="uk-UA"/>
              </w:rPr>
              <w:t>., доц.</w:t>
            </w:r>
            <w:r w:rsidR="00994776" w:rsidRPr="002A73FE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242" w:type="dxa"/>
          </w:tcPr>
          <w:p w:rsidR="00994776" w:rsidRPr="002A73FE" w:rsidRDefault="00994776" w:rsidP="00710D96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</w:p>
          <w:p w:rsidR="00994776" w:rsidRPr="002A73FE" w:rsidRDefault="00691E0B" w:rsidP="00691E0B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Каук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Віктор Іванович</w:t>
            </w:r>
          </w:p>
        </w:tc>
      </w:tr>
    </w:tbl>
    <w:p w:rsidR="007D53FC" w:rsidRPr="009E4472" w:rsidRDefault="00EF0C88" w:rsidP="009E4472">
      <w:pPr>
        <w:rPr>
          <w:sz w:val="10"/>
          <w:lang w:val="uk-UA"/>
        </w:rPr>
      </w:pPr>
    </w:p>
    <w:sectPr w:rsidR="007D53FC" w:rsidRPr="009E4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ont277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5A"/>
    <w:rsid w:val="00111C5A"/>
    <w:rsid w:val="00405B61"/>
    <w:rsid w:val="0052107E"/>
    <w:rsid w:val="00691E0B"/>
    <w:rsid w:val="006E4281"/>
    <w:rsid w:val="00775B0E"/>
    <w:rsid w:val="008202AD"/>
    <w:rsid w:val="00994776"/>
    <w:rsid w:val="009E4472"/>
    <w:rsid w:val="00C12CDB"/>
    <w:rsid w:val="00E26B7A"/>
    <w:rsid w:val="00E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3476"/>
  <w15:chartTrackingRefBased/>
  <w15:docId w15:val="{0049EECB-5775-4969-B749-B7902714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77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4776"/>
    <w:pPr>
      <w:keepNext/>
      <w:numPr>
        <w:numId w:val="1"/>
      </w:numPr>
      <w:spacing w:before="480" w:after="480"/>
      <w:jc w:val="center"/>
      <w:outlineLvl w:val="0"/>
    </w:pPr>
    <w:rPr>
      <w:rFonts w:ascii="Arial" w:hAnsi="Arial"/>
      <w:caps/>
      <w:kern w:val="28"/>
    </w:rPr>
  </w:style>
  <w:style w:type="paragraph" w:styleId="2">
    <w:name w:val="heading 2"/>
    <w:basedOn w:val="a"/>
    <w:next w:val="a"/>
    <w:link w:val="20"/>
    <w:qFormat/>
    <w:rsid w:val="00994776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994776"/>
    <w:pPr>
      <w:keepNext/>
      <w:numPr>
        <w:ilvl w:val="2"/>
        <w:numId w:val="1"/>
      </w:numPr>
      <w:spacing w:before="360" w:after="360"/>
      <w:outlineLvl w:val="2"/>
    </w:pPr>
  </w:style>
  <w:style w:type="paragraph" w:styleId="5">
    <w:name w:val="heading 5"/>
    <w:basedOn w:val="a"/>
    <w:next w:val="a"/>
    <w:link w:val="50"/>
    <w:qFormat/>
    <w:rsid w:val="00994776"/>
    <w:pPr>
      <w:keepNext/>
      <w:numPr>
        <w:ilvl w:val="4"/>
        <w:numId w:val="1"/>
      </w:numPr>
      <w:spacing w:line="240" w:lineRule="auto"/>
      <w:jc w:val="left"/>
      <w:outlineLvl w:val="4"/>
    </w:pPr>
    <w:rPr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4776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477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9477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4776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1">
    <w:name w:val="Стиль5"/>
    <w:basedOn w:val="a"/>
    <w:rsid w:val="00994776"/>
    <w:pPr>
      <w:spacing w:line="240" w:lineRule="auto"/>
      <w:jc w:val="left"/>
    </w:pPr>
    <w:rPr>
      <w:sz w:val="26"/>
    </w:rPr>
  </w:style>
  <w:style w:type="paragraph" w:customStyle="1" w:styleId="BodyTextIndent31">
    <w:name w:val="Body Text Indent 31"/>
    <w:basedOn w:val="a"/>
    <w:rsid w:val="0052107E"/>
    <w:pPr>
      <w:suppressAutoHyphens/>
      <w:spacing w:after="200" w:line="276" w:lineRule="auto"/>
      <w:ind w:firstLine="0"/>
      <w:jc w:val="left"/>
    </w:pPr>
    <w:rPr>
      <w:rFonts w:ascii="Calibri" w:eastAsia="Arial Unicode MS" w:hAnsi="Calibri" w:cs="font277"/>
      <w:kern w:val="1"/>
      <w:sz w:val="22"/>
      <w:szCs w:val="22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2018-05-26T12:19:00Z</dcterms:created>
  <dcterms:modified xsi:type="dcterms:W3CDTF">2018-06-06T10:46:00Z</dcterms:modified>
</cp:coreProperties>
</file>