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18D" w:rsidRPr="002A73FE" w:rsidRDefault="0015018D" w:rsidP="0015018D">
      <w:pPr>
        <w:pStyle w:val="51"/>
        <w:ind w:firstLine="0"/>
        <w:rPr>
          <w:b/>
          <w:sz w:val="28"/>
          <w:szCs w:val="28"/>
          <w:lang w:val="uk-UA"/>
        </w:rPr>
      </w:pPr>
      <w:r w:rsidRPr="002A73FE">
        <w:rPr>
          <w:b/>
          <w:sz w:val="28"/>
          <w:szCs w:val="28"/>
          <w:lang w:val="uk-UA"/>
        </w:rPr>
        <w:t>Рецензія</w:t>
      </w:r>
    </w:p>
    <w:p w:rsidR="0015018D" w:rsidRPr="002A73FE" w:rsidRDefault="0015018D" w:rsidP="0015018D">
      <w:pPr>
        <w:pStyle w:val="51"/>
        <w:ind w:firstLine="0"/>
        <w:jc w:val="both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на атестаційну роботу магістра</w:t>
      </w:r>
    </w:p>
    <w:p w:rsidR="0015018D" w:rsidRPr="002A73FE" w:rsidRDefault="0015018D" w:rsidP="0015018D">
      <w:pPr>
        <w:pStyle w:val="51"/>
        <w:ind w:firstLine="0"/>
        <w:jc w:val="both"/>
        <w:rPr>
          <w:b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магістранта групи</w:t>
      </w:r>
      <w:r w:rsidRPr="002A73FE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ПЗС</w:t>
      </w:r>
      <w:r w:rsidRPr="002A73FE">
        <w:rPr>
          <w:b/>
          <w:sz w:val="28"/>
          <w:szCs w:val="28"/>
          <w:lang w:val="uk-UA"/>
        </w:rPr>
        <w:t xml:space="preserve">м-16-1 </w:t>
      </w:r>
      <w:r>
        <w:rPr>
          <w:b/>
          <w:i/>
          <w:sz w:val="28"/>
          <w:szCs w:val="28"/>
          <w:lang w:val="uk-UA"/>
        </w:rPr>
        <w:t>Шпетного Дмитра Володимировича</w:t>
      </w:r>
    </w:p>
    <w:p w:rsidR="0015018D" w:rsidRPr="002A73FE" w:rsidRDefault="0015018D" w:rsidP="0015018D">
      <w:pPr>
        <w:pStyle w:val="51"/>
        <w:ind w:firstLine="0"/>
        <w:jc w:val="both"/>
        <w:rPr>
          <w:b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спеціальність</w:t>
      </w:r>
      <w:r w:rsidRPr="002A73FE">
        <w:rPr>
          <w:b/>
          <w:sz w:val="28"/>
          <w:szCs w:val="28"/>
          <w:lang w:val="uk-UA"/>
        </w:rPr>
        <w:t xml:space="preserve"> – 121- Інженерія програмного забезпечення</w:t>
      </w:r>
    </w:p>
    <w:p w:rsidR="0015018D" w:rsidRPr="002A73FE" w:rsidRDefault="0015018D" w:rsidP="0015018D">
      <w:pPr>
        <w:pStyle w:val="51"/>
        <w:ind w:firstLine="0"/>
        <w:jc w:val="both"/>
        <w:rPr>
          <w:b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Освітня програма</w:t>
      </w:r>
      <w:r w:rsidRPr="002A73FE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Програмне забезпечення систем</w:t>
      </w:r>
    </w:p>
    <w:p w:rsidR="0015018D" w:rsidRPr="002A73FE" w:rsidRDefault="0015018D" w:rsidP="0015018D">
      <w:pPr>
        <w:pStyle w:val="51"/>
        <w:ind w:firstLine="0"/>
        <w:jc w:val="center"/>
        <w:rPr>
          <w:sz w:val="28"/>
          <w:szCs w:val="28"/>
          <w:lang w:val="uk-UA"/>
        </w:rPr>
      </w:pPr>
      <w:r w:rsidRPr="00691E0B">
        <w:rPr>
          <w:sz w:val="28"/>
          <w:szCs w:val="28"/>
          <w:u w:val="single"/>
          <w:lang w:val="uk-UA"/>
        </w:rPr>
        <w:t xml:space="preserve">«Дослідження </w:t>
      </w:r>
      <w:r>
        <w:rPr>
          <w:sz w:val="28"/>
          <w:szCs w:val="28"/>
          <w:u w:val="single"/>
          <w:lang w:val="uk-UA"/>
        </w:rPr>
        <w:t>методів імітаційного навчання для управління автомобілем</w:t>
      </w:r>
      <w:r w:rsidRPr="00691E0B">
        <w:rPr>
          <w:sz w:val="28"/>
          <w:szCs w:val="28"/>
          <w:u w:val="single"/>
          <w:lang w:val="uk-UA"/>
        </w:rPr>
        <w:t>»</w:t>
      </w:r>
    </w:p>
    <w:p w:rsidR="0015018D" w:rsidRPr="002A73FE" w:rsidRDefault="0015018D" w:rsidP="0015018D">
      <w:pPr>
        <w:pStyle w:val="51"/>
        <w:ind w:firstLine="0"/>
        <w:jc w:val="center"/>
        <w:rPr>
          <w:sz w:val="20"/>
          <w:lang w:val="uk-UA"/>
        </w:rPr>
      </w:pPr>
      <w:r w:rsidRPr="002A73FE">
        <w:rPr>
          <w:sz w:val="20"/>
          <w:lang w:val="uk-UA"/>
        </w:rPr>
        <w:t>(Тема атестаційної роботи)</w:t>
      </w:r>
    </w:p>
    <w:p w:rsidR="0015018D" w:rsidRPr="009E4472" w:rsidRDefault="0015018D" w:rsidP="0015018D">
      <w:pPr>
        <w:pStyle w:val="51"/>
        <w:spacing w:line="276" w:lineRule="auto"/>
        <w:ind w:firstLine="709"/>
        <w:jc w:val="both"/>
        <w:rPr>
          <w:sz w:val="24"/>
          <w:szCs w:val="24"/>
          <w:lang w:val="uk-UA"/>
        </w:rPr>
      </w:pPr>
      <w:r w:rsidRPr="009E4472">
        <w:rPr>
          <w:sz w:val="24"/>
          <w:szCs w:val="24"/>
          <w:lang w:val="uk-UA"/>
        </w:rPr>
        <w:t xml:space="preserve">Робота присвячена дослідженню різних підходів </w:t>
      </w:r>
      <w:r>
        <w:rPr>
          <w:sz w:val="24"/>
          <w:szCs w:val="24"/>
          <w:lang w:val="uk-UA"/>
        </w:rPr>
        <w:t>до аналізу оточення і вибору стратегій пересування у рамках автономного автомобілю.</w:t>
      </w:r>
    </w:p>
    <w:p w:rsidR="0015018D" w:rsidRDefault="0015018D" w:rsidP="0015018D">
      <w:pPr>
        <w:pStyle w:val="BodyTextIndent31"/>
        <w:spacing w:after="0"/>
        <w:ind w:firstLine="709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5D46D7">
        <w:rPr>
          <w:rFonts w:ascii="Times New Roman" w:hAnsi="Times New Roman" w:cs="Times New Roman"/>
          <w:spacing w:val="-2"/>
          <w:sz w:val="24"/>
          <w:szCs w:val="24"/>
        </w:rPr>
        <w:t>Тематика роботи є актуаль</w:t>
      </w:r>
      <w:r>
        <w:rPr>
          <w:rFonts w:ascii="Times New Roman" w:hAnsi="Times New Roman" w:cs="Times New Roman"/>
          <w:spacing w:val="-2"/>
          <w:sz w:val="24"/>
          <w:szCs w:val="24"/>
        </w:rPr>
        <w:t>ною і необхідною у зв'язку з активним розвитком даної сфери у загальній автомобільній промисловості. Крупні компанії з розробки ПО та автобудівні компанії проводять низку досліджень</w:t>
      </w:r>
      <w:r w:rsidRPr="005D46D7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-2"/>
          <w:sz w:val="24"/>
          <w:szCs w:val="24"/>
        </w:rPr>
        <w:t>які перетинаються з академічними дослідженнями у області робототехніки, машинного навчання та комп’ютерного зору.</w:t>
      </w:r>
    </w:p>
    <w:p w:rsidR="0015018D" w:rsidRPr="0098545C" w:rsidRDefault="0015018D" w:rsidP="0015018D">
      <w:pPr>
        <w:pStyle w:val="BodyTextIndent31"/>
        <w:spacing w:after="0"/>
        <w:ind w:firstLine="709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Метою роботи є вирішення проблеми прийняття рішень у критичних аварійних дорожньо-транспортних ситуаціях, для чого проведене послідовне дослідження предметної області, поточних розробок у даному напрямку. Сформований напрям дослідження з ключовими концепціями обраної проблематики та гіпотезами щодо їх вирішення.</w:t>
      </w:r>
    </w:p>
    <w:p w:rsidR="0015018D" w:rsidRPr="0052107E" w:rsidRDefault="0015018D" w:rsidP="0015018D">
      <w:pPr>
        <w:pStyle w:val="51"/>
        <w:spacing w:line="276" w:lineRule="auto"/>
        <w:ind w:firstLine="709"/>
        <w:jc w:val="both"/>
        <w:rPr>
          <w:sz w:val="24"/>
          <w:szCs w:val="24"/>
          <w:lang w:val="uk-UA"/>
        </w:rPr>
      </w:pPr>
      <w:r w:rsidRPr="00E26B7A">
        <w:rPr>
          <w:sz w:val="24"/>
          <w:szCs w:val="24"/>
          <w:lang w:val="uk-UA"/>
        </w:rPr>
        <w:t>Пропонована структура роботи обґрунтована і сприяє вирішенню заданих</w:t>
      </w:r>
      <w:r>
        <w:rPr>
          <w:sz w:val="24"/>
          <w:szCs w:val="24"/>
          <w:lang w:val="uk-UA"/>
        </w:rPr>
        <w:t xml:space="preserve"> </w:t>
      </w:r>
      <w:r w:rsidRPr="00E26B7A">
        <w:rPr>
          <w:sz w:val="24"/>
          <w:szCs w:val="24"/>
          <w:lang w:val="uk-UA"/>
        </w:rPr>
        <w:t xml:space="preserve">задач. Робота складається з вступу, </w:t>
      </w:r>
      <w:r>
        <w:rPr>
          <w:sz w:val="24"/>
          <w:szCs w:val="24"/>
          <w:lang w:val="uk-UA"/>
        </w:rPr>
        <w:t xml:space="preserve">чотирьох </w:t>
      </w:r>
      <w:r w:rsidRPr="00E26B7A">
        <w:rPr>
          <w:sz w:val="24"/>
          <w:szCs w:val="24"/>
          <w:lang w:val="uk-UA"/>
        </w:rPr>
        <w:t>глав,</w:t>
      </w:r>
      <w:r>
        <w:rPr>
          <w:sz w:val="24"/>
          <w:szCs w:val="24"/>
          <w:lang w:val="uk-UA"/>
        </w:rPr>
        <w:t xml:space="preserve"> висновку, списку літератури та </w:t>
      </w:r>
      <w:r w:rsidRPr="00E26B7A">
        <w:rPr>
          <w:sz w:val="24"/>
          <w:szCs w:val="24"/>
          <w:lang w:val="uk-UA"/>
        </w:rPr>
        <w:t>прикладної програми.</w:t>
      </w:r>
    </w:p>
    <w:p w:rsidR="0015018D" w:rsidRDefault="0015018D" w:rsidP="0015018D">
      <w:pPr>
        <w:pStyle w:val="51"/>
        <w:spacing w:line="276" w:lineRule="auto"/>
        <w:ind w:firstLine="709"/>
        <w:jc w:val="both"/>
        <w:rPr>
          <w:sz w:val="24"/>
          <w:szCs w:val="24"/>
          <w:lang w:val="uk-UA"/>
        </w:rPr>
      </w:pPr>
      <w:r w:rsidRPr="00E26B7A">
        <w:rPr>
          <w:sz w:val="24"/>
          <w:szCs w:val="24"/>
          <w:lang w:val="uk-UA"/>
        </w:rPr>
        <w:t>У вступі описані цілі та завдання роботи, а також актуальність та ступінь</w:t>
      </w:r>
      <w:r>
        <w:rPr>
          <w:sz w:val="24"/>
          <w:szCs w:val="24"/>
          <w:lang w:val="uk-UA"/>
        </w:rPr>
        <w:t xml:space="preserve"> </w:t>
      </w:r>
      <w:r w:rsidRPr="00E26B7A">
        <w:rPr>
          <w:sz w:val="24"/>
          <w:szCs w:val="24"/>
          <w:lang w:val="uk-UA"/>
        </w:rPr>
        <w:t xml:space="preserve">вивченості теми, </w:t>
      </w:r>
      <w:proofErr w:type="spellStart"/>
      <w:r>
        <w:rPr>
          <w:sz w:val="24"/>
          <w:szCs w:val="24"/>
          <w:lang w:val="uk-UA"/>
        </w:rPr>
        <w:t>формулюю</w:t>
      </w:r>
      <w:r w:rsidRPr="00E26B7A">
        <w:rPr>
          <w:sz w:val="24"/>
          <w:szCs w:val="24"/>
          <w:lang w:val="uk-UA"/>
        </w:rPr>
        <w:t>ться</w:t>
      </w:r>
      <w:proofErr w:type="spellEnd"/>
      <w:r w:rsidRPr="00E26B7A">
        <w:rPr>
          <w:sz w:val="24"/>
          <w:szCs w:val="24"/>
          <w:lang w:val="uk-UA"/>
        </w:rPr>
        <w:t xml:space="preserve"> об'єкт і предмет дослідження.</w:t>
      </w:r>
      <w:r>
        <w:rPr>
          <w:sz w:val="24"/>
          <w:szCs w:val="24"/>
          <w:lang w:val="uk-UA"/>
        </w:rPr>
        <w:t xml:space="preserve"> У першому розділі проведено аналіз предметної області. Проаналізовано ряд типових характеристик автономного автомобілю; проведений аналіз методів машинного зору, машинного навчання; сформовані деякі недоліки і переваги комп’ютерної симуляції. Детально розглянуті використані алгоритми і теоретичний базис дослідження. Другий розділ включає постановку задачі з більш детальним описом сформованої проблеми . Чітко сформована задача та визначені вимоги до програмної системи. Автор попередньо проаналізував концепцію програмного забезпечення та на основі цих даних сформував архітектуру комп’ютерної симуляції та модулю управлінням автомобілем. У третьому розділі проведено моделювання системи та обрані технології розробки програмної системи. Четвертий розділ місить інформацію про дослідження, програмну реалізацію з наведеними екранними знімками та прикладами програмного коду. Наведені експериментальні дослідження та деякі порівняльні характеристики отриманих результатів.</w:t>
      </w:r>
    </w:p>
    <w:p w:rsidR="0015018D" w:rsidRDefault="0015018D" w:rsidP="0015018D">
      <w:pPr>
        <w:pStyle w:val="51"/>
        <w:spacing w:line="276" w:lineRule="auto"/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 зауважень можна віднести те, що в роботі недостатньо детально розглянутий безпосередньо алгоритм відслідковування аварійних ситуацій у більш складних сценаріях. У роботі недостатньо чітко розписані сценарії тестування ПЗ.</w:t>
      </w:r>
    </w:p>
    <w:p w:rsidR="0015018D" w:rsidRDefault="0015018D" w:rsidP="0015018D">
      <w:pPr>
        <w:pStyle w:val="51"/>
        <w:spacing w:line="276" w:lineRule="auto"/>
        <w:ind w:firstLine="709"/>
        <w:jc w:val="both"/>
        <w:rPr>
          <w:i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Магістрант</w:t>
      </w:r>
      <w:r w:rsidRPr="002A73FE">
        <w:rPr>
          <w:sz w:val="24"/>
          <w:szCs w:val="24"/>
          <w:lang w:val="uk-UA"/>
        </w:rPr>
        <w:t xml:space="preserve"> гр</w:t>
      </w:r>
      <w:r>
        <w:rPr>
          <w:sz w:val="24"/>
          <w:szCs w:val="24"/>
          <w:lang w:val="uk-UA"/>
        </w:rPr>
        <w:t>.</w:t>
      </w:r>
      <w:r w:rsidRPr="002A73FE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ПЗС</w:t>
      </w:r>
      <w:r w:rsidRPr="002A73FE">
        <w:rPr>
          <w:i/>
          <w:sz w:val="24"/>
          <w:szCs w:val="24"/>
          <w:lang w:val="uk-UA"/>
        </w:rPr>
        <w:t>м-16-1</w:t>
      </w:r>
      <w:r w:rsidRPr="002A73FE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Шпетний Д.В</w:t>
      </w:r>
      <w:r w:rsidRPr="002A73FE">
        <w:rPr>
          <w:sz w:val="24"/>
          <w:szCs w:val="24"/>
          <w:lang w:val="uk-UA"/>
        </w:rPr>
        <w:t xml:space="preserve">. </w:t>
      </w:r>
      <w:r>
        <w:rPr>
          <w:sz w:val="24"/>
          <w:szCs w:val="24"/>
          <w:lang w:val="uk-UA"/>
        </w:rPr>
        <w:t>готов</w:t>
      </w:r>
      <w:r w:rsidR="00EE53F9">
        <w:rPr>
          <w:sz w:val="24"/>
          <w:szCs w:val="24"/>
          <w:lang w:val="uk-UA"/>
        </w:rPr>
        <w:t>ий</w:t>
      </w:r>
      <w:r>
        <w:rPr>
          <w:sz w:val="24"/>
          <w:szCs w:val="24"/>
          <w:lang w:val="uk-UA"/>
        </w:rPr>
        <w:t xml:space="preserve"> до самостійної інженерної діяльності. А</w:t>
      </w:r>
      <w:r w:rsidRPr="002A73FE">
        <w:rPr>
          <w:sz w:val="24"/>
          <w:szCs w:val="24"/>
          <w:lang w:val="uk-UA"/>
        </w:rPr>
        <w:t>тестаційн</w:t>
      </w:r>
      <w:r>
        <w:rPr>
          <w:sz w:val="24"/>
          <w:szCs w:val="24"/>
          <w:lang w:val="uk-UA"/>
        </w:rPr>
        <w:t>а</w:t>
      </w:r>
      <w:r w:rsidRPr="002A73FE">
        <w:rPr>
          <w:sz w:val="24"/>
          <w:szCs w:val="24"/>
          <w:lang w:val="uk-UA"/>
        </w:rPr>
        <w:t xml:space="preserve"> робіт</w:t>
      </w:r>
      <w:r>
        <w:rPr>
          <w:sz w:val="24"/>
          <w:szCs w:val="24"/>
          <w:lang w:val="uk-UA"/>
        </w:rPr>
        <w:t>а</w:t>
      </w:r>
      <w:r w:rsidRPr="002A73FE">
        <w:rPr>
          <w:sz w:val="24"/>
          <w:szCs w:val="24"/>
          <w:lang w:val="uk-UA"/>
        </w:rPr>
        <w:t xml:space="preserve"> відповідає вимогам до</w:t>
      </w:r>
      <w:r>
        <w:rPr>
          <w:sz w:val="24"/>
          <w:szCs w:val="24"/>
          <w:lang w:val="uk-UA"/>
        </w:rPr>
        <w:t xml:space="preserve"> атестаційних робіт магістрів</w:t>
      </w:r>
      <w:r w:rsidRPr="002A73FE">
        <w:rPr>
          <w:sz w:val="24"/>
          <w:szCs w:val="24"/>
          <w:lang w:val="uk-UA"/>
        </w:rPr>
        <w:t xml:space="preserve"> і заслуговує оцінки «</w:t>
      </w:r>
      <w:r>
        <w:rPr>
          <w:sz w:val="24"/>
          <w:szCs w:val="24"/>
          <w:lang w:val="uk-UA"/>
        </w:rPr>
        <w:t>відмінно</w:t>
      </w:r>
      <w:r w:rsidRPr="002A73FE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92</w:t>
      </w:r>
      <w:r w:rsidRPr="002A73FE">
        <w:rPr>
          <w:sz w:val="24"/>
          <w:szCs w:val="24"/>
          <w:lang w:val="uk-UA"/>
        </w:rPr>
        <w:t>». Атестаційну роботу магістра м</w:t>
      </w:r>
      <w:r>
        <w:rPr>
          <w:sz w:val="24"/>
          <w:szCs w:val="24"/>
          <w:lang w:val="uk-UA"/>
        </w:rPr>
        <w:t xml:space="preserve">ожна представити для захисту в </w:t>
      </w:r>
      <w:r w:rsidRPr="002A73FE">
        <w:rPr>
          <w:sz w:val="24"/>
          <w:szCs w:val="24"/>
          <w:lang w:val="uk-UA"/>
        </w:rPr>
        <w:t xml:space="preserve">ЕК за спеціальністю </w:t>
      </w:r>
      <w:r w:rsidRPr="002A73FE">
        <w:rPr>
          <w:i/>
          <w:sz w:val="24"/>
          <w:szCs w:val="24"/>
          <w:lang w:val="uk-UA"/>
        </w:rPr>
        <w:t xml:space="preserve">121- </w:t>
      </w:r>
      <w:r>
        <w:rPr>
          <w:i/>
          <w:sz w:val="24"/>
          <w:szCs w:val="24"/>
          <w:lang w:val="uk-UA"/>
        </w:rPr>
        <w:t>«</w:t>
      </w:r>
      <w:r w:rsidRPr="002A73FE">
        <w:rPr>
          <w:i/>
          <w:sz w:val="24"/>
          <w:szCs w:val="24"/>
          <w:lang w:val="uk-UA"/>
        </w:rPr>
        <w:t>Інженерія програмного забезпечення</w:t>
      </w:r>
      <w:r>
        <w:rPr>
          <w:i/>
          <w:sz w:val="24"/>
          <w:szCs w:val="24"/>
          <w:lang w:val="uk-UA"/>
        </w:rPr>
        <w:t>» (</w:t>
      </w:r>
      <w:proofErr w:type="spellStart"/>
      <w:r>
        <w:rPr>
          <w:i/>
          <w:sz w:val="24"/>
          <w:szCs w:val="24"/>
          <w:lang w:val="uk-UA"/>
        </w:rPr>
        <w:t>освітньо</w:t>
      </w:r>
      <w:proofErr w:type="spellEnd"/>
      <w:r>
        <w:rPr>
          <w:i/>
          <w:sz w:val="24"/>
          <w:szCs w:val="24"/>
          <w:lang w:val="uk-UA"/>
        </w:rPr>
        <w:t>-наукова програма «Програмне забезпечення систем»)</w:t>
      </w:r>
      <w:r w:rsidRPr="002A73FE">
        <w:rPr>
          <w:i/>
          <w:sz w:val="24"/>
          <w:szCs w:val="24"/>
          <w:lang w:val="uk-UA"/>
        </w:rPr>
        <w:t xml:space="preserve">. </w:t>
      </w:r>
    </w:p>
    <w:p w:rsidR="00EE53F9" w:rsidRPr="002A73FE" w:rsidRDefault="00EE53F9" w:rsidP="0015018D">
      <w:pPr>
        <w:pStyle w:val="51"/>
        <w:spacing w:line="276" w:lineRule="auto"/>
        <w:ind w:firstLine="709"/>
        <w:jc w:val="both"/>
        <w:rPr>
          <w:sz w:val="24"/>
          <w:szCs w:val="24"/>
          <w:lang w:val="uk-UA"/>
        </w:rPr>
      </w:pPr>
    </w:p>
    <w:tbl>
      <w:tblPr>
        <w:tblW w:w="13679" w:type="dxa"/>
        <w:tblLayout w:type="fixed"/>
        <w:tblLook w:val="0000" w:firstRow="0" w:lastRow="0" w:firstColumn="0" w:lastColumn="0" w:noHBand="0" w:noVBand="0"/>
      </w:tblPr>
      <w:tblGrid>
        <w:gridCol w:w="5277"/>
        <w:gridCol w:w="4201"/>
        <w:gridCol w:w="4201"/>
      </w:tblGrid>
      <w:tr w:rsidR="00791DC5" w:rsidRPr="00691E0B" w:rsidTr="00791DC5">
        <w:trPr>
          <w:trHeight w:val="276"/>
        </w:trPr>
        <w:tc>
          <w:tcPr>
            <w:tcW w:w="5277" w:type="dxa"/>
          </w:tcPr>
          <w:p w:rsidR="00791DC5" w:rsidRPr="002A73FE" w:rsidRDefault="00791DC5" w:rsidP="00423FB9">
            <w:pPr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2A73FE">
              <w:rPr>
                <w:sz w:val="24"/>
                <w:szCs w:val="24"/>
                <w:lang w:val="uk-UA"/>
              </w:rPr>
              <w:t xml:space="preserve">Рецензент </w:t>
            </w:r>
          </w:p>
          <w:p w:rsidR="00791DC5" w:rsidRPr="002A73FE" w:rsidRDefault="00791DC5" w:rsidP="0015018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к.т.н</w:t>
            </w:r>
            <w:proofErr w:type="spellEnd"/>
            <w:r>
              <w:rPr>
                <w:sz w:val="24"/>
                <w:szCs w:val="24"/>
                <w:lang w:val="uk-UA"/>
              </w:rPr>
              <w:t>., доц. каф КМЛ, НТУ «ХПІ»</w:t>
            </w:r>
            <w:r w:rsidRPr="002A73FE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4201" w:type="dxa"/>
          </w:tcPr>
          <w:p w:rsidR="00791DC5" w:rsidRPr="002A73FE" w:rsidRDefault="00791DC5" w:rsidP="00423FB9">
            <w:pPr>
              <w:spacing w:line="240" w:lineRule="auto"/>
              <w:ind w:firstLine="0"/>
              <w:jc w:val="right"/>
              <w:rPr>
                <w:sz w:val="24"/>
                <w:szCs w:val="24"/>
                <w:lang w:val="uk-UA"/>
              </w:rPr>
            </w:pPr>
          </w:p>
          <w:p w:rsidR="00791DC5" w:rsidRPr="002A73FE" w:rsidRDefault="00791DC5" w:rsidP="0015018D">
            <w:pPr>
              <w:spacing w:line="240" w:lineRule="auto"/>
              <w:ind w:firstLine="0"/>
              <w:jc w:val="righ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Святкін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Ярослав Володимирович</w:t>
            </w:r>
          </w:p>
        </w:tc>
        <w:tc>
          <w:tcPr>
            <w:tcW w:w="4201" w:type="dxa"/>
          </w:tcPr>
          <w:p w:rsidR="00791DC5" w:rsidRPr="002A73FE" w:rsidRDefault="00791DC5" w:rsidP="00423FB9">
            <w:pPr>
              <w:spacing w:line="240" w:lineRule="auto"/>
              <w:ind w:firstLine="0"/>
              <w:jc w:val="right"/>
              <w:rPr>
                <w:sz w:val="24"/>
                <w:szCs w:val="24"/>
                <w:lang w:val="uk-UA"/>
              </w:rPr>
            </w:pPr>
          </w:p>
        </w:tc>
      </w:tr>
    </w:tbl>
    <w:p w:rsidR="007D53FC" w:rsidRPr="0015018D" w:rsidRDefault="00802CD5" w:rsidP="00802CD5">
      <w:pPr>
        <w:ind w:firstLine="0"/>
      </w:pPr>
      <w:bookmarkStart w:id="0" w:name="_GoBack"/>
      <w:bookmarkEnd w:id="0"/>
    </w:p>
    <w:sectPr w:rsidR="007D53FC" w:rsidRPr="00150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ont277">
    <w:altName w:val="Times New Roman"/>
    <w:charset w:val="CC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04701"/>
    <w:multiLevelType w:val="multilevel"/>
    <w:tmpl w:val="CD3C0D96"/>
    <w:lvl w:ilvl="0">
      <w:start w:val="1"/>
      <w:numFmt w:val="decimal"/>
      <w:pStyle w:val="1"/>
      <w:lvlText w:val="%1"/>
      <w:lvlJc w:val="center"/>
      <w:pPr>
        <w:tabs>
          <w:tab w:val="num" w:pos="648"/>
        </w:tabs>
        <w:ind w:left="360" w:hanging="7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1418" w:hanging="567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552"/>
    <w:rsid w:val="00091129"/>
    <w:rsid w:val="0015018D"/>
    <w:rsid w:val="00682C35"/>
    <w:rsid w:val="00695CCB"/>
    <w:rsid w:val="00775B0E"/>
    <w:rsid w:val="00791DC5"/>
    <w:rsid w:val="00802CD5"/>
    <w:rsid w:val="00BA2DE7"/>
    <w:rsid w:val="00C12CDB"/>
    <w:rsid w:val="00C652C3"/>
    <w:rsid w:val="00D66552"/>
    <w:rsid w:val="00DC027B"/>
    <w:rsid w:val="00EE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D056F-E247-41F2-8078-28CD0F84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DE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A2DE7"/>
    <w:pPr>
      <w:keepNext/>
      <w:numPr>
        <w:numId w:val="1"/>
      </w:numPr>
      <w:spacing w:before="480" w:after="480"/>
      <w:jc w:val="center"/>
      <w:outlineLvl w:val="0"/>
    </w:pPr>
    <w:rPr>
      <w:rFonts w:ascii="Arial" w:hAnsi="Arial"/>
      <w:caps/>
      <w:kern w:val="28"/>
    </w:rPr>
  </w:style>
  <w:style w:type="paragraph" w:styleId="2">
    <w:name w:val="heading 2"/>
    <w:basedOn w:val="a"/>
    <w:next w:val="a"/>
    <w:link w:val="20"/>
    <w:qFormat/>
    <w:rsid w:val="00BA2DE7"/>
    <w:pPr>
      <w:keepNext/>
      <w:numPr>
        <w:ilvl w:val="1"/>
        <w:numId w:val="1"/>
      </w:numPr>
      <w:spacing w:before="360" w:after="360"/>
      <w:jc w:val="left"/>
      <w:outlineLvl w:val="1"/>
    </w:pPr>
  </w:style>
  <w:style w:type="paragraph" w:styleId="3">
    <w:name w:val="heading 3"/>
    <w:basedOn w:val="a"/>
    <w:next w:val="a"/>
    <w:link w:val="30"/>
    <w:qFormat/>
    <w:rsid w:val="00BA2DE7"/>
    <w:pPr>
      <w:keepNext/>
      <w:numPr>
        <w:ilvl w:val="2"/>
        <w:numId w:val="1"/>
      </w:numPr>
      <w:spacing w:before="360" w:after="360"/>
      <w:outlineLvl w:val="2"/>
    </w:pPr>
  </w:style>
  <w:style w:type="paragraph" w:styleId="5">
    <w:name w:val="heading 5"/>
    <w:basedOn w:val="a"/>
    <w:next w:val="a"/>
    <w:link w:val="50"/>
    <w:qFormat/>
    <w:rsid w:val="00BA2DE7"/>
    <w:pPr>
      <w:keepNext/>
      <w:numPr>
        <w:ilvl w:val="4"/>
        <w:numId w:val="1"/>
      </w:numPr>
      <w:spacing w:line="240" w:lineRule="auto"/>
      <w:jc w:val="left"/>
      <w:outlineLvl w:val="4"/>
    </w:pPr>
    <w:rPr>
      <w:snapToGrid w:val="0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2DE7"/>
    <w:rPr>
      <w:rFonts w:ascii="Arial" w:eastAsia="Times New Roman" w:hAnsi="Arial" w:cs="Times New Roman"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A2DE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A2DE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BA2DE7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/>
    </w:rPr>
  </w:style>
  <w:style w:type="paragraph" w:customStyle="1" w:styleId="51">
    <w:name w:val="Стиль5"/>
    <w:basedOn w:val="a"/>
    <w:rsid w:val="00BA2DE7"/>
    <w:pPr>
      <w:spacing w:line="240" w:lineRule="auto"/>
      <w:jc w:val="left"/>
    </w:pPr>
    <w:rPr>
      <w:sz w:val="26"/>
    </w:rPr>
  </w:style>
  <w:style w:type="paragraph" w:customStyle="1" w:styleId="BodyTextIndent31">
    <w:name w:val="Body Text Indent 31"/>
    <w:basedOn w:val="a"/>
    <w:rsid w:val="00695CCB"/>
    <w:pPr>
      <w:suppressAutoHyphens/>
      <w:spacing w:after="200" w:line="276" w:lineRule="auto"/>
      <w:ind w:firstLine="0"/>
      <w:jc w:val="left"/>
    </w:pPr>
    <w:rPr>
      <w:rFonts w:ascii="Calibri" w:eastAsia="Arial Unicode MS" w:hAnsi="Calibri" w:cs="font277"/>
      <w:kern w:val="1"/>
      <w:sz w:val="22"/>
      <w:szCs w:val="22"/>
      <w:lang w:val="uk-U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Dmitry Shpetnyi</cp:lastModifiedBy>
  <cp:revision>9</cp:revision>
  <dcterms:created xsi:type="dcterms:W3CDTF">2018-05-26T12:18:00Z</dcterms:created>
  <dcterms:modified xsi:type="dcterms:W3CDTF">2018-06-08T14:17:00Z</dcterms:modified>
</cp:coreProperties>
</file>