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EE8D" w14:textId="77777777" w:rsidR="00B53A41" w:rsidRPr="00B53A41" w:rsidRDefault="00B53A41" w:rsidP="00B53A41">
      <w:pPr>
        <w:rPr>
          <w:b/>
          <w:bCs/>
        </w:rPr>
      </w:pPr>
      <w:r w:rsidRPr="00B53A41">
        <w:rPr>
          <w:b/>
          <w:bCs/>
        </w:rPr>
        <w:t>Bias and Fairness Report</w:t>
      </w:r>
    </w:p>
    <w:p w14:paraId="716A813E" w14:textId="77777777" w:rsidR="00B53A41" w:rsidRPr="00B53A41" w:rsidRDefault="00B53A41" w:rsidP="00B53A41">
      <w:r w:rsidRPr="00B53A41">
        <w:t xml:space="preserve">This report outlines the </w:t>
      </w:r>
      <w:r w:rsidRPr="00B53A41">
        <w:rPr>
          <w:b/>
          <w:bCs/>
        </w:rPr>
        <w:t xml:space="preserve">methodological limitations, proxy assumptions, and error distributions </w:t>
      </w:r>
      <w:r w:rsidRPr="00B53A41">
        <w:t>identified within our analytical framework. Acknowledging and addressing these systemic gaps ensures structural transparency and helps mitigate risks before production deployment.</w:t>
      </w:r>
    </w:p>
    <w:p w14:paraId="1DED288D" w14:textId="77777777" w:rsidR="00B53A41" w:rsidRPr="00B53A41" w:rsidRDefault="00B53A41" w:rsidP="00B53A41">
      <w:r w:rsidRPr="00B53A41">
        <w:pict w14:anchorId="425BCF92">
          <v:rect id="_x0000_i1031" style="width:0;height:1.5pt" o:hralign="center" o:hrstd="t" o:hr="t" fillcolor="#a0a0a0" stroked="f"/>
        </w:pict>
      </w:r>
    </w:p>
    <w:p w14:paraId="2E397AF9" w14:textId="77777777" w:rsidR="00B53A41" w:rsidRPr="00B53A41" w:rsidRDefault="00B53A41" w:rsidP="00B53A41">
      <w:pPr>
        <w:rPr>
          <w:b/>
          <w:bCs/>
        </w:rPr>
      </w:pPr>
      <w:r w:rsidRPr="00B53A41">
        <w:rPr>
          <w:b/>
          <w:bCs/>
        </w:rPr>
        <w:t>1. Sampling and Coverage Limitations</w:t>
      </w:r>
    </w:p>
    <w:p w14:paraId="6E2F5C73" w14:textId="77777777" w:rsidR="00B53A41" w:rsidRPr="00B53A41" w:rsidRDefault="00B53A41" w:rsidP="00B53A41">
      <w:r w:rsidRPr="00B53A41">
        <w:t xml:space="preserve">Our dataset exhibits several </w:t>
      </w:r>
      <w:r w:rsidRPr="00B53A41">
        <w:rPr>
          <w:b/>
          <w:bCs/>
        </w:rPr>
        <w:t>structural sampling biases</w:t>
      </w:r>
      <w:r w:rsidRPr="00B53A41">
        <w:t xml:space="preserve"> that prevent it from perfectly representing the broader target population.</w:t>
      </w:r>
    </w:p>
    <w:p w14:paraId="29FA983F" w14:textId="199FD6FC" w:rsidR="00B53A41" w:rsidRPr="00B53A41" w:rsidRDefault="00B53A41" w:rsidP="00B53A41">
      <w:pPr>
        <w:numPr>
          <w:ilvl w:val="0"/>
          <w:numId w:val="1"/>
        </w:numPr>
      </w:pPr>
      <w:r w:rsidRPr="00B53A41">
        <w:rPr>
          <w:b/>
          <w:bCs/>
        </w:rPr>
        <w:t>Underrepresented Demographics (Coverage Gap):</w:t>
      </w:r>
      <w:r w:rsidRPr="00B53A41">
        <w:t xml:space="preserve"> The data collection pipeline heavily </w:t>
      </w:r>
      <w:r w:rsidR="00404B6A" w:rsidRPr="00B53A41">
        <w:t>Favors</w:t>
      </w:r>
      <w:r w:rsidRPr="00B53A41">
        <w:t xml:space="preserve"> urban </w:t>
      </w:r>
      <w:r w:rsidR="00404B6A" w:rsidRPr="00B53A41">
        <w:t>centres</w:t>
      </w:r>
      <w:r w:rsidRPr="00B53A41">
        <w:t xml:space="preserve"> and tech-literate populations due to a reliance on digital convenience sampling. Rural populations and individuals over the age of 60 are statistically underrepresented.</w:t>
      </w:r>
    </w:p>
    <w:p w14:paraId="0DAF7518" w14:textId="77777777" w:rsidR="00B53A41" w:rsidRPr="00B53A41" w:rsidRDefault="00B53A41" w:rsidP="00B53A41">
      <w:pPr>
        <w:numPr>
          <w:ilvl w:val="0"/>
          <w:numId w:val="1"/>
        </w:numPr>
      </w:pPr>
      <w:r w:rsidRPr="00B53A41">
        <w:rPr>
          <w:b/>
          <w:bCs/>
        </w:rPr>
        <w:t>Attrition and Non-Response Bias:</w:t>
      </w:r>
      <w:r w:rsidRPr="00B53A41">
        <w:t xml:space="preserve"> In our longitudinal datasets, we observed non-random attrition. Users from lower socio-economic backgrounds dropped out at a higher rate, skewing the final analytical sample towards higher-income brackets.</w:t>
      </w:r>
    </w:p>
    <w:p w14:paraId="1F2BC2C8" w14:textId="77777777" w:rsidR="00B53A41" w:rsidRPr="00B53A41" w:rsidRDefault="00B53A41" w:rsidP="00B53A41">
      <w:pPr>
        <w:numPr>
          <w:ilvl w:val="0"/>
          <w:numId w:val="1"/>
        </w:numPr>
      </w:pPr>
      <w:r w:rsidRPr="00B53A41">
        <w:rPr>
          <w:b/>
          <w:bCs/>
        </w:rPr>
        <w:t>Scale Fallacy:</w:t>
      </w:r>
      <w:r w:rsidRPr="00B53A41">
        <w:t xml:space="preserve"> Increasing the volume of data did not correct these skewness patterns; a larger sample size merely generated a more mathematically precise estimate of a fundamentally biased baseline.</w:t>
      </w:r>
    </w:p>
    <w:p w14:paraId="50117BE3" w14:textId="42B78B26" w:rsidR="001A7172" w:rsidRPr="001A7172" w:rsidRDefault="00404B6A" w:rsidP="001A7172">
      <w:pPr>
        <w:rPr>
          <w:b/>
          <w:bCs/>
        </w:rPr>
      </w:pPr>
      <w:r>
        <w:rPr>
          <w:b/>
          <w:bCs/>
        </w:rPr>
        <w:t>2</w:t>
      </w:r>
      <w:r w:rsidR="001A7172" w:rsidRPr="001A7172">
        <w:rPr>
          <w:b/>
          <w:bCs/>
        </w:rPr>
        <w:t>. Uneven Error Distribution</w:t>
      </w:r>
    </w:p>
    <w:p w14:paraId="49CA9805" w14:textId="77777777" w:rsidR="001A7172" w:rsidRPr="001A7172" w:rsidRDefault="001A7172" w:rsidP="001A7172">
      <w:r w:rsidRPr="001A7172">
        <w:t xml:space="preserve">An evaluation of top-line metrics indicated stable global accuracy; however, a deep-dive </w:t>
      </w:r>
      <w:r w:rsidRPr="001A7172">
        <w:rPr>
          <w:b/>
          <w:bCs/>
        </w:rPr>
        <w:t>subgroup performance audit</w:t>
      </w:r>
      <w:r w:rsidRPr="001A7172">
        <w:t xml:space="preserve"> revealed that errors are distributed unevenly across conditions and timelines.</w:t>
      </w:r>
    </w:p>
    <w:p w14:paraId="7C36C883" w14:textId="77777777" w:rsidR="001A7172" w:rsidRPr="001A7172" w:rsidRDefault="001A7172" w:rsidP="001A7172">
      <w:pPr>
        <w:rPr>
          <w:b/>
          <w:bCs/>
        </w:rPr>
      </w:pPr>
      <w:r w:rsidRPr="001A7172">
        <w:rPr>
          <w:b/>
          <w:bCs/>
        </w:rPr>
        <w:t>Conditional Error Disparities</w:t>
      </w:r>
    </w:p>
    <w:p w14:paraId="5CB73B7B" w14:textId="02013ED4" w:rsidR="001A7172" w:rsidRPr="001A7172" w:rsidRDefault="001A7172" w:rsidP="001A7172">
      <w:r w:rsidRPr="001A7172">
        <w:t xml:space="preserve">The model exhibits a disproportionately high </w:t>
      </w:r>
      <w:r w:rsidRPr="001A7172">
        <w:rPr>
          <w:b/>
          <w:bCs/>
        </w:rPr>
        <w:t>False Negative Rate (FNR)</w:t>
      </w:r>
      <w:r w:rsidRPr="001A7172">
        <w:t xml:space="preserve"> for minority groups and regional variations. Because the optimization function prioritizes global accuracy, the model defaults to majority-population patterns. Consequently, anomalous but valid </w:t>
      </w:r>
      <w:r w:rsidR="00404B6A" w:rsidRPr="001A7172">
        <w:t>behaviours</w:t>
      </w:r>
      <w:r w:rsidRPr="001A7172">
        <w:t xml:space="preserve"> among minority subsets are flagged as errors or outliers far more frequently than majority </w:t>
      </w:r>
      <w:r w:rsidR="00404B6A" w:rsidRPr="001A7172">
        <w:t>behaviours</w:t>
      </w:r>
      <w:r w:rsidRPr="001A7172">
        <w:t>.</w:t>
      </w:r>
    </w:p>
    <w:p w14:paraId="7C71BB1E" w14:textId="77777777" w:rsidR="001A7172" w:rsidRPr="001A7172" w:rsidRDefault="001A7172" w:rsidP="001A7172">
      <w:pPr>
        <w:rPr>
          <w:b/>
          <w:bCs/>
        </w:rPr>
      </w:pPr>
      <w:r w:rsidRPr="001A7172">
        <w:rPr>
          <w:b/>
          <w:bCs/>
        </w:rPr>
        <w:t>Temporal Drift and Seasonal Variance</w:t>
      </w:r>
    </w:p>
    <w:p w14:paraId="32245B25" w14:textId="77777777" w:rsidR="001A7172" w:rsidRPr="001A7172" w:rsidRDefault="001A7172" w:rsidP="001A7172">
      <w:r w:rsidRPr="001A7172">
        <w:t>Errors are not static across time. We observed significant spikes in model inaccuracies during specific periods:</w:t>
      </w:r>
    </w:p>
    <w:p w14:paraId="37C96DFD" w14:textId="672481D4" w:rsidR="001A7172" w:rsidRPr="001A7172" w:rsidRDefault="001A7172" w:rsidP="001A7172">
      <w:pPr>
        <w:numPr>
          <w:ilvl w:val="0"/>
          <w:numId w:val="2"/>
        </w:numPr>
      </w:pPr>
      <w:r w:rsidRPr="001A7172">
        <w:rPr>
          <w:b/>
          <w:bCs/>
        </w:rPr>
        <w:lastRenderedPageBreak/>
        <w:t>Seasonal Volatility:</w:t>
      </w:r>
      <w:r w:rsidRPr="001A7172">
        <w:t xml:space="preserve"> During holidays and major promotional cycles, user </w:t>
      </w:r>
      <w:r w:rsidR="00404B6A" w:rsidRPr="001A7172">
        <w:t>behaviour</w:t>
      </w:r>
      <w:r w:rsidRPr="001A7172">
        <w:t xml:space="preserve"> diverges from the baseline training distribution, causing a temporary spike in </w:t>
      </w:r>
      <w:r w:rsidRPr="001A7172">
        <w:rPr>
          <w:b/>
          <w:bCs/>
        </w:rPr>
        <w:t>False Positive flags</w:t>
      </w:r>
      <w:r w:rsidRPr="001A7172">
        <w:t>.</w:t>
      </w:r>
    </w:p>
    <w:p w14:paraId="458D4AB1" w14:textId="77777777" w:rsidR="001A7172" w:rsidRPr="001A7172" w:rsidRDefault="001A7172" w:rsidP="001A7172">
      <w:pPr>
        <w:numPr>
          <w:ilvl w:val="0"/>
          <w:numId w:val="2"/>
        </w:numPr>
      </w:pPr>
      <w:r w:rsidRPr="001A7172">
        <w:rPr>
          <w:b/>
          <w:bCs/>
        </w:rPr>
        <w:t>Macroeconomic Shifts:</w:t>
      </w:r>
      <w:r w:rsidRPr="001A7172">
        <w:t xml:space="preserve"> The model lacks real-time elasticity. Sudden external market changes degrade the reliability of older historical data, forcing a rapid increase in systemic error rates if the model is not continuously re-calibrated.</w:t>
      </w:r>
    </w:p>
    <w:p w14:paraId="5BA63073" w14:textId="55330267" w:rsidR="00404B6A" w:rsidRPr="00404B6A" w:rsidRDefault="00404B6A" w:rsidP="00404B6A">
      <w:r w:rsidRPr="00404B6A">
        <w:t>Mobility Governance</w:t>
      </w:r>
      <w:r w:rsidRPr="00404B6A">
        <w:t xml:space="preserve"> and Sustainability in AI (Mobility AI) </w:t>
      </w:r>
      <w:r w:rsidRPr="00404B6A">
        <w:t>Systems Both</w:t>
      </w:r>
      <w:r w:rsidRPr="00404B6A">
        <w:t xml:space="preserve"> of these elements are extremely important for the responsible use of the model.</w:t>
      </w:r>
    </w:p>
    <w:p w14:paraId="119D8DC9" w14:textId="77777777" w:rsidR="00404B6A" w:rsidRPr="00404B6A" w:rsidRDefault="00404B6A" w:rsidP="00404B6A">
      <w:r w:rsidRPr="00404B6A">
        <w:t>Both these elements are briefly discussed below:</w:t>
      </w:r>
    </w:p>
    <w:p w14:paraId="645521F9" w14:textId="77777777" w:rsidR="00404B6A" w:rsidRPr="00404B6A" w:rsidRDefault="00404B6A" w:rsidP="00404B6A">
      <w:pPr>
        <w:rPr>
          <w:b/>
          <w:bCs/>
        </w:rPr>
      </w:pPr>
      <w:r w:rsidRPr="00404B6A">
        <w:rPr>
          <w:b/>
          <w:bCs/>
        </w:rPr>
        <w:t>1. Governance &amp; Oversight required before use of the model</w:t>
      </w:r>
    </w:p>
    <w:p w14:paraId="31053203" w14:textId="77777777" w:rsidR="00404B6A" w:rsidRPr="00404B6A" w:rsidRDefault="00404B6A" w:rsidP="00404B6A">
      <w:r w:rsidRPr="00404B6A">
        <w:t>The following safety and monitoring measures must be in place before an AI model can be used for actual traffic or mobility control:</w:t>
      </w:r>
    </w:p>
    <w:p w14:paraId="2F5C6DCA" w14:textId="77777777" w:rsidR="00404B6A" w:rsidRPr="00404B6A" w:rsidRDefault="00404B6A" w:rsidP="00404B6A">
      <w:pPr>
        <w:numPr>
          <w:ilvl w:val="0"/>
          <w:numId w:val="3"/>
        </w:numPr>
      </w:pPr>
      <w:r w:rsidRPr="00404B6A">
        <w:rPr>
          <w:b/>
          <w:bCs/>
        </w:rPr>
        <w:t>Rigid Testing &amp; Validation:</w:t>
      </w:r>
      <w:r w:rsidRPr="00404B6A">
        <w:t xml:space="preserve"> The model needs to be thoroughly tested to ensure it works accurately in different weather conditions, during rush hours, and in unexpected situations (edge </w:t>
      </w:r>
      <w:r w:rsidRPr="00404B6A">
        <w:rPr>
          <w:rFonts w:ascii="Arial" w:hAnsi="Arial" w:cs="Arial"/>
        </w:rPr>
        <w:t>​​</w:t>
      </w:r>
      <w:r w:rsidRPr="00404B6A">
        <w:t>cases).</w:t>
      </w:r>
    </w:p>
    <w:p w14:paraId="07ECA9EA" w14:textId="77777777" w:rsidR="00404B6A" w:rsidRPr="00404B6A" w:rsidRDefault="00404B6A" w:rsidP="00404B6A">
      <w:pPr>
        <w:numPr>
          <w:ilvl w:val="0"/>
          <w:numId w:val="3"/>
        </w:numPr>
      </w:pPr>
      <w:r w:rsidRPr="00404B6A">
        <w:rPr>
          <w:b/>
          <w:bCs/>
        </w:rPr>
        <w:t>Safety and Human-in-the-Loop:</w:t>
      </w:r>
      <w:r w:rsidRPr="00404B6A">
        <w:t xml:space="preserve"> In critical or emergency situations, there must be a system of human oversight to make final decisions, so that accidents due to AI errors can be avoided.</w:t>
      </w:r>
    </w:p>
    <w:p w14:paraId="1D3F2D15" w14:textId="77777777" w:rsidR="00404B6A" w:rsidRPr="00404B6A" w:rsidRDefault="00404B6A" w:rsidP="00404B6A">
      <w:pPr>
        <w:numPr>
          <w:ilvl w:val="0"/>
          <w:numId w:val="3"/>
        </w:numPr>
      </w:pPr>
      <w:r w:rsidRPr="00404B6A">
        <w:rPr>
          <w:b/>
          <w:bCs/>
        </w:rPr>
        <w:t>Transparency and Explainable AI:</w:t>
      </w:r>
      <w:r w:rsidRPr="00404B6A">
        <w:t xml:space="preserve"> The explanation of why the model made a decision (e.g. changing direction or braking) should be easy for the administrator to understand.</w:t>
      </w:r>
    </w:p>
    <w:p w14:paraId="1BB14583" w14:textId="77777777" w:rsidR="00404B6A" w:rsidRPr="00404B6A" w:rsidRDefault="00404B6A" w:rsidP="00404B6A">
      <w:pPr>
        <w:numPr>
          <w:ilvl w:val="0"/>
          <w:numId w:val="3"/>
        </w:numPr>
      </w:pPr>
      <w:r w:rsidRPr="00404B6A">
        <w:rPr>
          <w:b/>
          <w:bCs/>
        </w:rPr>
        <w:t>Data Privacy &amp; Cybersecurity:</w:t>
      </w:r>
      <w:r w:rsidRPr="00404B6A">
        <w:t xml:space="preserve"> Passengers' personal data and travel information should be completely secure. Also, the model should be safe from </w:t>
      </w:r>
      <w:proofErr w:type="spellStart"/>
      <w:r w:rsidRPr="00404B6A">
        <w:t>cyber attacks</w:t>
      </w:r>
      <w:proofErr w:type="spellEnd"/>
      <w:r w:rsidRPr="00404B6A">
        <w:t xml:space="preserve"> (Hacking).</w:t>
      </w:r>
    </w:p>
    <w:p w14:paraId="7AC485FB" w14:textId="77777777" w:rsidR="00404B6A" w:rsidRPr="00404B6A" w:rsidRDefault="00404B6A" w:rsidP="00404B6A">
      <w:pPr>
        <w:numPr>
          <w:ilvl w:val="0"/>
          <w:numId w:val="3"/>
        </w:numPr>
      </w:pPr>
      <w:r w:rsidRPr="00404B6A">
        <w:rPr>
          <w:b/>
          <w:bCs/>
        </w:rPr>
        <w:t>Bias &amp; Fairness Evaluation:</w:t>
      </w:r>
      <w:r w:rsidRPr="00404B6A">
        <w:t xml:space="preserve"> It is necessary to ensure that the AI </w:t>
      </w:r>
      <w:r w:rsidRPr="00404B6A">
        <w:rPr>
          <w:rFonts w:ascii="Arial" w:hAnsi="Arial" w:cs="Arial"/>
        </w:rPr>
        <w:t>​​</w:t>
      </w:r>
      <w:r w:rsidRPr="00404B6A">
        <w:t>model does not discriminate against people from certain regions or specific classes.</w:t>
      </w:r>
    </w:p>
    <w:p w14:paraId="6054F4C1" w14:textId="77777777" w:rsidR="00404B6A" w:rsidRPr="00404B6A" w:rsidRDefault="00404B6A" w:rsidP="00404B6A">
      <w:r w:rsidRPr="00404B6A">
        <w:pict w14:anchorId="5757BACD">
          <v:rect id="_x0000_i1039" style="width:0;height:1.5pt" o:hralign="center" o:hrstd="t" o:hr="t" fillcolor="#a0a0a0" stroked="f"/>
        </w:pict>
      </w:r>
    </w:p>
    <w:p w14:paraId="363E72A5" w14:textId="77777777" w:rsidR="00404B6A" w:rsidRPr="00404B6A" w:rsidRDefault="00404B6A" w:rsidP="00404B6A">
      <w:pPr>
        <w:rPr>
          <w:b/>
          <w:bCs/>
        </w:rPr>
      </w:pPr>
      <w:r w:rsidRPr="00404B6A">
        <w:rPr>
          <w:b/>
          <w:bCs/>
        </w:rPr>
        <w:t>2. Environmental &amp; Resource Trade-offs</w:t>
      </w:r>
    </w:p>
    <w:p w14:paraId="14C0F850" w14:textId="77777777" w:rsidR="00404B6A" w:rsidRPr="00404B6A" w:rsidRDefault="00404B6A" w:rsidP="00404B6A">
      <w:r w:rsidRPr="00404B6A">
        <w:t>Building and running dynamic AI models has the following impacts on the environment and resources, which need to be balanced:</w:t>
      </w:r>
    </w:p>
    <w:p w14:paraId="4A02DCC5" w14:textId="77777777" w:rsidR="00404B6A" w:rsidRPr="00404B6A" w:rsidRDefault="00404B6A" w:rsidP="00404B6A">
      <w:pPr>
        <w:numPr>
          <w:ilvl w:val="0"/>
          <w:numId w:val="4"/>
        </w:numPr>
      </w:pPr>
      <w:r w:rsidRPr="00404B6A">
        <w:rPr>
          <w:b/>
          <w:bCs/>
        </w:rPr>
        <w:t>Compute Power vs. Accuracy:</w:t>
      </w:r>
    </w:p>
    <w:p w14:paraId="6ADC44E2" w14:textId="77777777" w:rsidR="00404B6A" w:rsidRPr="00404B6A" w:rsidRDefault="00404B6A" w:rsidP="00404B6A">
      <w:pPr>
        <w:numPr>
          <w:ilvl w:val="1"/>
          <w:numId w:val="4"/>
        </w:numPr>
      </w:pPr>
      <w:r w:rsidRPr="00404B6A">
        <w:rPr>
          <w:b/>
          <w:bCs/>
        </w:rPr>
        <w:t>Problem:</w:t>
      </w:r>
      <w:r w:rsidRPr="00404B6A">
        <w:t xml:space="preserve"> To achieve greater accuracy, complex models like 'Deep Learning' have to be used. This requires a large amount of data </w:t>
      </w:r>
      <w:proofErr w:type="spellStart"/>
      <w:r w:rsidRPr="00404B6A">
        <w:t>centers</w:t>
      </w:r>
      <w:proofErr w:type="spellEnd"/>
      <w:r w:rsidRPr="00404B6A">
        <w:t xml:space="preserve"> and electricity, which increases carbon emissions.</w:t>
      </w:r>
    </w:p>
    <w:p w14:paraId="1F4B91B5" w14:textId="77777777" w:rsidR="00404B6A" w:rsidRPr="00404B6A" w:rsidRDefault="00404B6A" w:rsidP="00404B6A">
      <w:pPr>
        <w:numPr>
          <w:ilvl w:val="1"/>
          <w:numId w:val="4"/>
        </w:numPr>
      </w:pPr>
      <w:r w:rsidRPr="00404B6A">
        <w:rPr>
          <w:b/>
          <w:bCs/>
        </w:rPr>
        <w:lastRenderedPageBreak/>
        <w:t>Alternative:</w:t>
      </w:r>
      <w:r w:rsidRPr="00404B6A">
        <w:t xml:space="preserve"> It is often beneficial for the environment to choose simpler models (e.g. Edge AI or Light Models) that provide 95% accuracy but run on very low energy instead of 99% accuracy.</w:t>
      </w:r>
    </w:p>
    <w:p w14:paraId="31218D1E" w14:textId="77777777" w:rsidR="00404B6A" w:rsidRPr="00404B6A" w:rsidRDefault="00404B6A" w:rsidP="00404B6A">
      <w:pPr>
        <w:numPr>
          <w:ilvl w:val="0"/>
          <w:numId w:val="4"/>
        </w:numPr>
      </w:pPr>
      <w:r w:rsidRPr="00404B6A">
        <w:rPr>
          <w:b/>
          <w:bCs/>
        </w:rPr>
        <w:t>Hardware &amp; Resource Limitations (Hardware &amp; E-Waste):</w:t>
      </w:r>
    </w:p>
    <w:p w14:paraId="6F2F92DC" w14:textId="77777777" w:rsidR="00404B6A" w:rsidRPr="00404B6A" w:rsidRDefault="00404B6A" w:rsidP="00404B6A">
      <w:pPr>
        <w:numPr>
          <w:ilvl w:val="1"/>
          <w:numId w:val="4"/>
        </w:numPr>
      </w:pPr>
      <w:r w:rsidRPr="00404B6A">
        <w:rPr>
          <w:b/>
          <w:bCs/>
        </w:rPr>
        <w:t>Problem:</w:t>
      </w:r>
      <w:r w:rsidRPr="00404B6A">
        <w:t xml:space="preserve"> High-end models require expensive GPUs and constant new hardware to run, which increases e-waste.</w:t>
      </w:r>
    </w:p>
    <w:p w14:paraId="0F21EF65" w14:textId="77777777" w:rsidR="00404B6A" w:rsidRPr="00404B6A" w:rsidRDefault="00404B6A" w:rsidP="00404B6A">
      <w:pPr>
        <w:numPr>
          <w:ilvl w:val="1"/>
          <w:numId w:val="4"/>
        </w:numPr>
      </w:pPr>
      <w:r w:rsidRPr="00404B6A">
        <w:rPr>
          <w:b/>
          <w:bCs/>
        </w:rPr>
        <w:t>Alternative:</w:t>
      </w:r>
      <w:r w:rsidRPr="00404B6A">
        <w:t xml:space="preserve"> Resources can be saved by using algorithms (e.g. Model Quantization) that can run on older or limited hardware.</w:t>
      </w:r>
    </w:p>
    <w:p w14:paraId="23E9B7B5" w14:textId="77777777" w:rsidR="00404B6A" w:rsidRPr="00404B6A" w:rsidRDefault="00404B6A" w:rsidP="00404B6A">
      <w:pPr>
        <w:numPr>
          <w:ilvl w:val="0"/>
          <w:numId w:val="4"/>
        </w:numPr>
      </w:pPr>
      <w:r w:rsidRPr="00404B6A">
        <w:rPr>
          <w:b/>
          <w:bCs/>
        </w:rPr>
        <w:t>Real-time Processing Trade-off:</w:t>
      </w:r>
    </w:p>
    <w:p w14:paraId="58394F34" w14:textId="77777777" w:rsidR="00404B6A" w:rsidRPr="00404B6A" w:rsidRDefault="00404B6A" w:rsidP="00404B6A">
      <w:pPr>
        <w:numPr>
          <w:ilvl w:val="1"/>
          <w:numId w:val="4"/>
        </w:numPr>
      </w:pPr>
      <w:r w:rsidRPr="00404B6A">
        <w:t>For real-time traffic control, processing data locally (on edge devices) instead of sending it to the cloud saves both network bandwidth and energy.</w:t>
      </w:r>
    </w:p>
    <w:p w14:paraId="493D305B" w14:textId="77777777" w:rsidR="00E77DE5" w:rsidRDefault="00E77DE5"/>
    <w:sectPr w:rsidR="00E7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3AC9"/>
    <w:multiLevelType w:val="multilevel"/>
    <w:tmpl w:val="CB32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13630"/>
    <w:multiLevelType w:val="multilevel"/>
    <w:tmpl w:val="36D8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073CF"/>
    <w:multiLevelType w:val="multilevel"/>
    <w:tmpl w:val="4F3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D383F"/>
    <w:multiLevelType w:val="multilevel"/>
    <w:tmpl w:val="1D5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044036">
    <w:abstractNumId w:val="2"/>
  </w:num>
  <w:num w:numId="2" w16cid:durableId="1585190872">
    <w:abstractNumId w:val="3"/>
  </w:num>
  <w:num w:numId="3" w16cid:durableId="144975454">
    <w:abstractNumId w:val="1"/>
  </w:num>
  <w:num w:numId="4" w16cid:durableId="2873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E5"/>
    <w:rsid w:val="001A7172"/>
    <w:rsid w:val="00404B6A"/>
    <w:rsid w:val="00B53A41"/>
    <w:rsid w:val="00E77DE5"/>
    <w:rsid w:val="00FF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B82A"/>
  <w15:chartTrackingRefBased/>
  <w15:docId w15:val="{003551F4-B0C1-40C5-8F12-EA241589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Deshpande</dc:creator>
  <cp:keywords/>
  <dc:description/>
  <cp:lastModifiedBy>Shrikant Deshpande</cp:lastModifiedBy>
  <cp:revision>4</cp:revision>
  <dcterms:created xsi:type="dcterms:W3CDTF">2026-10-02T10:53:00Z</dcterms:created>
  <dcterms:modified xsi:type="dcterms:W3CDTF">2026-10-02T10:55:00Z</dcterms:modified>
</cp:coreProperties>
</file>