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6F" w:rsidRDefault="00E51DF7">
      <w:pPr>
        <w:rPr>
          <w:b/>
        </w:rPr>
      </w:pPr>
      <w:r>
        <w:rPr>
          <w:b/>
        </w:rPr>
        <w:t>Memorandum</w:t>
      </w:r>
    </w:p>
    <w:p w:rsidR="00E51DF7" w:rsidRDefault="00E51DF7">
      <w:r>
        <w:t>To: Professor Sills</w:t>
      </w:r>
    </w:p>
    <w:p w:rsidR="00E51DF7" w:rsidRDefault="00E51DF7">
      <w:r>
        <w:t xml:space="preserve">From: Lauren Frei, CENG 340 </w:t>
      </w:r>
      <w:proofErr w:type="gramStart"/>
      <w:r>
        <w:t>Lab</w:t>
      </w:r>
      <w:proofErr w:type="gramEnd"/>
    </w:p>
    <w:p w:rsidR="00E51DF7" w:rsidRDefault="00E51DF7">
      <w:r>
        <w:t>Date: September 24</w:t>
      </w:r>
      <w:r w:rsidRPr="00E51DF7">
        <w:rPr>
          <w:vertAlign w:val="superscript"/>
        </w:rPr>
        <w:t>th</w:t>
      </w:r>
    </w:p>
    <w:p w:rsidR="00E51DF7" w:rsidRDefault="00E51DF7">
      <w:r>
        <w:t>Re: Chlordane Removal using Granulated Activated Carbon</w:t>
      </w:r>
    </w:p>
    <w:p w:rsidR="00E51DF7" w:rsidRDefault="00E51D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108585</wp:posOffset>
                </wp:positionV>
                <wp:extent cx="64103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55pt" to="504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xwzgEAAAMEAAAOAAAAZHJzL2Uyb0RvYy54bWysU8GO0zAQvSPxD5bvNEmBFY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" strokecolor="black [3213]"/>
            </w:pict>
          </mc:Fallback>
        </mc:AlternateContent>
      </w:r>
    </w:p>
    <w:p w:rsidR="004C49D0" w:rsidRDefault="004C49D0" w:rsidP="00E51DF7">
      <w:pPr>
        <w:rPr>
          <w:b/>
        </w:rPr>
      </w:pPr>
    </w:p>
    <w:p w:rsidR="007A6EC8" w:rsidRPr="004C49D0" w:rsidRDefault="007A6EC8" w:rsidP="004C49D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49D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7A6EC8" w:rsidRPr="004C49D0" w:rsidRDefault="00FF2885" w:rsidP="004C4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9D0">
        <w:rPr>
          <w:rFonts w:ascii="Times New Roman" w:hAnsi="Times New Roman" w:cs="Times New Roman"/>
          <w:sz w:val="24"/>
          <w:szCs w:val="24"/>
        </w:rPr>
        <w:t>As per request, the data gathered from the assessment of treating water with granulated activated carbon (GAC) to reduce chlordane concentrations was modeled using two different models, the lin</w:t>
      </w:r>
      <w:r w:rsidR="001C226C" w:rsidRPr="004C49D0">
        <w:rPr>
          <w:rFonts w:ascii="Times New Roman" w:hAnsi="Times New Roman" w:cs="Times New Roman"/>
          <w:sz w:val="24"/>
          <w:szCs w:val="24"/>
        </w:rPr>
        <w:t xml:space="preserve">ear model and </w:t>
      </w:r>
      <w:proofErr w:type="spellStart"/>
      <w:r w:rsidR="001C226C" w:rsidRPr="004C49D0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="001C226C" w:rsidRPr="004C49D0">
        <w:rPr>
          <w:rFonts w:ascii="Times New Roman" w:hAnsi="Times New Roman" w:cs="Times New Roman"/>
          <w:sz w:val="24"/>
          <w:szCs w:val="24"/>
        </w:rPr>
        <w:t xml:space="preserve"> model.  The objective of this modeling was to determine which model best fit the gathered data points.  </w:t>
      </w:r>
    </w:p>
    <w:p w:rsidR="007A6EC8" w:rsidRPr="004C49D0" w:rsidRDefault="007A6EC8" w:rsidP="004C49D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49D0"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2F58AF" w:rsidRPr="004C49D0" w:rsidRDefault="001C226C" w:rsidP="004C4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9D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C49D0">
        <w:rPr>
          <w:rFonts w:ascii="Times New Roman" w:hAnsi="Times New Roman" w:cs="Times New Roman"/>
          <w:sz w:val="24"/>
          <w:szCs w:val="24"/>
        </w:rPr>
        <w:t>KaleidaGraph</w:t>
      </w:r>
      <w:proofErr w:type="spellEnd"/>
      <w:r w:rsidRPr="004C49D0">
        <w:rPr>
          <w:rFonts w:ascii="Times New Roman" w:hAnsi="Times New Roman" w:cs="Times New Roman"/>
          <w:sz w:val="24"/>
          <w:szCs w:val="24"/>
        </w:rPr>
        <w:t>, both the linea</w:t>
      </w:r>
      <w:r w:rsidR="005F08AB">
        <w:rPr>
          <w:rFonts w:ascii="Times New Roman" w:hAnsi="Times New Roman" w:cs="Times New Roman"/>
          <w:sz w:val="24"/>
          <w:szCs w:val="24"/>
        </w:rPr>
        <w:t xml:space="preserve">r model and </w:t>
      </w:r>
      <w:proofErr w:type="spellStart"/>
      <w:r w:rsidR="005F08AB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="005F08AB">
        <w:rPr>
          <w:rFonts w:ascii="Times New Roman" w:hAnsi="Times New Roman" w:cs="Times New Roman"/>
          <w:sz w:val="24"/>
          <w:szCs w:val="24"/>
        </w:rPr>
        <w:t xml:space="preserve"> model were</w:t>
      </w:r>
      <w:r w:rsidRPr="004C49D0">
        <w:rPr>
          <w:rFonts w:ascii="Times New Roman" w:hAnsi="Times New Roman" w:cs="Times New Roman"/>
          <w:sz w:val="24"/>
          <w:szCs w:val="24"/>
        </w:rPr>
        <w:t xml:space="preserve"> applied to the data series.  </w:t>
      </w:r>
      <w:proofErr w:type="spellStart"/>
      <w:r w:rsidRPr="004C49D0">
        <w:rPr>
          <w:rFonts w:ascii="Times New Roman" w:hAnsi="Times New Roman" w:cs="Times New Roman"/>
          <w:sz w:val="24"/>
          <w:szCs w:val="24"/>
        </w:rPr>
        <w:t>KaleidaGraph</w:t>
      </w:r>
      <w:proofErr w:type="spellEnd"/>
      <w:r w:rsidRPr="004C49D0">
        <w:rPr>
          <w:rFonts w:ascii="Times New Roman" w:hAnsi="Times New Roman" w:cs="Times New Roman"/>
          <w:sz w:val="24"/>
          <w:szCs w:val="24"/>
        </w:rPr>
        <w:t xml:space="preserve"> was chosen </w:t>
      </w:r>
      <w:r w:rsidR="007A6EC8" w:rsidRPr="004C49D0">
        <w:rPr>
          <w:rFonts w:ascii="Times New Roman" w:hAnsi="Times New Roman" w:cs="Times New Roman"/>
          <w:sz w:val="24"/>
          <w:szCs w:val="24"/>
        </w:rPr>
        <w:t xml:space="preserve">over </w:t>
      </w:r>
      <w:r w:rsidRPr="004C49D0">
        <w:rPr>
          <w:rFonts w:ascii="Times New Roman" w:hAnsi="Times New Roman" w:cs="Times New Roman"/>
          <w:sz w:val="24"/>
          <w:szCs w:val="24"/>
        </w:rPr>
        <w:t>other graphing programs, such as Excel, because it has the ability to apply non-linear equations to data sets, which can provide a more accurate model.</w:t>
      </w:r>
      <w:r w:rsidR="007A6EC8" w:rsidRPr="004C49D0">
        <w:rPr>
          <w:rFonts w:ascii="Times New Roman" w:hAnsi="Times New Roman" w:cs="Times New Roman"/>
          <w:sz w:val="24"/>
          <w:szCs w:val="24"/>
        </w:rPr>
        <w:t xml:space="preserve">  Both the linear model and </w:t>
      </w:r>
      <w:proofErr w:type="spellStart"/>
      <w:r w:rsidR="007A6EC8" w:rsidRPr="004C49D0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="007A6EC8" w:rsidRPr="004C49D0">
        <w:rPr>
          <w:rFonts w:ascii="Times New Roman" w:hAnsi="Times New Roman" w:cs="Times New Roman"/>
          <w:sz w:val="24"/>
          <w:szCs w:val="24"/>
        </w:rPr>
        <w:t xml:space="preserve"> model was applied to the data set in order to determine which best matched the data.  </w:t>
      </w:r>
      <w:r w:rsidR="002F58AF" w:rsidRPr="004C49D0">
        <w:rPr>
          <w:rFonts w:ascii="Times New Roman" w:hAnsi="Times New Roman" w:cs="Times New Roman"/>
          <w:sz w:val="24"/>
          <w:szCs w:val="24"/>
        </w:rPr>
        <w:t>Visual inspection was used to determine which model best fit the gathered data from the GAC tests.</w:t>
      </w:r>
      <w:r w:rsidR="007A6EC8" w:rsidRPr="004C49D0">
        <w:rPr>
          <w:rFonts w:ascii="Times New Roman" w:hAnsi="Times New Roman" w:cs="Times New Roman"/>
          <w:sz w:val="24"/>
          <w:szCs w:val="24"/>
        </w:rPr>
        <w:t xml:space="preserve">  </w:t>
      </w:r>
      <w:r w:rsidRPr="004C49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8AB" w:rsidRDefault="002F58AF" w:rsidP="004C49D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49D0">
        <w:rPr>
          <w:rFonts w:ascii="Times New Roman" w:hAnsi="Times New Roman" w:cs="Times New Roman"/>
          <w:b/>
          <w:sz w:val="24"/>
          <w:szCs w:val="24"/>
        </w:rPr>
        <w:t>Results and Discussion</w:t>
      </w:r>
    </w:p>
    <w:p w:rsidR="004C49D0" w:rsidRPr="005F08AB" w:rsidRDefault="002F58AF" w:rsidP="004C49D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C49D0">
        <w:rPr>
          <w:rFonts w:ascii="Times New Roman" w:hAnsi="Times New Roman" w:cs="Times New Roman"/>
          <w:sz w:val="24"/>
          <w:szCs w:val="24"/>
        </w:rPr>
        <w:t xml:space="preserve">Using visual inspection, it was </w:t>
      </w:r>
      <w:r w:rsidR="004C49D0" w:rsidRPr="004C49D0">
        <w:rPr>
          <w:rFonts w:ascii="Times New Roman" w:hAnsi="Times New Roman" w:cs="Times New Roman"/>
          <w:sz w:val="24"/>
          <w:szCs w:val="24"/>
        </w:rPr>
        <w:t>clear</w:t>
      </w:r>
      <w:r w:rsidRPr="004C49D0">
        <w:rPr>
          <w:rFonts w:ascii="Times New Roman" w:hAnsi="Times New Roman" w:cs="Times New Roman"/>
          <w:sz w:val="24"/>
          <w:szCs w:val="24"/>
        </w:rPr>
        <w:t xml:space="preserve"> that the </w:t>
      </w:r>
      <w:proofErr w:type="spellStart"/>
      <w:r w:rsidRPr="004C49D0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Pr="004C49D0">
        <w:rPr>
          <w:rFonts w:ascii="Times New Roman" w:hAnsi="Times New Roman" w:cs="Times New Roman"/>
          <w:sz w:val="24"/>
          <w:szCs w:val="24"/>
        </w:rPr>
        <w:t xml:space="preserve"> model best represented the data</w:t>
      </w:r>
      <w:r w:rsidR="004C49D0" w:rsidRPr="004C49D0">
        <w:rPr>
          <w:rFonts w:ascii="Times New Roman" w:hAnsi="Times New Roman" w:cs="Times New Roman"/>
          <w:sz w:val="24"/>
          <w:szCs w:val="24"/>
        </w:rPr>
        <w:t xml:space="preserve">.  The model derived from the linear equation was a very poor fit for the data; the model was not close to most of the data points.  The </w:t>
      </w:r>
      <w:proofErr w:type="spellStart"/>
      <w:r w:rsidR="004C49D0" w:rsidRPr="004C49D0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="004C49D0" w:rsidRPr="004C49D0">
        <w:rPr>
          <w:rFonts w:ascii="Times New Roman" w:hAnsi="Times New Roman" w:cs="Times New Roman"/>
          <w:sz w:val="24"/>
          <w:szCs w:val="24"/>
        </w:rPr>
        <w:t xml:space="preserve"> model ran nicely through all of the data point, indicating a very strong representation.  The graph of the </w:t>
      </w:r>
      <w:proofErr w:type="spellStart"/>
      <w:r w:rsidR="004C49D0" w:rsidRPr="004C49D0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="004C49D0" w:rsidRPr="004C49D0">
        <w:rPr>
          <w:rFonts w:ascii="Times New Roman" w:hAnsi="Times New Roman" w:cs="Times New Roman"/>
          <w:sz w:val="24"/>
          <w:szCs w:val="24"/>
        </w:rPr>
        <w:t xml:space="preserve"> model plotted with the data points is shown in figure 1. </w:t>
      </w:r>
    </w:p>
    <w:p w:rsidR="00E51DF7" w:rsidRDefault="004C49D0" w:rsidP="004C49D0">
      <w:pPr>
        <w:jc w:val="center"/>
      </w:pPr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321.75pt" o:ole="">
            <v:imagedata r:id="rId5" o:title=""/>
          </v:shape>
          <o:OLEObject Type="Embed" ProgID="KGraph_Plot" ShapeID="_x0000_i1025" DrawAspect="Content" ObjectID="_1441368724" r:id="rId6"/>
        </w:object>
      </w:r>
    </w:p>
    <w:p w:rsidR="004C49D0" w:rsidRPr="00471C7D" w:rsidRDefault="004C49D0" w:rsidP="004C49D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71C7D">
        <w:rPr>
          <w:rFonts w:ascii="Times New Roman" w:hAnsi="Times New Roman" w:cs="Times New Roman"/>
          <w:b/>
          <w:sz w:val="24"/>
          <w:szCs w:val="24"/>
        </w:rPr>
        <w:t>Figure 1.</w:t>
      </w:r>
      <w:proofErr w:type="gramEnd"/>
      <w:r w:rsidRPr="0047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1C7D" w:rsidRPr="0047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1C7D" w:rsidRPr="00471C7D">
        <w:rPr>
          <w:rFonts w:ascii="Times New Roman" w:hAnsi="Times New Roman" w:cs="Times New Roman"/>
          <w:sz w:val="24"/>
          <w:szCs w:val="24"/>
        </w:rPr>
        <w:t xml:space="preserve">Mass of the </w:t>
      </w:r>
      <w:proofErr w:type="spellStart"/>
      <w:r w:rsidR="00471C7D" w:rsidRPr="00471C7D">
        <w:rPr>
          <w:rFonts w:ascii="Times New Roman" w:hAnsi="Times New Roman" w:cs="Times New Roman"/>
          <w:sz w:val="24"/>
          <w:szCs w:val="24"/>
        </w:rPr>
        <w:t>adsorbate</w:t>
      </w:r>
      <w:proofErr w:type="spellEnd"/>
      <w:r w:rsidR="00471C7D" w:rsidRPr="00471C7D">
        <w:rPr>
          <w:rFonts w:ascii="Times New Roman" w:hAnsi="Times New Roman" w:cs="Times New Roman"/>
          <w:sz w:val="24"/>
          <w:szCs w:val="24"/>
        </w:rPr>
        <w:t xml:space="preserve"> adsorbed per mass of the adsorbent at equilibrium (q) versus concentration of </w:t>
      </w:r>
      <w:proofErr w:type="spellStart"/>
      <w:r w:rsidR="00471C7D" w:rsidRPr="00471C7D">
        <w:rPr>
          <w:rFonts w:ascii="Times New Roman" w:hAnsi="Times New Roman" w:cs="Times New Roman"/>
          <w:sz w:val="24"/>
          <w:szCs w:val="24"/>
        </w:rPr>
        <w:t>adsorbate</w:t>
      </w:r>
      <w:proofErr w:type="spellEnd"/>
      <w:r w:rsidR="00471C7D" w:rsidRPr="00471C7D">
        <w:rPr>
          <w:rFonts w:ascii="Times New Roman" w:hAnsi="Times New Roman" w:cs="Times New Roman"/>
          <w:sz w:val="24"/>
          <w:szCs w:val="24"/>
        </w:rPr>
        <w:t xml:space="preserve"> in the aqueous phase at equilibrium (C).  The line represents the fitted model, the </w:t>
      </w:r>
      <w:proofErr w:type="spellStart"/>
      <w:r w:rsidR="00471C7D" w:rsidRPr="00471C7D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="00471C7D" w:rsidRPr="00471C7D">
        <w:rPr>
          <w:rFonts w:ascii="Times New Roman" w:hAnsi="Times New Roman" w:cs="Times New Roman"/>
          <w:sz w:val="24"/>
          <w:szCs w:val="24"/>
        </w:rPr>
        <w:t xml:space="preserve"> model, and circles represent the data points.</w:t>
      </w:r>
    </w:p>
    <w:p w:rsidR="00471C7D" w:rsidRPr="00471C7D" w:rsidRDefault="00471C7D" w:rsidP="00471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7D">
        <w:rPr>
          <w:rFonts w:ascii="Times New Roman" w:hAnsi="Times New Roman" w:cs="Times New Roman"/>
          <w:sz w:val="24"/>
          <w:szCs w:val="24"/>
        </w:rPr>
        <w:t xml:space="preserve">In addition, from </w:t>
      </w:r>
      <w:proofErr w:type="spellStart"/>
      <w:r w:rsidRPr="00471C7D">
        <w:rPr>
          <w:rFonts w:ascii="Times New Roman" w:hAnsi="Times New Roman" w:cs="Times New Roman"/>
          <w:sz w:val="24"/>
          <w:szCs w:val="24"/>
        </w:rPr>
        <w:t>KaleidaGraph</w:t>
      </w:r>
      <w:proofErr w:type="spellEnd"/>
      <w:r w:rsidRPr="00471C7D">
        <w:rPr>
          <w:rFonts w:ascii="Times New Roman" w:hAnsi="Times New Roman" w:cs="Times New Roman"/>
          <w:sz w:val="24"/>
          <w:szCs w:val="24"/>
        </w:rPr>
        <w:t xml:space="preserve">, the equation for the </w:t>
      </w:r>
      <w:proofErr w:type="spellStart"/>
      <w:r w:rsidRPr="00471C7D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Pr="00471C7D">
        <w:rPr>
          <w:rFonts w:ascii="Times New Roman" w:hAnsi="Times New Roman" w:cs="Times New Roman"/>
          <w:sz w:val="24"/>
          <w:szCs w:val="24"/>
        </w:rPr>
        <w:t xml:space="preserve"> fitted model was determined.  The determined equation is</w:t>
      </w:r>
      <w:r>
        <w:rPr>
          <w:rFonts w:ascii="Times New Roman" w:hAnsi="Times New Roman" w:cs="Times New Roman"/>
          <w:sz w:val="24"/>
          <w:szCs w:val="24"/>
        </w:rPr>
        <w:t xml:space="preserve"> given in equation 1 below.</w:t>
      </w:r>
    </w:p>
    <w:p w:rsidR="00471C7D" w:rsidRDefault="00471C7D" w:rsidP="00471C7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q=245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box>
              <m:box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2.5</m:t>
                    </m:r>
                  </m:den>
                </m:f>
              </m:e>
            </m:box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(Equation 1)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71C7D" w:rsidRPr="00471C7D" w:rsidRDefault="00471C7D" w:rsidP="00471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equation 1, q, in units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corresponds to the mass of the adsorbate adsorbed per mass of the adsorbent at equilibrium and C corresponds to the concentration,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of the aqueous phase at equilibrium.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sectPr w:rsidR="00471C7D" w:rsidRPr="0047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F7"/>
    <w:rsid w:val="001C226C"/>
    <w:rsid w:val="002F58AF"/>
    <w:rsid w:val="00471C7D"/>
    <w:rsid w:val="004C49D0"/>
    <w:rsid w:val="005F08AB"/>
    <w:rsid w:val="007A6EC8"/>
    <w:rsid w:val="009B736F"/>
    <w:rsid w:val="00E51DF7"/>
    <w:rsid w:val="00FF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C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C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University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6</cp:revision>
  <dcterms:created xsi:type="dcterms:W3CDTF">2013-09-18T00:02:00Z</dcterms:created>
  <dcterms:modified xsi:type="dcterms:W3CDTF">2013-09-22T19:26:00Z</dcterms:modified>
</cp:coreProperties>
</file>