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E9D" w:rsidRDefault="00D14E9D" w:rsidP="00D14E9D">
      <w:pPr>
        <w:jc w:val="center"/>
        <w:rPr>
          <w:rFonts w:ascii="Times New Roman" w:hAnsi="Times New Roman" w:cs="Times New Roman"/>
          <w:b/>
          <w:sz w:val="28"/>
          <w:szCs w:val="28"/>
        </w:rPr>
      </w:pPr>
      <w:r>
        <w:rPr>
          <w:rFonts w:ascii="Times New Roman" w:hAnsi="Times New Roman" w:cs="Times New Roman"/>
          <w:b/>
          <w:sz w:val="28"/>
          <w:szCs w:val="28"/>
        </w:rPr>
        <w:t>Memorandum</w:t>
      </w:r>
    </w:p>
    <w:p w:rsidR="00D14E9D" w:rsidRPr="008E700F" w:rsidRDefault="00D14E9D" w:rsidP="00D14E9D">
      <w:pPr>
        <w:rPr>
          <w:rFonts w:ascii="Times New Roman" w:hAnsi="Times New Roman" w:cs="Times New Roman"/>
          <w:sz w:val="24"/>
          <w:szCs w:val="24"/>
        </w:rPr>
      </w:pPr>
      <w:r>
        <w:rPr>
          <w:rFonts w:ascii="Times New Roman" w:hAnsi="Times New Roman" w:cs="Times New Roman"/>
          <w:b/>
          <w:sz w:val="24"/>
          <w:szCs w:val="24"/>
        </w:rPr>
        <w:t>To:</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Fellow Co-worker</w:t>
      </w:r>
    </w:p>
    <w:p w:rsidR="00D14E9D" w:rsidRDefault="00D14E9D" w:rsidP="00D14E9D">
      <w:pPr>
        <w:rPr>
          <w:rFonts w:ascii="Times New Roman" w:hAnsi="Times New Roman" w:cs="Times New Roman"/>
          <w:sz w:val="24"/>
          <w:szCs w:val="24"/>
        </w:rPr>
      </w:pPr>
      <w:r>
        <w:rPr>
          <w:rFonts w:ascii="Times New Roman" w:hAnsi="Times New Roman" w:cs="Times New Roman"/>
          <w:b/>
          <w:sz w:val="24"/>
          <w:szCs w:val="24"/>
        </w:rPr>
        <w:t>From:</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Paul Hook</w:t>
      </w:r>
    </w:p>
    <w:p w:rsidR="00D14E9D" w:rsidRPr="008E700F" w:rsidRDefault="00D14E9D" w:rsidP="00D14E9D">
      <w:pPr>
        <w:rPr>
          <w:rFonts w:ascii="Times New Roman" w:hAnsi="Times New Roman" w:cs="Times New Roman"/>
          <w:sz w:val="24"/>
          <w:szCs w:val="24"/>
        </w:rPr>
      </w:pPr>
      <w:r>
        <w:rPr>
          <w:rFonts w:ascii="Times New Roman" w:hAnsi="Times New Roman" w:cs="Times New Roman"/>
          <w:b/>
          <w:sz w:val="24"/>
          <w:szCs w:val="24"/>
        </w:rPr>
        <w:t>Date: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September 24, 2013</w:t>
      </w:r>
    </w:p>
    <w:p w:rsidR="00D14E9D" w:rsidRDefault="00D14E9D" w:rsidP="00D14E9D">
      <w:pPr>
        <w:rPr>
          <w:rFonts w:ascii="Times New Roman" w:hAnsi="Times New Roman" w:cs="Times New Roman"/>
          <w:sz w:val="24"/>
          <w:szCs w:val="24"/>
        </w:rPr>
      </w:pPr>
      <w:r>
        <w:rPr>
          <w:rFonts w:ascii="Times New Roman" w:hAnsi="Times New Roman" w:cs="Times New Roman"/>
          <w:b/>
          <w:sz w:val="24"/>
          <w:szCs w:val="24"/>
        </w:rPr>
        <w:t>Re:</w:t>
      </w:r>
      <w:r>
        <w:rPr>
          <w:rFonts w:ascii="Times New Roman" w:hAnsi="Times New Roman" w:cs="Times New Roman"/>
          <w:b/>
          <w:sz w:val="24"/>
          <w:szCs w:val="24"/>
        </w:rPr>
        <w:tab/>
      </w:r>
      <w:r>
        <w:rPr>
          <w:rFonts w:ascii="Times New Roman" w:hAnsi="Times New Roman" w:cs="Times New Roman"/>
          <w:b/>
          <w:sz w:val="24"/>
          <w:szCs w:val="24"/>
        </w:rPr>
        <w:tab/>
      </w:r>
      <w:r w:rsidR="001D2C7E">
        <w:rPr>
          <w:rFonts w:ascii="Times New Roman" w:hAnsi="Times New Roman" w:cs="Times New Roman"/>
          <w:sz w:val="24"/>
          <w:szCs w:val="24"/>
        </w:rPr>
        <w:t>Fitting Data</w:t>
      </w:r>
      <w:r>
        <w:rPr>
          <w:rFonts w:ascii="Times New Roman" w:hAnsi="Times New Roman" w:cs="Times New Roman"/>
          <w:sz w:val="24"/>
          <w:szCs w:val="24"/>
        </w:rPr>
        <w:t xml:space="preserve"> with Linear and </w:t>
      </w:r>
      <w:proofErr w:type="spellStart"/>
      <w:r>
        <w:rPr>
          <w:rFonts w:ascii="Times New Roman" w:hAnsi="Times New Roman" w:cs="Times New Roman"/>
          <w:sz w:val="24"/>
          <w:szCs w:val="24"/>
        </w:rPr>
        <w:t>Freundlich</w:t>
      </w:r>
      <w:proofErr w:type="spellEnd"/>
      <w:r>
        <w:rPr>
          <w:rFonts w:ascii="Times New Roman" w:hAnsi="Times New Roman" w:cs="Times New Roman"/>
          <w:sz w:val="24"/>
          <w:szCs w:val="24"/>
        </w:rPr>
        <w:t xml:space="preserve"> Isotherms</w:t>
      </w:r>
    </w:p>
    <w:p w:rsidR="00D14E9D" w:rsidRDefault="00D14E9D" w:rsidP="00D14E9D">
      <w:pPr>
        <w:rPr>
          <w:rFonts w:ascii="Times New Roman" w:hAnsi="Times New Roman" w:cs="Times New Roman"/>
          <w:sz w:val="24"/>
          <w:szCs w:val="24"/>
        </w:rPr>
      </w:pPr>
    </w:p>
    <w:p w:rsidR="00D14E9D" w:rsidRDefault="00D14E9D" w:rsidP="00D14E9D">
      <w:pPr>
        <w:rPr>
          <w:rFonts w:ascii="Times New Roman" w:hAnsi="Times New Roman" w:cs="Times New Roman"/>
          <w:b/>
          <w:sz w:val="24"/>
          <w:szCs w:val="24"/>
        </w:rPr>
      </w:pPr>
      <w:r>
        <w:rPr>
          <w:rFonts w:ascii="Times New Roman" w:hAnsi="Times New Roman" w:cs="Times New Roman"/>
          <w:b/>
          <w:sz w:val="24"/>
          <w:szCs w:val="24"/>
        </w:rPr>
        <w:t>OBJECTIVE</w:t>
      </w:r>
    </w:p>
    <w:p w:rsidR="00D14E9D" w:rsidRPr="00D14E9D" w:rsidRDefault="00D14E9D" w:rsidP="00D14E9D">
      <w:pPr>
        <w:rPr>
          <w:rFonts w:ascii="Times New Roman" w:hAnsi="Times New Roman" w:cs="Times New Roman"/>
          <w:sz w:val="24"/>
          <w:szCs w:val="24"/>
        </w:rPr>
      </w:pPr>
      <w:r>
        <w:rPr>
          <w:rFonts w:ascii="Times New Roman" w:hAnsi="Times New Roman" w:cs="Times New Roman"/>
          <w:sz w:val="24"/>
          <w:szCs w:val="24"/>
        </w:rPr>
        <w:t>The objectiv</w:t>
      </w:r>
      <w:bookmarkStart w:id="0" w:name="_GoBack"/>
      <w:bookmarkEnd w:id="0"/>
      <w:r>
        <w:rPr>
          <w:rFonts w:ascii="Times New Roman" w:hAnsi="Times New Roman" w:cs="Times New Roman"/>
          <w:sz w:val="24"/>
          <w:szCs w:val="24"/>
        </w:rPr>
        <w:t xml:space="preserve">e of my analysis was </w:t>
      </w:r>
      <w:r w:rsidR="00F90E20">
        <w:rPr>
          <w:rFonts w:ascii="Times New Roman" w:hAnsi="Times New Roman" w:cs="Times New Roman"/>
          <w:sz w:val="24"/>
          <w:szCs w:val="24"/>
        </w:rPr>
        <w:t xml:space="preserve">to </w:t>
      </w:r>
      <w:r>
        <w:rPr>
          <w:rFonts w:ascii="Times New Roman" w:hAnsi="Times New Roman" w:cs="Times New Roman"/>
          <w:sz w:val="24"/>
          <w:szCs w:val="24"/>
        </w:rPr>
        <w:t xml:space="preserve">determine which type of sorption isotherm best fit the data you collected: a </w:t>
      </w:r>
      <w:proofErr w:type="gramStart"/>
      <w:r>
        <w:rPr>
          <w:rFonts w:ascii="Times New Roman" w:hAnsi="Times New Roman" w:cs="Times New Roman"/>
          <w:sz w:val="24"/>
          <w:szCs w:val="24"/>
        </w:rPr>
        <w:t>Linear</w:t>
      </w:r>
      <w:proofErr w:type="gramEnd"/>
      <w:r>
        <w:rPr>
          <w:rFonts w:ascii="Times New Roman" w:hAnsi="Times New Roman" w:cs="Times New Roman"/>
          <w:sz w:val="24"/>
          <w:szCs w:val="24"/>
        </w:rPr>
        <w:t xml:space="preserve"> isotherm, or a </w:t>
      </w:r>
      <w:proofErr w:type="spellStart"/>
      <w:r>
        <w:rPr>
          <w:rFonts w:ascii="Times New Roman" w:hAnsi="Times New Roman" w:cs="Times New Roman"/>
          <w:sz w:val="24"/>
          <w:szCs w:val="24"/>
        </w:rPr>
        <w:t>Freundlich</w:t>
      </w:r>
      <w:proofErr w:type="spellEnd"/>
      <w:r>
        <w:rPr>
          <w:rFonts w:ascii="Times New Roman" w:hAnsi="Times New Roman" w:cs="Times New Roman"/>
          <w:sz w:val="24"/>
          <w:szCs w:val="24"/>
        </w:rPr>
        <w:t xml:space="preserve"> isotherm. </w:t>
      </w:r>
    </w:p>
    <w:p w:rsidR="004214AA" w:rsidRDefault="00F90E20">
      <w:pPr>
        <w:rPr>
          <w:rFonts w:ascii="Times New Roman" w:hAnsi="Times New Roman" w:cs="Times New Roman"/>
          <w:b/>
          <w:sz w:val="24"/>
          <w:szCs w:val="24"/>
        </w:rPr>
      </w:pPr>
      <w:r>
        <w:rPr>
          <w:rFonts w:ascii="Times New Roman" w:hAnsi="Times New Roman" w:cs="Times New Roman"/>
          <w:b/>
          <w:sz w:val="24"/>
          <w:szCs w:val="24"/>
        </w:rPr>
        <w:t>METHODS</w:t>
      </w:r>
    </w:p>
    <w:p w:rsidR="00F90E20" w:rsidRDefault="00F90E20">
      <w:pPr>
        <w:rPr>
          <w:rFonts w:ascii="Times New Roman" w:hAnsi="Times New Roman" w:cs="Times New Roman"/>
          <w:sz w:val="24"/>
          <w:szCs w:val="24"/>
        </w:rPr>
      </w:pPr>
      <w:r>
        <w:rPr>
          <w:rFonts w:ascii="Times New Roman" w:hAnsi="Times New Roman" w:cs="Times New Roman"/>
          <w:sz w:val="24"/>
          <w:szCs w:val="24"/>
        </w:rPr>
        <w:t xml:space="preserve">To complete my analysis, your data set was used in conjunction with </w:t>
      </w:r>
      <w:proofErr w:type="spellStart"/>
      <w:r>
        <w:rPr>
          <w:rFonts w:ascii="Times New Roman" w:hAnsi="Times New Roman" w:cs="Times New Roman"/>
          <w:sz w:val="24"/>
          <w:szCs w:val="24"/>
        </w:rPr>
        <w:t>KaleidaGraph</w:t>
      </w:r>
      <w:proofErr w:type="spellEnd"/>
      <w:r>
        <w:rPr>
          <w:rFonts w:ascii="Times New Roman" w:hAnsi="Times New Roman" w:cs="Times New Roman"/>
          <w:sz w:val="24"/>
          <w:szCs w:val="24"/>
        </w:rPr>
        <w:t xml:space="preserve"> software to plot the collected data set and fit each sorption isotherm model to this data. Due to the obvious nonlinear trend of the data, goodness of fit of each isotherm was determined by visual inspection, as proper statistical assessment methods were unnecessary. </w:t>
      </w:r>
    </w:p>
    <w:p w:rsidR="00F90E20" w:rsidRDefault="00F90E20">
      <w:pPr>
        <w:rPr>
          <w:rFonts w:ascii="Times New Roman" w:hAnsi="Times New Roman" w:cs="Times New Roman"/>
          <w:b/>
          <w:sz w:val="24"/>
          <w:szCs w:val="24"/>
        </w:rPr>
      </w:pPr>
      <w:r>
        <w:rPr>
          <w:rFonts w:ascii="Times New Roman" w:hAnsi="Times New Roman" w:cs="Times New Roman"/>
          <w:b/>
          <w:sz w:val="24"/>
          <w:szCs w:val="24"/>
        </w:rPr>
        <w:t>RESULTS AND DISCUSSION</w:t>
      </w:r>
    </w:p>
    <w:p w:rsidR="00F90E20" w:rsidRDefault="00F90E20">
      <w:pPr>
        <w:rPr>
          <w:rFonts w:ascii="Times New Roman" w:hAnsi="Times New Roman" w:cs="Times New Roman"/>
          <w:sz w:val="24"/>
          <w:szCs w:val="24"/>
        </w:rPr>
      </w:pPr>
      <w:r>
        <w:rPr>
          <w:rFonts w:ascii="Times New Roman" w:hAnsi="Times New Roman" w:cs="Times New Roman"/>
          <w:sz w:val="24"/>
          <w:szCs w:val="24"/>
        </w:rPr>
        <w:t xml:space="preserve">After conducting graphical analysis, it was determined that a </w:t>
      </w:r>
      <w:proofErr w:type="spellStart"/>
      <w:r>
        <w:rPr>
          <w:rFonts w:ascii="Times New Roman" w:hAnsi="Times New Roman" w:cs="Times New Roman"/>
          <w:sz w:val="24"/>
          <w:szCs w:val="24"/>
        </w:rPr>
        <w:t>Freundlich</w:t>
      </w:r>
      <w:proofErr w:type="spellEnd"/>
      <w:r>
        <w:rPr>
          <w:rFonts w:ascii="Times New Roman" w:hAnsi="Times New Roman" w:cs="Times New Roman"/>
          <w:sz w:val="24"/>
          <w:szCs w:val="24"/>
        </w:rPr>
        <w:t xml:space="preserve"> isotherm best fit the collected data. The plotted data set and </w:t>
      </w:r>
      <w:proofErr w:type="spellStart"/>
      <w:r>
        <w:rPr>
          <w:rFonts w:ascii="Times New Roman" w:hAnsi="Times New Roman" w:cs="Times New Roman"/>
          <w:sz w:val="24"/>
          <w:szCs w:val="24"/>
        </w:rPr>
        <w:t>Freundlich</w:t>
      </w:r>
      <w:proofErr w:type="spellEnd"/>
      <w:r>
        <w:rPr>
          <w:rFonts w:ascii="Times New Roman" w:hAnsi="Times New Roman" w:cs="Times New Roman"/>
          <w:sz w:val="24"/>
          <w:szCs w:val="24"/>
        </w:rPr>
        <w:t xml:space="preserve"> curve fit are shown below in Figure 1. </w:t>
      </w:r>
    </w:p>
    <w:p w:rsidR="003A7A6C" w:rsidRDefault="006C1FE2" w:rsidP="003A7A6C">
      <w:r>
        <w:rPr>
          <w:noProof/>
        </w:rPr>
        <w:lastRenderedPageBreak/>
        <mc:AlternateContent>
          <mc:Choice Requires="wps">
            <w:drawing>
              <wp:anchor distT="0" distB="0" distL="114300" distR="114300" simplePos="0" relativeHeight="251661312" behindDoc="0" locked="0" layoutInCell="1" allowOverlap="1" wp14:anchorId="73DB339F" wp14:editId="3B584A1B">
                <wp:simplePos x="0" y="0"/>
                <wp:positionH relativeFrom="column">
                  <wp:posOffset>4171950</wp:posOffset>
                </wp:positionH>
                <wp:positionV relativeFrom="paragraph">
                  <wp:posOffset>2085975</wp:posOffset>
                </wp:positionV>
                <wp:extent cx="695325" cy="40957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9575"/>
                        </a:xfrm>
                        <a:prstGeom prst="rect">
                          <a:avLst/>
                        </a:prstGeom>
                        <a:noFill/>
                        <a:ln w="9525">
                          <a:noFill/>
                          <a:miter lim="800000"/>
                          <a:headEnd/>
                          <a:tailEnd/>
                        </a:ln>
                      </wps:spPr>
                      <wps:txbx>
                        <w:txbxContent>
                          <w:p w:rsidR="003A7A6C" w:rsidRPr="003A7A6C" w:rsidRDefault="003A7A6C">
                            <w:pP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r>
                                <w:rPr>
                                  <w:rFonts w:ascii="Cambria Math" w:hAnsi="Cambria Math" w:cs="Times New Roman"/>
                                  <w:sz w:val="24"/>
                                  <w:szCs w:val="24"/>
                                </w:rPr>
                                <m:t>=</m:t>
                              </m:r>
                            </m:oMath>
                            <w:r w:rsidRPr="003A7A6C">
                              <w:rPr>
                                <w:rFonts w:ascii="Times New Roman" w:eastAsiaTheme="minorEastAsia" w:hAnsi="Times New Roman" w:cs="Times New Roman"/>
                                <w:sz w:val="24"/>
                                <w:szCs w:val="24"/>
                              </w:rPr>
                              <w:t xml:space="preserve"> 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8.5pt;margin-top:164.25pt;width:54.75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" filled="f" stroked="f">
                <v:textbox>
                  <w:txbxContent>
                    <w:p w:rsidR="003A7A6C" w:rsidRPr="003A7A6C" w:rsidRDefault="003A7A6C">
                      <w:pP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r>
                          <w:rPr>
                            <w:rFonts w:ascii="Cambria Math" w:hAnsi="Cambria Math" w:cs="Times New Roman"/>
                            <w:sz w:val="24"/>
                            <w:szCs w:val="24"/>
                          </w:rPr>
                          <m:t>=</m:t>
                        </m:r>
                      </m:oMath>
                      <w:r w:rsidRPr="003A7A6C">
                        <w:rPr>
                          <w:rFonts w:ascii="Times New Roman" w:eastAsiaTheme="minorEastAsia" w:hAnsi="Times New Roman" w:cs="Times New Roman"/>
                          <w:sz w:val="24"/>
                          <w:szCs w:val="24"/>
                        </w:rPr>
                        <w:t xml:space="preserve"> 0.4</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7A79D6F" wp14:editId="644F7414">
                <wp:simplePos x="0" y="0"/>
                <wp:positionH relativeFrom="column">
                  <wp:posOffset>4171950</wp:posOffset>
                </wp:positionH>
                <wp:positionV relativeFrom="paragraph">
                  <wp:posOffset>1866900</wp:posOffset>
                </wp:positionV>
                <wp:extent cx="666750" cy="3524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352425"/>
                        </a:xfrm>
                        <a:prstGeom prst="rect">
                          <a:avLst/>
                        </a:prstGeom>
                        <a:noFill/>
                        <a:ln w="9525">
                          <a:noFill/>
                          <a:miter lim="800000"/>
                          <a:headEnd/>
                          <a:tailEnd/>
                        </a:ln>
                      </wps:spPr>
                      <wps:txbx>
                        <w:txbxContent>
                          <w:p w:rsidR="003A7A6C" w:rsidRPr="003A7A6C" w:rsidRDefault="003A7A6C">
                            <w:pPr>
                              <w:rPr>
                                <w:rFonts w:ascii="Times New Roman" w:hAnsi="Times New Roman" w:cs="Times New Roman"/>
                                <w:sz w:val="24"/>
                                <w:szCs w:val="24"/>
                              </w:rPr>
                            </w:pPr>
                            <w:r>
                              <w:rPr>
                                <w:rFonts w:ascii="Times New Roman" w:hAnsi="Times New Roman" w:cs="Times New Roman"/>
                                <w:sz w:val="24"/>
                                <w:szCs w:val="24"/>
                              </w:rPr>
                              <w:t>k = 245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28.5pt;margin-top:147pt;width:52.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" filled="f" stroked="f">
                <v:textbox>
                  <w:txbxContent>
                    <w:p w:rsidR="003A7A6C" w:rsidRPr="003A7A6C" w:rsidRDefault="003A7A6C">
                      <w:pPr>
                        <w:rPr>
                          <w:rFonts w:ascii="Times New Roman" w:hAnsi="Times New Roman" w:cs="Times New Roman"/>
                          <w:sz w:val="24"/>
                          <w:szCs w:val="24"/>
                        </w:rPr>
                      </w:pPr>
                      <w:r>
                        <w:rPr>
                          <w:rFonts w:ascii="Times New Roman" w:hAnsi="Times New Roman" w:cs="Times New Roman"/>
                          <w:sz w:val="24"/>
                          <w:szCs w:val="24"/>
                        </w:rPr>
                        <w:t>k = 245</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725226B" wp14:editId="46A64613">
                <wp:simplePos x="0" y="0"/>
                <wp:positionH relativeFrom="column">
                  <wp:posOffset>4171950</wp:posOffset>
                </wp:positionH>
                <wp:positionV relativeFrom="paragraph">
                  <wp:posOffset>1857375</wp:posOffset>
                </wp:positionV>
                <wp:extent cx="666750" cy="6381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666750" cy="638175"/>
                        </a:xfrm>
                        <a:prstGeom prst="rect">
                          <a:avLst/>
                        </a:prstGeom>
                        <a:noFill/>
                        <a:ln w="635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328.5pt;margin-top:146.25pt;width:52.5pt;height:50.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" filled="f" strokecolor="gray [1629]" strokeweight=".5pt"/>
            </w:pict>
          </mc:Fallback>
        </mc:AlternateContent>
      </w:r>
      <w:r w:rsidR="003A7A6C">
        <w:object w:dxaOrig="10800" w:dyaOrig="10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68pt;height:468pt" o:ole="">
            <v:imagedata r:id="rId5" o:title=""/>
          </v:shape>
          <o:OLEObject Type="Embed" ProgID="KGraph_Plot" ShapeID="_x0000_i1036" DrawAspect="Content" ObjectID="_1441467210" r:id="rId6"/>
        </w:object>
      </w:r>
    </w:p>
    <w:p w:rsidR="003A7A6C" w:rsidRPr="00431625" w:rsidRDefault="003A7A6C" w:rsidP="003A7A6C">
      <w:pPr>
        <w:rPr>
          <w:rFonts w:ascii="Times New Roman" w:hAnsi="Times New Roman" w:cs="Times New Roman"/>
          <w:sz w:val="24"/>
          <w:szCs w:val="24"/>
        </w:rPr>
      </w:pPr>
      <w:proofErr w:type="gramStart"/>
      <w:r w:rsidRPr="00431625">
        <w:rPr>
          <w:rFonts w:ascii="Times New Roman" w:hAnsi="Times New Roman" w:cs="Times New Roman"/>
          <w:sz w:val="24"/>
          <w:szCs w:val="24"/>
        </w:rPr>
        <w:t>Figure 1.</w:t>
      </w:r>
      <w:proofErr w:type="gramEnd"/>
      <w:r w:rsidRPr="00431625">
        <w:rPr>
          <w:rFonts w:ascii="Times New Roman" w:hAnsi="Times New Roman" w:cs="Times New Roman"/>
          <w:sz w:val="24"/>
          <w:szCs w:val="24"/>
        </w:rPr>
        <w:t xml:space="preserve"> Chlordane adsorption concentrations by GAC (granulated activated carbon) with respect to dissolved chlordane concentrations as fit with a </w:t>
      </w:r>
      <w:proofErr w:type="spellStart"/>
      <w:r w:rsidRPr="00431625">
        <w:rPr>
          <w:rFonts w:ascii="Times New Roman" w:hAnsi="Times New Roman" w:cs="Times New Roman"/>
          <w:sz w:val="24"/>
          <w:szCs w:val="24"/>
        </w:rPr>
        <w:t>Freundlich</w:t>
      </w:r>
      <w:proofErr w:type="spellEnd"/>
      <w:r w:rsidRPr="00431625">
        <w:rPr>
          <w:rFonts w:ascii="Times New Roman" w:hAnsi="Times New Roman" w:cs="Times New Roman"/>
          <w:sz w:val="24"/>
          <w:szCs w:val="24"/>
        </w:rPr>
        <w:t xml:space="preserve"> </w:t>
      </w:r>
      <w:r>
        <w:rPr>
          <w:rFonts w:ascii="Times New Roman" w:hAnsi="Times New Roman" w:cs="Times New Roman"/>
          <w:sz w:val="24"/>
          <w:szCs w:val="24"/>
        </w:rPr>
        <w:t>sorption isotherm model</w:t>
      </w:r>
      <w:r w:rsidRPr="00431625">
        <w:rPr>
          <w:rFonts w:ascii="Times New Roman" w:hAnsi="Times New Roman" w:cs="Times New Roman"/>
          <w:sz w:val="24"/>
          <w:szCs w:val="24"/>
        </w:rPr>
        <w:t xml:space="preserve">. Circles represent individual data points and line represents </w:t>
      </w:r>
      <w:proofErr w:type="spellStart"/>
      <w:r w:rsidRPr="00431625">
        <w:rPr>
          <w:rFonts w:ascii="Times New Roman" w:hAnsi="Times New Roman" w:cs="Times New Roman"/>
          <w:sz w:val="24"/>
          <w:szCs w:val="24"/>
        </w:rPr>
        <w:t>Freundlich</w:t>
      </w:r>
      <w:proofErr w:type="spellEnd"/>
      <w:r w:rsidRPr="00431625">
        <w:rPr>
          <w:rFonts w:ascii="Times New Roman" w:hAnsi="Times New Roman" w:cs="Times New Roman"/>
          <w:sz w:val="24"/>
          <w:szCs w:val="24"/>
        </w:rPr>
        <w:t xml:space="preserve"> fitted curve. </w:t>
      </w:r>
    </w:p>
    <w:p w:rsidR="003A7A6C" w:rsidRPr="00F90E20" w:rsidRDefault="008B6B56" w:rsidP="003A7A6C">
      <w:pPr>
        <w:rPr>
          <w:rFonts w:ascii="Times New Roman" w:hAnsi="Times New Roman" w:cs="Times New Roman"/>
          <w:sz w:val="24"/>
          <w:szCs w:val="24"/>
        </w:rPr>
      </w:pPr>
      <w:r>
        <w:rPr>
          <w:rFonts w:ascii="Times New Roman" w:hAnsi="Times New Roman" w:cs="Times New Roman"/>
          <w:sz w:val="24"/>
          <w:szCs w:val="24"/>
        </w:rPr>
        <w:t xml:space="preserve">Visual examination clearly shows that a </w:t>
      </w:r>
      <w:proofErr w:type="spellStart"/>
      <w:r>
        <w:rPr>
          <w:rFonts w:ascii="Times New Roman" w:hAnsi="Times New Roman" w:cs="Times New Roman"/>
          <w:sz w:val="24"/>
          <w:szCs w:val="24"/>
        </w:rPr>
        <w:t>Freundlich</w:t>
      </w:r>
      <w:proofErr w:type="spellEnd"/>
      <w:r>
        <w:rPr>
          <w:rFonts w:ascii="Times New Roman" w:hAnsi="Times New Roman" w:cs="Times New Roman"/>
          <w:sz w:val="24"/>
          <w:szCs w:val="24"/>
        </w:rPr>
        <w:t xml:space="preserve"> isotherm adequately fits the collected data set (Fig. 1). </w:t>
      </w:r>
      <w:r w:rsidR="003A7A6C">
        <w:rPr>
          <w:rFonts w:ascii="Times New Roman" w:hAnsi="Times New Roman" w:cs="Times New Roman"/>
          <w:sz w:val="24"/>
          <w:szCs w:val="24"/>
        </w:rPr>
        <w:t xml:space="preserve">Furthermore, </w:t>
      </w:r>
      <w:r>
        <w:rPr>
          <w:rFonts w:ascii="Times New Roman" w:hAnsi="Times New Roman" w:cs="Times New Roman"/>
          <w:sz w:val="24"/>
          <w:szCs w:val="24"/>
        </w:rPr>
        <w:t xml:space="preserve">the non-linear nature of the plot prevents using a </w:t>
      </w:r>
      <w:proofErr w:type="gramStart"/>
      <w:r>
        <w:rPr>
          <w:rFonts w:ascii="Times New Roman" w:hAnsi="Times New Roman" w:cs="Times New Roman"/>
          <w:sz w:val="24"/>
          <w:szCs w:val="24"/>
        </w:rPr>
        <w:t>Linear</w:t>
      </w:r>
      <w:proofErr w:type="gramEnd"/>
      <w:r>
        <w:rPr>
          <w:rFonts w:ascii="Times New Roman" w:hAnsi="Times New Roman" w:cs="Times New Roman"/>
          <w:sz w:val="24"/>
          <w:szCs w:val="24"/>
        </w:rPr>
        <w:t xml:space="preserve"> isotherm to accurately fit the data</w:t>
      </w:r>
      <w:r w:rsidR="003A7A6C">
        <w:rPr>
          <w:rFonts w:ascii="Times New Roman" w:hAnsi="Times New Roman" w:cs="Times New Roman"/>
          <w:sz w:val="24"/>
          <w:szCs w:val="24"/>
        </w:rPr>
        <w:t xml:space="preserve"> (Fig. 1). </w:t>
      </w:r>
      <w:r w:rsidR="0049768F">
        <w:rPr>
          <w:rFonts w:ascii="Times New Roman" w:hAnsi="Times New Roman" w:cs="Times New Roman"/>
          <w:sz w:val="24"/>
          <w:szCs w:val="24"/>
        </w:rPr>
        <w:t xml:space="preserve">In addition to determining the proper fit of the data, the </w:t>
      </w:r>
      <w:proofErr w:type="spellStart"/>
      <w:r w:rsidR="0049768F">
        <w:rPr>
          <w:rFonts w:ascii="Times New Roman" w:hAnsi="Times New Roman" w:cs="Times New Roman"/>
          <w:sz w:val="24"/>
          <w:szCs w:val="24"/>
        </w:rPr>
        <w:t>KaleidaGraph</w:t>
      </w:r>
      <w:proofErr w:type="spellEnd"/>
      <w:r w:rsidR="0049768F">
        <w:rPr>
          <w:rFonts w:ascii="Times New Roman" w:hAnsi="Times New Roman" w:cs="Times New Roman"/>
          <w:sz w:val="24"/>
          <w:szCs w:val="24"/>
        </w:rPr>
        <w:t xml:space="preserve"> software was employed to determine the </w:t>
      </w:r>
      <w:proofErr w:type="spellStart"/>
      <w:r w:rsidR="0049768F">
        <w:rPr>
          <w:rFonts w:ascii="Times New Roman" w:hAnsi="Times New Roman" w:cs="Times New Roman"/>
          <w:sz w:val="24"/>
          <w:szCs w:val="24"/>
        </w:rPr>
        <w:t>Freundlich</w:t>
      </w:r>
      <w:proofErr w:type="spellEnd"/>
      <w:r w:rsidR="0049768F">
        <w:rPr>
          <w:rFonts w:ascii="Times New Roman" w:hAnsi="Times New Roman" w:cs="Times New Roman"/>
          <w:sz w:val="24"/>
          <w:szCs w:val="24"/>
        </w:rPr>
        <w:t xml:space="preserve"> isotherm solid-water partition coefficient (k) and the </w:t>
      </w:r>
      <w:proofErr w:type="spellStart"/>
      <w:r w:rsidR="0049768F">
        <w:rPr>
          <w:rFonts w:ascii="Times New Roman" w:hAnsi="Times New Roman" w:cs="Times New Roman"/>
          <w:sz w:val="24"/>
          <w:szCs w:val="24"/>
        </w:rPr>
        <w:t>Freundlich</w:t>
      </w:r>
      <w:proofErr w:type="spellEnd"/>
      <w:r w:rsidR="0049768F">
        <w:rPr>
          <w:rFonts w:ascii="Times New Roman" w:hAnsi="Times New Roman" w:cs="Times New Roman"/>
          <w:sz w:val="24"/>
          <w:szCs w:val="24"/>
        </w:rPr>
        <w:t xml:space="preserve"> isotherm intensity parameter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r>
          <w:rPr>
            <w:rFonts w:ascii="Cambria Math" w:hAnsi="Cambria Math" w:cs="Times New Roman"/>
            <w:sz w:val="24"/>
            <w:szCs w:val="24"/>
          </w:rPr>
          <m:t>)</m:t>
        </m:r>
      </m:oMath>
      <w:r w:rsidR="0049768F">
        <w:rPr>
          <w:rFonts w:ascii="Times New Roman" w:eastAsiaTheme="minorEastAsia" w:hAnsi="Times New Roman" w:cs="Times New Roman"/>
          <w:sz w:val="24"/>
          <w:szCs w:val="24"/>
        </w:rPr>
        <w:t xml:space="preserve"> values (Fig. 1). </w:t>
      </w:r>
    </w:p>
    <w:sectPr w:rsidR="003A7A6C" w:rsidRPr="00F90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E9D"/>
    <w:rsid w:val="001D2C7E"/>
    <w:rsid w:val="003A7A6C"/>
    <w:rsid w:val="004214AA"/>
    <w:rsid w:val="0049768F"/>
    <w:rsid w:val="006C1FE2"/>
    <w:rsid w:val="008B6B56"/>
    <w:rsid w:val="00D14E9D"/>
    <w:rsid w:val="00F90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E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7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A6C"/>
    <w:rPr>
      <w:rFonts w:ascii="Tahoma" w:hAnsi="Tahoma" w:cs="Tahoma"/>
      <w:sz w:val="16"/>
      <w:szCs w:val="16"/>
    </w:rPr>
  </w:style>
  <w:style w:type="character" w:styleId="PlaceholderText">
    <w:name w:val="Placeholder Text"/>
    <w:basedOn w:val="DefaultParagraphFont"/>
    <w:uiPriority w:val="99"/>
    <w:semiHidden/>
    <w:rsid w:val="003A7A6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E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7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A6C"/>
    <w:rPr>
      <w:rFonts w:ascii="Tahoma" w:hAnsi="Tahoma" w:cs="Tahoma"/>
      <w:sz w:val="16"/>
      <w:szCs w:val="16"/>
    </w:rPr>
  </w:style>
  <w:style w:type="character" w:styleId="PlaceholderText">
    <w:name w:val="Placeholder Text"/>
    <w:basedOn w:val="DefaultParagraphFont"/>
    <w:uiPriority w:val="99"/>
    <w:semiHidden/>
    <w:rsid w:val="003A7A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Bucknell University</Company>
  <LinksUpToDate>false</LinksUpToDate>
  <CharactersWithSpaces>1632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4</cp:revision>
  <dcterms:created xsi:type="dcterms:W3CDTF">2013-09-23T22:02:00Z</dcterms:created>
  <dcterms:modified xsi:type="dcterms:W3CDTF">2013-09-23T22:47:00Z</dcterms:modified>
</cp:coreProperties>
</file>