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62680" w14:textId="0163575B" w:rsidR="006C4BFA" w:rsidRPr="00250CD9" w:rsidRDefault="006C4BFA" w:rsidP="00C14F67">
      <w:pPr>
        <w:spacing w:line="360" w:lineRule="auto"/>
        <w:rPr>
          <w:b/>
        </w:rPr>
      </w:pPr>
      <w:r w:rsidRPr="00250CD9">
        <w:rPr>
          <w:b/>
        </w:rPr>
        <w:t>Memorandum</w:t>
      </w:r>
    </w:p>
    <w:p w14:paraId="722FB106" w14:textId="0F37A8C7" w:rsidR="006C4BFA" w:rsidRDefault="006C4BFA" w:rsidP="00C14F67">
      <w:pPr>
        <w:spacing w:line="360" w:lineRule="auto"/>
      </w:pPr>
      <w:r>
        <w:t xml:space="preserve">To:        Prof. </w:t>
      </w:r>
      <w:r w:rsidR="000079EC">
        <w:t>Sills</w:t>
      </w:r>
      <w:r>
        <w:t xml:space="preserve"> </w:t>
      </w:r>
    </w:p>
    <w:p w14:paraId="2AA7280E" w14:textId="77777777" w:rsidR="006C4BFA" w:rsidRDefault="006C4BFA" w:rsidP="00C14F67">
      <w:pPr>
        <w:spacing w:line="360" w:lineRule="auto"/>
      </w:pPr>
      <w:r>
        <w:t>From:   Leticia Anechini Zanotti</w:t>
      </w:r>
    </w:p>
    <w:p w14:paraId="69B871EE" w14:textId="29C25F80" w:rsidR="006C4BFA" w:rsidRDefault="000079EC" w:rsidP="00C14F67">
      <w:pPr>
        <w:spacing w:line="360" w:lineRule="auto"/>
      </w:pPr>
      <w:r>
        <w:t>Date:    September 17</w:t>
      </w:r>
      <w:r w:rsidR="006C4BFA" w:rsidRPr="006C4BFA">
        <w:rPr>
          <w:vertAlign w:val="superscript"/>
        </w:rPr>
        <w:t>th</w:t>
      </w:r>
      <w:r w:rsidR="006C4BFA">
        <w:t>, 2013</w:t>
      </w:r>
    </w:p>
    <w:p w14:paraId="63F7B749" w14:textId="5FBDF085" w:rsidR="006C4BFA" w:rsidRDefault="006C4BFA" w:rsidP="00C14F67">
      <w:pPr>
        <w:spacing w:line="360" w:lineRule="auto"/>
      </w:pPr>
      <w:r>
        <w:t xml:space="preserve">Re:        </w:t>
      </w:r>
      <w:r w:rsidR="000079EC">
        <w:t>Sorption</w:t>
      </w:r>
    </w:p>
    <w:p w14:paraId="313F6714" w14:textId="77777777" w:rsidR="006C4BFA" w:rsidRDefault="006C4BFA" w:rsidP="00C14F67">
      <w:pPr>
        <w:pBdr>
          <w:bottom w:val="single" w:sz="12" w:space="1" w:color="auto"/>
        </w:pBdr>
        <w:spacing w:line="360" w:lineRule="auto"/>
      </w:pPr>
    </w:p>
    <w:p w14:paraId="686231E5" w14:textId="77777777" w:rsidR="006C4BFA" w:rsidRDefault="006C4BFA" w:rsidP="00C14F67">
      <w:pPr>
        <w:spacing w:line="276" w:lineRule="auto"/>
      </w:pPr>
    </w:p>
    <w:p w14:paraId="30285714" w14:textId="4CA9096C" w:rsidR="00AE52DC" w:rsidRDefault="000079EC" w:rsidP="00C14F67">
      <w:pPr>
        <w:spacing w:line="276" w:lineRule="auto"/>
      </w:pPr>
      <w:r>
        <w:t xml:space="preserve">OBJECTIVE </w:t>
      </w:r>
    </w:p>
    <w:p w14:paraId="14C109FE" w14:textId="77777777" w:rsidR="000079EC" w:rsidRDefault="000079EC" w:rsidP="00C14F67">
      <w:pPr>
        <w:spacing w:line="276" w:lineRule="auto"/>
      </w:pPr>
    </w:p>
    <w:p w14:paraId="16A15F34" w14:textId="626F5A2D" w:rsidR="00AE52DC" w:rsidRDefault="000079EC" w:rsidP="00C14F67">
      <w:pPr>
        <w:spacing w:line="276" w:lineRule="auto"/>
      </w:pPr>
      <w:r>
        <w:t>The objective of this experiment is to determine the parameters of the sorption isotherm of chlordane on granulated activated carbon (GAC).</w:t>
      </w:r>
      <w:r w:rsidR="002E72BE">
        <w:t xml:space="preserve"> </w:t>
      </w:r>
      <w:r>
        <w:t xml:space="preserve">Find out which model (Linear or </w:t>
      </w:r>
      <w:proofErr w:type="spellStart"/>
      <w:r>
        <w:t>Freundlich</w:t>
      </w:r>
      <w:proofErr w:type="spellEnd"/>
      <w:r>
        <w:t>) fits the collected data best</w:t>
      </w:r>
      <w:r w:rsidR="00091BC6">
        <w:t xml:space="preserve"> and the model’s parameters</w:t>
      </w:r>
      <w:r>
        <w:t xml:space="preserve">.  </w:t>
      </w:r>
    </w:p>
    <w:p w14:paraId="47CE0590" w14:textId="77777777" w:rsidR="002E72BE" w:rsidRDefault="002E72BE" w:rsidP="00C14F67">
      <w:pPr>
        <w:spacing w:line="276" w:lineRule="auto"/>
      </w:pPr>
    </w:p>
    <w:p w14:paraId="45B83D94" w14:textId="77777777" w:rsidR="002E72BE" w:rsidRDefault="009408D5" w:rsidP="00C14F67">
      <w:pPr>
        <w:spacing w:line="276" w:lineRule="auto"/>
      </w:pPr>
      <w:r>
        <w:t>METHODS</w:t>
      </w:r>
    </w:p>
    <w:p w14:paraId="481F2F8E" w14:textId="77777777" w:rsidR="002E72BE" w:rsidRDefault="002E72BE" w:rsidP="00C14F67">
      <w:pPr>
        <w:spacing w:line="276" w:lineRule="auto"/>
      </w:pPr>
    </w:p>
    <w:p w14:paraId="6F703DCA" w14:textId="502FEB78" w:rsidR="001922FF" w:rsidRDefault="000079EC" w:rsidP="00C14F67">
      <w:pPr>
        <w:spacing w:line="276" w:lineRule="auto"/>
      </w:pPr>
      <w:r>
        <w:t xml:space="preserve">We have tried to fit the collected data of mass of </w:t>
      </w:r>
      <w:proofErr w:type="spellStart"/>
      <w:r>
        <w:t>adsorbate</w:t>
      </w:r>
      <w:proofErr w:type="spellEnd"/>
      <w:r>
        <w:t xml:space="preserve"> adsorbed per mass of adsorbent at equilibrium (q) in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</m:oMath>
      <w:r>
        <w:t xml:space="preserve"> over concentration of adsorbate in the aqueous phase at equilibrium(C) in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>
        <w:t xml:space="preserve"> into two</w:t>
      </w:r>
      <w:r w:rsidR="009E3C2C">
        <w:t xml:space="preserve"> isotherm</w:t>
      </w:r>
      <w:r>
        <w:t xml:space="preserve"> models</w:t>
      </w:r>
      <w:r w:rsidR="009E3C2C">
        <w:t xml:space="preserve"> with </w:t>
      </w:r>
      <w:proofErr w:type="spellStart"/>
      <w:r w:rsidR="009E3C2C">
        <w:t>KaleidaGraph</w:t>
      </w:r>
      <w:proofErr w:type="spellEnd"/>
      <w:r w:rsidR="009E3C2C">
        <w:t xml:space="preserve">. The models are: </w:t>
      </w:r>
    </w:p>
    <w:p w14:paraId="0DE31B70" w14:textId="77777777" w:rsidR="009E3C2C" w:rsidRDefault="009E3C2C" w:rsidP="009E3C2C">
      <w:pPr>
        <w:spacing w:line="276" w:lineRule="auto"/>
        <w:jc w:val="center"/>
      </w:pPr>
      <w:r>
        <w:t xml:space="preserve">Linear: </w:t>
      </w:r>
      <m:oMath>
        <m:r>
          <w:rPr>
            <w:rFonts w:ascii="Cambria Math" w:hAnsi="Cambria Math"/>
          </w:rPr>
          <m:t>q=KC</m:t>
        </m:r>
      </m:oMath>
    </w:p>
    <w:p w14:paraId="596943A4" w14:textId="5CA04A7D" w:rsidR="009E3C2C" w:rsidRPr="009E3C2C" w:rsidRDefault="009E3C2C" w:rsidP="009E3C2C">
      <w:pPr>
        <w:spacing w:line="276" w:lineRule="auto"/>
        <w:jc w:val="center"/>
      </w:pPr>
      <w:proofErr w:type="spellStart"/>
      <w:r>
        <w:t>Freundlich</w:t>
      </w:r>
      <w:proofErr w:type="spellEnd"/>
      <w:r>
        <w:t xml:space="preserve">: </w:t>
      </w:r>
      <m:oMath>
        <m:r>
          <w:rPr>
            <w:rFonts w:ascii="Cambria Math" w:hAnsi="Cambria Math"/>
          </w:rPr>
          <m:t>q=K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1/n</m:t>
            </m:r>
          </m:sup>
        </m:sSup>
      </m:oMath>
    </w:p>
    <w:p w14:paraId="4256E3DD" w14:textId="7134A5E9" w:rsidR="00C14F67" w:rsidRDefault="00091BC6" w:rsidP="00C14F67">
      <w:pPr>
        <w:spacing w:line="276" w:lineRule="auto"/>
      </w:pPr>
      <w:r>
        <w:t>W</w:t>
      </w:r>
      <w:r w:rsidR="009E3C2C">
        <w:t>here</w:t>
      </w:r>
      <w:r>
        <w:t>:</w:t>
      </w:r>
      <w:r w:rsidR="009E3C2C">
        <w:t xml:space="preserve"> </w:t>
      </w:r>
      <w:r w:rsidR="009E3C2C">
        <w:br/>
        <w:t xml:space="preserve">K = </w:t>
      </w:r>
      <w:proofErr w:type="spellStart"/>
      <w:r w:rsidR="009E3C2C">
        <w:t>Freundlich</w:t>
      </w:r>
      <w:proofErr w:type="spellEnd"/>
      <w:r w:rsidR="009E3C2C">
        <w:t xml:space="preserve"> isotherm solid-water partition coefficient ((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</m:oMath>
      <w:r w:rsidR="009E3C2C">
        <w:t>)(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mg</m:t>
            </m:r>
          </m:den>
        </m:f>
      </m:oMath>
      <w:r w:rsidR="009E3C2C">
        <w:t>))</w:t>
      </w:r>
      <w:r>
        <w:t>,</w:t>
      </w:r>
      <w:r w:rsidR="009E3C2C">
        <w:t xml:space="preserve"> and </w:t>
      </w:r>
      <w:r w:rsidR="009E3C2C">
        <w:br/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9E3C2C">
        <w:t xml:space="preserve"> = Freundlich isotherm intensity parameter (unitless). </w:t>
      </w:r>
    </w:p>
    <w:p w14:paraId="0C567D19" w14:textId="77777777" w:rsidR="009E3C2C" w:rsidRDefault="009E3C2C" w:rsidP="00C14F67">
      <w:pPr>
        <w:spacing w:line="276" w:lineRule="auto"/>
      </w:pPr>
    </w:p>
    <w:p w14:paraId="1A7072F3" w14:textId="77777777" w:rsidR="00C14F67" w:rsidRDefault="009408D5" w:rsidP="00C14F67">
      <w:pPr>
        <w:spacing w:line="276" w:lineRule="auto"/>
      </w:pPr>
      <w:r>
        <w:t>RESULTS AND DISCUSSION</w:t>
      </w:r>
    </w:p>
    <w:p w14:paraId="61880C14" w14:textId="77777777" w:rsidR="008B2536" w:rsidRDefault="008B2536" w:rsidP="001922FF"/>
    <w:p w14:paraId="3AD69BCE" w14:textId="315BF875" w:rsidR="00B96392" w:rsidRDefault="00705B69" w:rsidP="001922FF">
      <w:pPr>
        <w:rPr>
          <w:rFonts w:cstheme="minorHAnsi"/>
        </w:rPr>
      </w:pPr>
      <w:r>
        <w:rPr>
          <w:rFonts w:cstheme="minorHAnsi"/>
        </w:rPr>
        <w:t xml:space="preserve">After trying to fit the data to both isotherm models, the conclusion is that </w:t>
      </w:r>
      <w:proofErr w:type="spellStart"/>
      <w:r>
        <w:rPr>
          <w:rFonts w:cstheme="minorHAnsi"/>
        </w:rPr>
        <w:t>Freundlich</w:t>
      </w:r>
      <w:proofErr w:type="spellEnd"/>
      <w:r>
        <w:rPr>
          <w:rFonts w:cstheme="minorHAnsi"/>
        </w:rPr>
        <w:t xml:space="preserve"> fitted better as we can see in Figure 1. The </w:t>
      </w:r>
      <w:proofErr w:type="spellStart"/>
      <w:r>
        <w:rPr>
          <w:rFonts w:cstheme="minorHAnsi"/>
        </w:rPr>
        <w:t>Freundlich</w:t>
      </w:r>
      <w:proofErr w:type="spellEnd"/>
      <w:r>
        <w:rPr>
          <w:rFonts w:cstheme="minorHAnsi"/>
        </w:rPr>
        <w:t xml:space="preserve"> isotherm solid-water partition coefficient (K) is 245 </w:t>
      </w:r>
      <w:r>
        <w:t>((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</m:oMath>
      <w:r>
        <w:t>)(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mg</m:t>
            </m:r>
          </m:den>
        </m:f>
      </m:oMath>
      <w:r>
        <w:t xml:space="preserve">)), and the </w:t>
      </w:r>
      <w:proofErr w:type="spellStart"/>
      <w:r>
        <w:t>Freundlich</w:t>
      </w:r>
      <w:proofErr w:type="spellEnd"/>
      <w:r>
        <w:t xml:space="preserve"> isotherm intensity parameter (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) is 0.4. </w:t>
      </w:r>
    </w:p>
    <w:p w14:paraId="18A6CE53" w14:textId="77777777" w:rsidR="00705B69" w:rsidRDefault="00705B69" w:rsidP="001922FF">
      <w:pPr>
        <w:rPr>
          <w:rFonts w:cstheme="minorHAnsi"/>
        </w:rPr>
      </w:pPr>
    </w:p>
    <w:p w14:paraId="7AA533C6" w14:textId="77777777" w:rsidR="00705B69" w:rsidRDefault="00705B69" w:rsidP="00705B69">
      <w:pPr>
        <w:keepNext/>
      </w:pPr>
      <w:r>
        <w:object w:dxaOrig="10800" w:dyaOrig="10800" w14:anchorId="0721F6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363pt" o:ole="">
            <v:imagedata r:id="rId6" o:title=""/>
          </v:shape>
          <o:OLEObject Type="Embed" ProgID="KGraph_Plot" ShapeID="_x0000_i1025" DrawAspect="Content" ObjectID="_1315346531" r:id="rId7"/>
        </w:object>
      </w:r>
    </w:p>
    <w:p w14:paraId="151E7F0D" w14:textId="6E6790A8" w:rsidR="00705B69" w:rsidRPr="00BB0FB2" w:rsidRDefault="00705B69" w:rsidP="00BB0FB2">
      <w:pPr>
        <w:pStyle w:val="Caption"/>
        <w:rPr>
          <w:b w:val="0"/>
          <w:color w:val="auto"/>
        </w:rPr>
      </w:pPr>
      <w:proofErr w:type="gramStart"/>
      <w:r w:rsidRPr="00705B69">
        <w:rPr>
          <w:b w:val="0"/>
          <w:color w:val="auto"/>
        </w:rPr>
        <w:t xml:space="preserve">Figure </w:t>
      </w:r>
      <w:r w:rsidRPr="00705B69">
        <w:rPr>
          <w:b w:val="0"/>
          <w:color w:val="auto"/>
        </w:rPr>
        <w:fldChar w:fldCharType="begin"/>
      </w:r>
      <w:r w:rsidRPr="00705B69">
        <w:rPr>
          <w:b w:val="0"/>
          <w:color w:val="auto"/>
        </w:rPr>
        <w:instrText xml:space="preserve"> SEQ Figure \* ARABIC </w:instrText>
      </w:r>
      <w:r w:rsidRPr="00705B69">
        <w:rPr>
          <w:b w:val="0"/>
          <w:color w:val="auto"/>
        </w:rPr>
        <w:fldChar w:fldCharType="separate"/>
      </w:r>
      <w:r w:rsidRPr="00705B69">
        <w:rPr>
          <w:b w:val="0"/>
          <w:noProof/>
          <w:color w:val="auto"/>
        </w:rPr>
        <w:t>1</w:t>
      </w:r>
      <w:r w:rsidRPr="00705B69">
        <w:rPr>
          <w:b w:val="0"/>
          <w:color w:val="auto"/>
        </w:rPr>
        <w:fldChar w:fldCharType="end"/>
      </w:r>
      <w:r w:rsidRPr="00705B69">
        <w:rPr>
          <w:b w:val="0"/>
          <w:color w:val="auto"/>
        </w:rPr>
        <w:t>.</w:t>
      </w:r>
      <w:proofErr w:type="gramEnd"/>
      <w:r w:rsidRPr="00705B69">
        <w:rPr>
          <w:b w:val="0"/>
          <w:color w:val="auto"/>
        </w:rPr>
        <w:t xml:space="preserve"> Measured mass of </w:t>
      </w:r>
      <w:proofErr w:type="spellStart"/>
      <w:r w:rsidRPr="00705B69">
        <w:rPr>
          <w:b w:val="0"/>
          <w:color w:val="auto"/>
        </w:rPr>
        <w:t>adsorbate</w:t>
      </w:r>
      <w:proofErr w:type="spellEnd"/>
      <w:r w:rsidRPr="00705B69">
        <w:rPr>
          <w:b w:val="0"/>
          <w:color w:val="auto"/>
        </w:rPr>
        <w:t xml:space="preserve"> adsorbed per mass of adsorbent (q) in mg/g </w:t>
      </w:r>
      <w:r>
        <w:rPr>
          <w:b w:val="0"/>
          <w:color w:val="auto"/>
        </w:rPr>
        <w:t>vs.</w:t>
      </w:r>
      <w:r w:rsidRPr="00705B69">
        <w:rPr>
          <w:b w:val="0"/>
          <w:color w:val="auto"/>
        </w:rPr>
        <w:t xml:space="preserve"> concentration of </w:t>
      </w:r>
      <w:proofErr w:type="spellStart"/>
      <w:r w:rsidRPr="00705B69">
        <w:rPr>
          <w:b w:val="0"/>
          <w:color w:val="auto"/>
        </w:rPr>
        <w:t>adsorbate</w:t>
      </w:r>
      <w:proofErr w:type="spellEnd"/>
      <w:r w:rsidRPr="00705B69">
        <w:rPr>
          <w:b w:val="0"/>
          <w:color w:val="auto"/>
        </w:rPr>
        <w:t xml:space="preserve"> in the aqueous phase (C) (mg/L) fitted to a </w:t>
      </w:r>
      <w:proofErr w:type="spellStart"/>
      <w:r w:rsidRPr="00705B69">
        <w:rPr>
          <w:b w:val="0"/>
          <w:color w:val="auto"/>
        </w:rPr>
        <w:t>Freundlich</w:t>
      </w:r>
      <w:proofErr w:type="spellEnd"/>
      <w:r w:rsidRPr="00705B69">
        <w:rPr>
          <w:b w:val="0"/>
          <w:color w:val="auto"/>
        </w:rPr>
        <w:t xml:space="preserve"> isotherm model. Where K=245 ((</w:t>
      </w:r>
      <m:oMath>
        <m:f>
          <m:fPr>
            <m:type m:val="lin"/>
            <m:ctrlPr>
              <w:rPr>
                <w:rFonts w:ascii="Cambria Math" w:hAnsi="Cambria Math"/>
                <w:b w:val="0"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</w:rPr>
              <m:t>mg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</w:rPr>
              <m:t>g</m:t>
            </m:r>
          </m:den>
        </m:f>
      </m:oMath>
      <w:r w:rsidRPr="00705B69">
        <w:rPr>
          <w:b w:val="0"/>
          <w:color w:val="auto"/>
        </w:rPr>
        <w:t>)(</w:t>
      </w:r>
      <m:oMath>
        <m:f>
          <m:fPr>
            <m:type m:val="lin"/>
            <m:ctrlPr>
              <w:rPr>
                <w:rFonts w:ascii="Cambria Math" w:hAnsi="Cambria Math"/>
                <w:b w:val="0"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</w:rPr>
              <m:t>mg</m:t>
            </m:r>
          </m:den>
        </m:f>
      </m:oMath>
      <w:r w:rsidRPr="00705B69">
        <w:rPr>
          <w:b w:val="0"/>
          <w:color w:val="auto"/>
        </w:rPr>
        <w:t xml:space="preserve">)), and </w:t>
      </w:r>
      <m:oMath>
        <m:f>
          <m:fPr>
            <m:type m:val="skw"/>
            <m:ctrlPr>
              <w:rPr>
                <w:rFonts w:ascii="Cambria Math" w:hAnsi="Cambria Math"/>
                <w:b w:val="0"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auto"/>
          </w:rPr>
          <m:t>=0.4</m:t>
        </m:r>
      </m:oMath>
      <w:r w:rsidRPr="00705B69">
        <w:rPr>
          <w:b w:val="0"/>
          <w:color w:val="auto"/>
        </w:rPr>
        <w:t>.</w:t>
      </w:r>
    </w:p>
    <w:p w14:paraId="53D2DC58" w14:textId="77777777" w:rsidR="00705B69" w:rsidRDefault="00705B69" w:rsidP="001922FF">
      <w:pPr>
        <w:rPr>
          <w:rFonts w:cstheme="minorHAnsi"/>
        </w:rPr>
      </w:pPr>
      <w:bookmarkStart w:id="0" w:name="_GoBack"/>
      <w:bookmarkEnd w:id="0"/>
    </w:p>
    <w:p w14:paraId="6E2D160E" w14:textId="77777777" w:rsidR="00B96392" w:rsidRDefault="00B96392" w:rsidP="001922FF">
      <w:pPr>
        <w:rPr>
          <w:rFonts w:cstheme="minorHAnsi"/>
        </w:rPr>
      </w:pPr>
    </w:p>
    <w:p w14:paraId="5623FA69" w14:textId="4E42340D" w:rsidR="00B96392" w:rsidRDefault="00091BC6" w:rsidP="001922FF">
      <w:pPr>
        <w:rPr>
          <w:rFonts w:cstheme="minorHAnsi"/>
        </w:rPr>
      </w:pPr>
      <w:r>
        <w:rPr>
          <w:rFonts w:cstheme="minorHAnsi"/>
        </w:rPr>
        <w:t>APPENDIX A: ATTEMPT TO FIT TO A LINEAR MODEL</w:t>
      </w:r>
    </w:p>
    <w:p w14:paraId="6E99F02B" w14:textId="77777777" w:rsidR="00B96392" w:rsidRDefault="00B96392" w:rsidP="001922FF">
      <w:pPr>
        <w:rPr>
          <w:rFonts w:cstheme="minorHAnsi"/>
        </w:rPr>
      </w:pPr>
    </w:p>
    <w:p w14:paraId="458E6BA5" w14:textId="33A538CB" w:rsidR="00091BC6" w:rsidRDefault="00091BC6" w:rsidP="00091BC6">
      <w:r>
        <w:t>In the attempt to fit the data in</w:t>
      </w:r>
      <w:r w:rsidR="007059A1">
        <w:t>to</w:t>
      </w:r>
      <w:r>
        <w:t xml:space="preserve"> the </w:t>
      </w:r>
      <w:proofErr w:type="gramStart"/>
      <w:r>
        <w:t>Linear</w:t>
      </w:r>
      <w:proofErr w:type="gramEnd"/>
      <w:r>
        <w:t xml:space="preserve"> model, we had the graph in Figure 2. F</w:t>
      </w:r>
      <w:r w:rsidR="007059A1">
        <w:t xml:space="preserve">igure 2 illustrates how this was </w:t>
      </w:r>
      <w:r>
        <w:t xml:space="preserve">not the appropriate model to describe our data. </w:t>
      </w:r>
    </w:p>
    <w:p w14:paraId="03C465E6" w14:textId="77777777" w:rsidR="00091BC6" w:rsidRDefault="00091BC6" w:rsidP="00091BC6">
      <w:pPr>
        <w:keepNext/>
      </w:pPr>
      <w:r>
        <w:object w:dxaOrig="10800" w:dyaOrig="10800" w14:anchorId="519B1556">
          <v:shape id="_x0000_i1026" type="#_x0000_t75" style="width:363pt;height:363pt" o:ole="">
            <v:imagedata r:id="rId8" o:title=""/>
          </v:shape>
          <o:OLEObject Type="Embed" ProgID="KGraph_Plot" ShapeID="_x0000_i1026" DrawAspect="Content" ObjectID="_1315346532" r:id="rId9"/>
        </w:object>
      </w:r>
    </w:p>
    <w:p w14:paraId="1DB70924" w14:textId="1E84FE31" w:rsidR="00B96392" w:rsidRPr="00705B69" w:rsidRDefault="00091BC6" w:rsidP="00091BC6">
      <w:pPr>
        <w:pStyle w:val="Caption"/>
        <w:rPr>
          <w:b w:val="0"/>
          <w:color w:val="auto"/>
        </w:rPr>
      </w:pPr>
      <w:r w:rsidRPr="00705B69">
        <w:rPr>
          <w:b w:val="0"/>
          <w:color w:val="auto"/>
        </w:rPr>
        <w:t xml:space="preserve">Figure 2. Attempt to fit the data of mass of </w:t>
      </w:r>
      <w:proofErr w:type="spellStart"/>
      <w:r w:rsidRPr="00705B69">
        <w:rPr>
          <w:b w:val="0"/>
          <w:color w:val="auto"/>
        </w:rPr>
        <w:t>adsorbate</w:t>
      </w:r>
      <w:proofErr w:type="spellEnd"/>
      <w:r w:rsidRPr="00705B69">
        <w:rPr>
          <w:b w:val="0"/>
          <w:color w:val="auto"/>
        </w:rPr>
        <w:t xml:space="preserve"> adsorbed per mass of adsorbent (q) in mg/g </w:t>
      </w:r>
      <w:r w:rsidR="00705B69">
        <w:rPr>
          <w:b w:val="0"/>
          <w:color w:val="auto"/>
        </w:rPr>
        <w:t>vs.</w:t>
      </w:r>
      <w:r w:rsidRPr="00705B69">
        <w:rPr>
          <w:b w:val="0"/>
          <w:color w:val="auto"/>
        </w:rPr>
        <w:t xml:space="preserve"> concentration of </w:t>
      </w:r>
      <w:proofErr w:type="spellStart"/>
      <w:r w:rsidRPr="00705B69">
        <w:rPr>
          <w:b w:val="0"/>
          <w:color w:val="auto"/>
        </w:rPr>
        <w:t>adsorbate</w:t>
      </w:r>
      <w:proofErr w:type="spellEnd"/>
      <w:r w:rsidRPr="00705B69">
        <w:rPr>
          <w:b w:val="0"/>
          <w:color w:val="auto"/>
        </w:rPr>
        <w:t xml:space="preserve"> in the aqueous phase (C) in mg/L to the </w:t>
      </w:r>
      <w:proofErr w:type="gramStart"/>
      <w:r w:rsidRPr="00705B69">
        <w:rPr>
          <w:b w:val="0"/>
          <w:color w:val="auto"/>
        </w:rPr>
        <w:t>Linear</w:t>
      </w:r>
      <w:proofErr w:type="gramEnd"/>
      <w:r w:rsidRPr="00705B69">
        <w:rPr>
          <w:b w:val="0"/>
          <w:color w:val="auto"/>
        </w:rPr>
        <w:t xml:space="preserve"> model.</w:t>
      </w:r>
    </w:p>
    <w:p w14:paraId="61C045B2" w14:textId="77777777" w:rsidR="00B96392" w:rsidRDefault="00B96392" w:rsidP="001922FF">
      <w:pPr>
        <w:rPr>
          <w:rFonts w:cstheme="minorHAnsi"/>
        </w:rPr>
      </w:pPr>
    </w:p>
    <w:p w14:paraId="2A101ECD" w14:textId="3E471F2D" w:rsidR="00250CD9" w:rsidRDefault="00250CD9" w:rsidP="001922FF">
      <w:pPr>
        <w:rPr>
          <w:rFonts w:cstheme="minorHAnsi"/>
        </w:rPr>
      </w:pPr>
      <w:r>
        <w:rPr>
          <w:rFonts w:cstheme="minorHAnsi"/>
        </w:rPr>
        <w:t>REFERENCES</w:t>
      </w:r>
    </w:p>
    <w:p w14:paraId="477A6A26" w14:textId="77777777" w:rsidR="00250CD9" w:rsidRDefault="00250CD9" w:rsidP="001922FF">
      <w:pPr>
        <w:rPr>
          <w:rFonts w:cstheme="minorHAnsi"/>
        </w:rPr>
      </w:pPr>
    </w:p>
    <w:p w14:paraId="4983E65A" w14:textId="273765EA" w:rsidR="00250CD9" w:rsidRDefault="00705B69" w:rsidP="001922FF">
      <w:proofErr w:type="gramStart"/>
      <w:r>
        <w:rPr>
          <w:rFonts w:cstheme="minorHAnsi"/>
        </w:rPr>
        <w:t>Sills, D</w:t>
      </w:r>
      <w:r w:rsidR="00250CD9">
        <w:rPr>
          <w:rFonts w:cstheme="minorHAnsi"/>
        </w:rPr>
        <w:t>.</w:t>
      </w:r>
      <w:r>
        <w:rPr>
          <w:rFonts w:cstheme="minorHAnsi"/>
        </w:rPr>
        <w:t xml:space="preserve"> L. (2013) Week 3</w:t>
      </w:r>
      <w:r w:rsidR="00250CD9">
        <w:rPr>
          <w:rFonts w:cstheme="minorHAnsi"/>
        </w:rPr>
        <w:t xml:space="preserve"> Laboratory Handout.</w:t>
      </w:r>
      <w:proofErr w:type="gramEnd"/>
      <w:r w:rsidR="00250CD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="00250CD9">
        <w:rPr>
          <w:rFonts w:cstheme="minorHAnsi"/>
        </w:rPr>
        <w:t xml:space="preserve"> </w:t>
      </w:r>
      <w:r>
        <w:rPr>
          <w:rFonts w:cstheme="minorHAnsi"/>
        </w:rPr>
        <w:t>Nonlinear Curve Fitting</w:t>
      </w:r>
      <w:r w:rsidR="00250CD9">
        <w:rPr>
          <w:rFonts w:cstheme="minorHAnsi"/>
        </w:rPr>
        <w:t xml:space="preserve">. </w:t>
      </w:r>
      <w:proofErr w:type="spellStart"/>
      <w:r w:rsidR="00250CD9">
        <w:rPr>
          <w:rFonts w:cstheme="minorHAnsi"/>
        </w:rPr>
        <w:t>Bucknell</w:t>
      </w:r>
      <w:proofErr w:type="spellEnd"/>
      <w:r w:rsidR="00250CD9">
        <w:rPr>
          <w:rFonts w:cstheme="minorHAnsi"/>
        </w:rPr>
        <w:t xml:space="preserve"> University. CENG 340 Course Notes, Fall, 2013. </w:t>
      </w:r>
    </w:p>
    <w:p w14:paraId="68A7DAF4" w14:textId="5DED4C1F" w:rsidR="00250CD9" w:rsidRPr="00250CD9" w:rsidRDefault="00250CD9" w:rsidP="00250CD9">
      <w:pPr>
        <w:tabs>
          <w:tab w:val="left" w:pos="3373"/>
        </w:tabs>
      </w:pPr>
      <w:r>
        <w:tab/>
      </w:r>
    </w:p>
    <w:sectPr w:rsidR="00250CD9" w:rsidRPr="00250CD9" w:rsidSect="002761C2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930F21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0E"/>
    <w:rsid w:val="000079EC"/>
    <w:rsid w:val="00062010"/>
    <w:rsid w:val="00091BC6"/>
    <w:rsid w:val="000E3B61"/>
    <w:rsid w:val="001922FF"/>
    <w:rsid w:val="00250CD9"/>
    <w:rsid w:val="002761C2"/>
    <w:rsid w:val="002E72BE"/>
    <w:rsid w:val="003551DD"/>
    <w:rsid w:val="006351E0"/>
    <w:rsid w:val="006C4BFA"/>
    <w:rsid w:val="006E2D56"/>
    <w:rsid w:val="007059A1"/>
    <w:rsid w:val="00705B69"/>
    <w:rsid w:val="008B2536"/>
    <w:rsid w:val="008F0648"/>
    <w:rsid w:val="009408D5"/>
    <w:rsid w:val="009B0D5E"/>
    <w:rsid w:val="009E3C2C"/>
    <w:rsid w:val="00AA3E48"/>
    <w:rsid w:val="00AE52DC"/>
    <w:rsid w:val="00B96392"/>
    <w:rsid w:val="00BB0FB2"/>
    <w:rsid w:val="00C14F67"/>
    <w:rsid w:val="00E07589"/>
    <w:rsid w:val="00E8204D"/>
    <w:rsid w:val="00FF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F035D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1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1E0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E2D56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07589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Level1">
    <w:name w:val="Note Level 1"/>
    <w:basedOn w:val="Normal"/>
    <w:uiPriority w:val="99"/>
    <w:unhideWhenUsed/>
    <w:rsid w:val="00E07589"/>
    <w:pPr>
      <w:keepNext/>
      <w:numPr>
        <w:numId w:val="1"/>
      </w:numPr>
      <w:spacing w:line="276" w:lineRule="auto"/>
      <w:contextualSpacing/>
      <w:outlineLvl w:val="0"/>
    </w:pPr>
    <w:rPr>
      <w:rFonts w:ascii="Verdana" w:eastAsia="ＭＳ ゴシック" w:hAnsi="Verdana"/>
      <w:sz w:val="22"/>
      <w:szCs w:val="22"/>
    </w:rPr>
  </w:style>
  <w:style w:type="paragraph" w:styleId="NoteLevel2">
    <w:name w:val="Note Level 2"/>
    <w:basedOn w:val="Normal"/>
    <w:uiPriority w:val="99"/>
    <w:semiHidden/>
    <w:unhideWhenUsed/>
    <w:rsid w:val="00E07589"/>
    <w:pPr>
      <w:keepNext/>
      <w:numPr>
        <w:ilvl w:val="1"/>
        <w:numId w:val="1"/>
      </w:numPr>
      <w:spacing w:line="276" w:lineRule="auto"/>
      <w:contextualSpacing/>
      <w:outlineLvl w:val="1"/>
    </w:pPr>
    <w:rPr>
      <w:rFonts w:ascii="Verdana" w:eastAsia="ＭＳ ゴシック" w:hAnsi="Verdana"/>
      <w:sz w:val="22"/>
      <w:szCs w:val="22"/>
    </w:rPr>
  </w:style>
  <w:style w:type="paragraph" w:styleId="NoteLevel3">
    <w:name w:val="Note Level 3"/>
    <w:basedOn w:val="Normal"/>
    <w:uiPriority w:val="99"/>
    <w:semiHidden/>
    <w:unhideWhenUsed/>
    <w:rsid w:val="00E07589"/>
    <w:pPr>
      <w:keepNext/>
      <w:numPr>
        <w:ilvl w:val="2"/>
        <w:numId w:val="1"/>
      </w:numPr>
      <w:spacing w:line="276" w:lineRule="auto"/>
      <w:contextualSpacing/>
      <w:outlineLvl w:val="2"/>
    </w:pPr>
    <w:rPr>
      <w:rFonts w:ascii="Verdana" w:eastAsia="ＭＳ ゴシック" w:hAnsi="Verdana"/>
      <w:sz w:val="22"/>
      <w:szCs w:val="22"/>
    </w:rPr>
  </w:style>
  <w:style w:type="paragraph" w:styleId="NoteLevel4">
    <w:name w:val="Note Level 4"/>
    <w:basedOn w:val="Normal"/>
    <w:uiPriority w:val="99"/>
    <w:semiHidden/>
    <w:unhideWhenUsed/>
    <w:rsid w:val="00E07589"/>
    <w:pPr>
      <w:keepNext/>
      <w:numPr>
        <w:ilvl w:val="3"/>
        <w:numId w:val="1"/>
      </w:numPr>
      <w:spacing w:line="276" w:lineRule="auto"/>
      <w:contextualSpacing/>
      <w:outlineLvl w:val="3"/>
    </w:pPr>
    <w:rPr>
      <w:rFonts w:ascii="Verdana" w:eastAsia="ＭＳ ゴシック" w:hAnsi="Verdana"/>
      <w:sz w:val="22"/>
      <w:szCs w:val="22"/>
    </w:rPr>
  </w:style>
  <w:style w:type="paragraph" w:styleId="NoteLevel5">
    <w:name w:val="Note Level 5"/>
    <w:basedOn w:val="Normal"/>
    <w:uiPriority w:val="99"/>
    <w:semiHidden/>
    <w:unhideWhenUsed/>
    <w:rsid w:val="00E07589"/>
    <w:pPr>
      <w:keepNext/>
      <w:numPr>
        <w:ilvl w:val="4"/>
        <w:numId w:val="1"/>
      </w:numPr>
      <w:spacing w:line="276" w:lineRule="auto"/>
      <w:contextualSpacing/>
      <w:outlineLvl w:val="4"/>
    </w:pPr>
    <w:rPr>
      <w:rFonts w:ascii="Verdana" w:eastAsia="ＭＳ ゴシック" w:hAnsi="Verdana"/>
      <w:sz w:val="22"/>
      <w:szCs w:val="22"/>
    </w:rPr>
  </w:style>
  <w:style w:type="paragraph" w:styleId="NoteLevel6">
    <w:name w:val="Note Level 6"/>
    <w:basedOn w:val="Normal"/>
    <w:uiPriority w:val="99"/>
    <w:semiHidden/>
    <w:unhideWhenUsed/>
    <w:rsid w:val="00E07589"/>
    <w:pPr>
      <w:keepNext/>
      <w:numPr>
        <w:ilvl w:val="5"/>
        <w:numId w:val="1"/>
      </w:numPr>
      <w:spacing w:line="276" w:lineRule="auto"/>
      <w:contextualSpacing/>
      <w:outlineLvl w:val="5"/>
    </w:pPr>
    <w:rPr>
      <w:rFonts w:ascii="Verdana" w:eastAsia="ＭＳ ゴシック" w:hAnsi="Verdana"/>
      <w:sz w:val="22"/>
      <w:szCs w:val="22"/>
    </w:rPr>
  </w:style>
  <w:style w:type="paragraph" w:styleId="NoteLevel7">
    <w:name w:val="Note Level 7"/>
    <w:basedOn w:val="Normal"/>
    <w:uiPriority w:val="99"/>
    <w:semiHidden/>
    <w:unhideWhenUsed/>
    <w:rsid w:val="00E07589"/>
    <w:pPr>
      <w:keepNext/>
      <w:numPr>
        <w:ilvl w:val="6"/>
        <w:numId w:val="1"/>
      </w:numPr>
      <w:spacing w:line="276" w:lineRule="auto"/>
      <w:contextualSpacing/>
      <w:outlineLvl w:val="6"/>
    </w:pPr>
    <w:rPr>
      <w:rFonts w:ascii="Verdana" w:eastAsia="ＭＳ ゴシック" w:hAnsi="Verdana"/>
      <w:sz w:val="22"/>
      <w:szCs w:val="22"/>
    </w:rPr>
  </w:style>
  <w:style w:type="paragraph" w:styleId="NoteLevel8">
    <w:name w:val="Note Level 8"/>
    <w:basedOn w:val="Normal"/>
    <w:uiPriority w:val="99"/>
    <w:semiHidden/>
    <w:unhideWhenUsed/>
    <w:rsid w:val="00E07589"/>
    <w:pPr>
      <w:keepNext/>
      <w:numPr>
        <w:ilvl w:val="7"/>
        <w:numId w:val="1"/>
      </w:numPr>
      <w:spacing w:line="276" w:lineRule="auto"/>
      <w:contextualSpacing/>
      <w:outlineLvl w:val="7"/>
    </w:pPr>
    <w:rPr>
      <w:rFonts w:ascii="Verdana" w:eastAsia="ＭＳ ゴシック" w:hAnsi="Verdana"/>
      <w:sz w:val="22"/>
      <w:szCs w:val="22"/>
    </w:rPr>
  </w:style>
  <w:style w:type="paragraph" w:styleId="NoteLevel9">
    <w:name w:val="Note Level 9"/>
    <w:basedOn w:val="Normal"/>
    <w:uiPriority w:val="99"/>
    <w:semiHidden/>
    <w:unhideWhenUsed/>
    <w:rsid w:val="00E07589"/>
    <w:pPr>
      <w:keepNext/>
      <w:numPr>
        <w:ilvl w:val="8"/>
        <w:numId w:val="1"/>
      </w:numPr>
      <w:spacing w:line="276" w:lineRule="auto"/>
      <w:contextualSpacing/>
      <w:outlineLvl w:val="8"/>
    </w:pPr>
    <w:rPr>
      <w:rFonts w:ascii="Verdana" w:eastAsia="ＭＳ ゴシック" w:hAnsi="Verdana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079E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1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1E0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E2D56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07589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Level1">
    <w:name w:val="Note Level 1"/>
    <w:basedOn w:val="Normal"/>
    <w:uiPriority w:val="99"/>
    <w:unhideWhenUsed/>
    <w:rsid w:val="00E07589"/>
    <w:pPr>
      <w:keepNext/>
      <w:numPr>
        <w:numId w:val="1"/>
      </w:numPr>
      <w:spacing w:line="276" w:lineRule="auto"/>
      <w:contextualSpacing/>
      <w:outlineLvl w:val="0"/>
    </w:pPr>
    <w:rPr>
      <w:rFonts w:ascii="Verdana" w:eastAsia="ＭＳ ゴシック" w:hAnsi="Verdana"/>
      <w:sz w:val="22"/>
      <w:szCs w:val="22"/>
    </w:rPr>
  </w:style>
  <w:style w:type="paragraph" w:styleId="NoteLevel2">
    <w:name w:val="Note Level 2"/>
    <w:basedOn w:val="Normal"/>
    <w:uiPriority w:val="99"/>
    <w:semiHidden/>
    <w:unhideWhenUsed/>
    <w:rsid w:val="00E07589"/>
    <w:pPr>
      <w:keepNext/>
      <w:numPr>
        <w:ilvl w:val="1"/>
        <w:numId w:val="1"/>
      </w:numPr>
      <w:spacing w:line="276" w:lineRule="auto"/>
      <w:contextualSpacing/>
      <w:outlineLvl w:val="1"/>
    </w:pPr>
    <w:rPr>
      <w:rFonts w:ascii="Verdana" w:eastAsia="ＭＳ ゴシック" w:hAnsi="Verdana"/>
      <w:sz w:val="22"/>
      <w:szCs w:val="22"/>
    </w:rPr>
  </w:style>
  <w:style w:type="paragraph" w:styleId="NoteLevel3">
    <w:name w:val="Note Level 3"/>
    <w:basedOn w:val="Normal"/>
    <w:uiPriority w:val="99"/>
    <w:semiHidden/>
    <w:unhideWhenUsed/>
    <w:rsid w:val="00E07589"/>
    <w:pPr>
      <w:keepNext/>
      <w:numPr>
        <w:ilvl w:val="2"/>
        <w:numId w:val="1"/>
      </w:numPr>
      <w:spacing w:line="276" w:lineRule="auto"/>
      <w:contextualSpacing/>
      <w:outlineLvl w:val="2"/>
    </w:pPr>
    <w:rPr>
      <w:rFonts w:ascii="Verdana" w:eastAsia="ＭＳ ゴシック" w:hAnsi="Verdana"/>
      <w:sz w:val="22"/>
      <w:szCs w:val="22"/>
    </w:rPr>
  </w:style>
  <w:style w:type="paragraph" w:styleId="NoteLevel4">
    <w:name w:val="Note Level 4"/>
    <w:basedOn w:val="Normal"/>
    <w:uiPriority w:val="99"/>
    <w:semiHidden/>
    <w:unhideWhenUsed/>
    <w:rsid w:val="00E07589"/>
    <w:pPr>
      <w:keepNext/>
      <w:numPr>
        <w:ilvl w:val="3"/>
        <w:numId w:val="1"/>
      </w:numPr>
      <w:spacing w:line="276" w:lineRule="auto"/>
      <w:contextualSpacing/>
      <w:outlineLvl w:val="3"/>
    </w:pPr>
    <w:rPr>
      <w:rFonts w:ascii="Verdana" w:eastAsia="ＭＳ ゴシック" w:hAnsi="Verdana"/>
      <w:sz w:val="22"/>
      <w:szCs w:val="22"/>
    </w:rPr>
  </w:style>
  <w:style w:type="paragraph" w:styleId="NoteLevel5">
    <w:name w:val="Note Level 5"/>
    <w:basedOn w:val="Normal"/>
    <w:uiPriority w:val="99"/>
    <w:semiHidden/>
    <w:unhideWhenUsed/>
    <w:rsid w:val="00E07589"/>
    <w:pPr>
      <w:keepNext/>
      <w:numPr>
        <w:ilvl w:val="4"/>
        <w:numId w:val="1"/>
      </w:numPr>
      <w:spacing w:line="276" w:lineRule="auto"/>
      <w:contextualSpacing/>
      <w:outlineLvl w:val="4"/>
    </w:pPr>
    <w:rPr>
      <w:rFonts w:ascii="Verdana" w:eastAsia="ＭＳ ゴシック" w:hAnsi="Verdana"/>
      <w:sz w:val="22"/>
      <w:szCs w:val="22"/>
    </w:rPr>
  </w:style>
  <w:style w:type="paragraph" w:styleId="NoteLevel6">
    <w:name w:val="Note Level 6"/>
    <w:basedOn w:val="Normal"/>
    <w:uiPriority w:val="99"/>
    <w:semiHidden/>
    <w:unhideWhenUsed/>
    <w:rsid w:val="00E07589"/>
    <w:pPr>
      <w:keepNext/>
      <w:numPr>
        <w:ilvl w:val="5"/>
        <w:numId w:val="1"/>
      </w:numPr>
      <w:spacing w:line="276" w:lineRule="auto"/>
      <w:contextualSpacing/>
      <w:outlineLvl w:val="5"/>
    </w:pPr>
    <w:rPr>
      <w:rFonts w:ascii="Verdana" w:eastAsia="ＭＳ ゴシック" w:hAnsi="Verdana"/>
      <w:sz w:val="22"/>
      <w:szCs w:val="22"/>
    </w:rPr>
  </w:style>
  <w:style w:type="paragraph" w:styleId="NoteLevel7">
    <w:name w:val="Note Level 7"/>
    <w:basedOn w:val="Normal"/>
    <w:uiPriority w:val="99"/>
    <w:semiHidden/>
    <w:unhideWhenUsed/>
    <w:rsid w:val="00E07589"/>
    <w:pPr>
      <w:keepNext/>
      <w:numPr>
        <w:ilvl w:val="6"/>
        <w:numId w:val="1"/>
      </w:numPr>
      <w:spacing w:line="276" w:lineRule="auto"/>
      <w:contextualSpacing/>
      <w:outlineLvl w:val="6"/>
    </w:pPr>
    <w:rPr>
      <w:rFonts w:ascii="Verdana" w:eastAsia="ＭＳ ゴシック" w:hAnsi="Verdana"/>
      <w:sz w:val="22"/>
      <w:szCs w:val="22"/>
    </w:rPr>
  </w:style>
  <w:style w:type="paragraph" w:styleId="NoteLevel8">
    <w:name w:val="Note Level 8"/>
    <w:basedOn w:val="Normal"/>
    <w:uiPriority w:val="99"/>
    <w:semiHidden/>
    <w:unhideWhenUsed/>
    <w:rsid w:val="00E07589"/>
    <w:pPr>
      <w:keepNext/>
      <w:numPr>
        <w:ilvl w:val="7"/>
        <w:numId w:val="1"/>
      </w:numPr>
      <w:spacing w:line="276" w:lineRule="auto"/>
      <w:contextualSpacing/>
      <w:outlineLvl w:val="7"/>
    </w:pPr>
    <w:rPr>
      <w:rFonts w:ascii="Verdana" w:eastAsia="ＭＳ ゴシック" w:hAnsi="Verdana"/>
      <w:sz w:val="22"/>
      <w:szCs w:val="22"/>
    </w:rPr>
  </w:style>
  <w:style w:type="paragraph" w:styleId="NoteLevel9">
    <w:name w:val="Note Level 9"/>
    <w:basedOn w:val="Normal"/>
    <w:uiPriority w:val="99"/>
    <w:semiHidden/>
    <w:unhideWhenUsed/>
    <w:rsid w:val="00E07589"/>
    <w:pPr>
      <w:keepNext/>
      <w:numPr>
        <w:ilvl w:val="8"/>
        <w:numId w:val="1"/>
      </w:numPr>
      <w:spacing w:line="276" w:lineRule="auto"/>
      <w:contextualSpacing/>
      <w:outlineLvl w:val="8"/>
    </w:pPr>
    <w:rPr>
      <w:rFonts w:ascii="Verdana" w:eastAsia="ＭＳ ゴシック" w:hAnsi="Verdana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079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9" Type="http://schemas.openxmlformats.org/officeDocument/2006/relationships/oleObject" Target="embeddings/oleObject2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302</Words>
  <Characters>1726</Characters>
  <Application>Microsoft Macintosh Word</Application>
  <DocSecurity>0</DocSecurity>
  <Lines>14</Lines>
  <Paragraphs>4</Paragraphs>
  <ScaleCrop>false</ScaleCrop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2013-09-18T01:26:00Z</dcterms:created>
  <dcterms:modified xsi:type="dcterms:W3CDTF">2013-09-24T05:15:00Z</dcterms:modified>
</cp:coreProperties>
</file>