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745AD" w14:textId="77777777" w:rsidR="00AA4109" w:rsidRPr="006B198D" w:rsidRDefault="001D18CD" w:rsidP="001D18CD">
      <w:pPr>
        <w:spacing w:line="360" w:lineRule="auto"/>
        <w:rPr>
          <w:rFonts w:ascii="Arial Narrow" w:hAnsi="Arial Narrow"/>
          <w:b/>
          <w:lang w:val="pt-BR"/>
        </w:rPr>
      </w:pPr>
      <w:proofErr w:type="spellStart"/>
      <w:r w:rsidRPr="006B198D">
        <w:rPr>
          <w:rFonts w:ascii="Arial Narrow" w:hAnsi="Arial Narrow"/>
          <w:b/>
          <w:lang w:val="pt-BR"/>
        </w:rPr>
        <w:t>Memorandum</w:t>
      </w:r>
      <w:proofErr w:type="spellEnd"/>
    </w:p>
    <w:p w14:paraId="6F5CA4C3" w14:textId="1598B2E6" w:rsidR="001D18CD" w:rsidRPr="006B198D" w:rsidRDefault="001D18CD" w:rsidP="001D18CD">
      <w:pPr>
        <w:spacing w:line="360" w:lineRule="auto"/>
        <w:rPr>
          <w:rFonts w:ascii="Arial Narrow" w:hAnsi="Arial Narrow"/>
          <w:b/>
          <w:lang w:val="pt-BR"/>
        </w:rPr>
      </w:pPr>
      <w:proofErr w:type="spellStart"/>
      <w:r w:rsidRPr="006B198D">
        <w:rPr>
          <w:rFonts w:ascii="Arial Narrow" w:hAnsi="Arial Narrow"/>
          <w:lang w:val="pt-BR"/>
        </w:rPr>
        <w:t>To</w:t>
      </w:r>
      <w:proofErr w:type="spellEnd"/>
      <w:r w:rsidRPr="006B198D">
        <w:rPr>
          <w:rFonts w:ascii="Arial Narrow" w:hAnsi="Arial Narrow"/>
          <w:lang w:val="pt-BR"/>
        </w:rPr>
        <w:t xml:space="preserve">: Professor </w:t>
      </w:r>
      <w:proofErr w:type="spellStart"/>
      <w:r w:rsidRPr="006B198D">
        <w:rPr>
          <w:rFonts w:ascii="Arial Narrow" w:hAnsi="Arial Narrow"/>
          <w:lang w:val="pt-BR"/>
        </w:rPr>
        <w:t>Sills</w:t>
      </w:r>
      <w:proofErr w:type="spellEnd"/>
    </w:p>
    <w:p w14:paraId="5029BEBB" w14:textId="333A39C5" w:rsidR="001D18CD" w:rsidRPr="006B198D" w:rsidRDefault="001D18CD" w:rsidP="001D18CD">
      <w:pPr>
        <w:spacing w:line="360" w:lineRule="auto"/>
        <w:rPr>
          <w:rFonts w:ascii="Arial Narrow" w:hAnsi="Arial Narrow"/>
          <w:lang w:val="pt-BR"/>
        </w:rPr>
      </w:pPr>
      <w:proofErr w:type="spellStart"/>
      <w:r w:rsidRPr="006B198D">
        <w:rPr>
          <w:rFonts w:ascii="Arial Narrow" w:hAnsi="Arial Narrow"/>
          <w:lang w:val="pt-BR"/>
        </w:rPr>
        <w:t>From</w:t>
      </w:r>
      <w:proofErr w:type="spellEnd"/>
      <w:r w:rsidRPr="006B198D">
        <w:rPr>
          <w:rFonts w:ascii="Arial Narrow" w:hAnsi="Arial Narrow"/>
          <w:lang w:val="pt-BR"/>
        </w:rPr>
        <w:t>: Jessica Sampaio Silva</w:t>
      </w:r>
      <w:r w:rsidR="007E2A5D" w:rsidRPr="006B198D">
        <w:rPr>
          <w:rFonts w:ascii="Arial Narrow" w:hAnsi="Arial Narrow"/>
          <w:lang w:val="pt-BR"/>
        </w:rPr>
        <w:tab/>
      </w:r>
      <w:r w:rsidR="007E2A5D" w:rsidRPr="006B198D">
        <w:rPr>
          <w:rFonts w:ascii="Arial Narrow" w:hAnsi="Arial Narrow"/>
          <w:lang w:val="pt-BR"/>
        </w:rPr>
        <w:tab/>
      </w:r>
    </w:p>
    <w:p w14:paraId="6C86F7C1" w14:textId="20E6F3F1" w:rsidR="001D18CD" w:rsidRPr="001D18CD" w:rsidRDefault="001D18CD" w:rsidP="001D18CD">
      <w:pPr>
        <w:spacing w:line="360" w:lineRule="auto"/>
        <w:rPr>
          <w:rFonts w:ascii="Arial Narrow" w:hAnsi="Arial Narrow"/>
        </w:rPr>
      </w:pPr>
      <w:r w:rsidRPr="001D18CD">
        <w:rPr>
          <w:rFonts w:ascii="Arial Narrow" w:hAnsi="Arial Narrow"/>
        </w:rPr>
        <w:t>Date: September 2</w:t>
      </w:r>
      <w:r w:rsidR="006B198D">
        <w:rPr>
          <w:rFonts w:ascii="Arial Narrow" w:hAnsi="Arial Narrow"/>
        </w:rPr>
        <w:t>4</w:t>
      </w:r>
      <w:r w:rsidRPr="001D18CD">
        <w:rPr>
          <w:rFonts w:ascii="Arial Narrow" w:hAnsi="Arial Narrow"/>
        </w:rPr>
        <w:t>, 2013</w:t>
      </w:r>
      <w:bookmarkStart w:id="0" w:name="_GoBack"/>
      <w:bookmarkEnd w:id="0"/>
    </w:p>
    <w:p w14:paraId="10DB8F91" w14:textId="77777777" w:rsidR="001D18CD" w:rsidRDefault="001D18CD" w:rsidP="001D18CD">
      <w:pPr>
        <w:pBdr>
          <w:bottom w:val="single" w:sz="12" w:space="1" w:color="auto"/>
        </w:pBdr>
        <w:spacing w:line="360" w:lineRule="auto"/>
        <w:rPr>
          <w:rFonts w:ascii="Arial Narrow" w:hAnsi="Arial Narrow"/>
        </w:rPr>
      </w:pPr>
      <w:r w:rsidRPr="001D18CD">
        <w:rPr>
          <w:rFonts w:ascii="Arial Narrow" w:hAnsi="Arial Narrow"/>
        </w:rPr>
        <w:t>Re: Lab Report –</w:t>
      </w:r>
      <w:r>
        <w:rPr>
          <w:rFonts w:ascii="Arial Narrow" w:hAnsi="Arial Narrow"/>
        </w:rPr>
        <w:t xml:space="preserve"> Non-</w:t>
      </w:r>
      <w:r w:rsidRPr="001D18CD">
        <w:rPr>
          <w:rFonts w:ascii="Arial Narrow" w:hAnsi="Arial Narrow"/>
        </w:rPr>
        <w:t xml:space="preserve">Linear Curve Fitting – Part II </w:t>
      </w:r>
      <w:r>
        <w:rPr>
          <w:rFonts w:ascii="Arial Narrow" w:hAnsi="Arial Narrow"/>
        </w:rPr>
        <w:t>–</w:t>
      </w:r>
      <w:r w:rsidRPr="001D18CD">
        <w:rPr>
          <w:rFonts w:ascii="Arial Narrow" w:hAnsi="Arial Narrow"/>
        </w:rPr>
        <w:t xml:space="preserve"> Sorption</w:t>
      </w:r>
    </w:p>
    <w:p w14:paraId="521F693E" w14:textId="77777777" w:rsidR="001D18CD" w:rsidRDefault="001D18CD" w:rsidP="001D18CD">
      <w:pPr>
        <w:spacing w:line="360" w:lineRule="auto"/>
        <w:rPr>
          <w:rFonts w:ascii="Arial Narrow" w:hAnsi="Arial Narrow"/>
        </w:rPr>
      </w:pPr>
    </w:p>
    <w:p w14:paraId="1A1558E0" w14:textId="77777777" w:rsidR="001D18CD" w:rsidRDefault="001D18CD" w:rsidP="00AA4109">
      <w:pPr>
        <w:spacing w:line="360" w:lineRule="auto"/>
        <w:jc w:val="both"/>
        <w:rPr>
          <w:rFonts w:ascii="Arial Narrow" w:hAnsi="Arial Narrow"/>
          <w:b/>
        </w:rPr>
      </w:pPr>
      <w:r w:rsidRPr="001D18CD">
        <w:rPr>
          <w:rFonts w:ascii="Arial Narrow" w:hAnsi="Arial Narrow"/>
          <w:b/>
        </w:rPr>
        <w:t>OBJECTIVE</w:t>
      </w:r>
    </w:p>
    <w:p w14:paraId="3FFF4BB0" w14:textId="4F3C183A" w:rsidR="001D18CD" w:rsidRDefault="000A1105" w:rsidP="00AA410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The objective of this experiment is f</w:t>
      </w:r>
      <w:r w:rsidR="001D18CD">
        <w:rPr>
          <w:rFonts w:ascii="Arial Narrow" w:hAnsi="Arial Narrow"/>
        </w:rPr>
        <w:t>it the data parameters to one of two sorption isotherms</w:t>
      </w:r>
      <w:r w:rsidR="00193682">
        <w:rPr>
          <w:rFonts w:ascii="Arial Narrow" w:hAnsi="Arial Narrow"/>
        </w:rPr>
        <w:t xml:space="preserve"> equations described below</w:t>
      </w:r>
      <w:r w:rsidR="001D18CD">
        <w:rPr>
          <w:rFonts w:ascii="Arial Narrow" w:hAnsi="Arial Narrow"/>
        </w:rPr>
        <w:t xml:space="preserve">, the Linear and </w:t>
      </w:r>
      <w:proofErr w:type="spellStart"/>
      <w:r w:rsidR="001D18CD">
        <w:rPr>
          <w:rFonts w:ascii="Arial Narrow" w:hAnsi="Arial Narrow"/>
        </w:rPr>
        <w:t>Freundlich</w:t>
      </w:r>
      <w:proofErr w:type="spellEnd"/>
      <w:r w:rsidR="00B87B82">
        <w:rPr>
          <w:rFonts w:ascii="Arial Narrow" w:hAnsi="Arial Narrow"/>
        </w:rPr>
        <w:t>,</w:t>
      </w:r>
      <w:r w:rsidR="001D18CD">
        <w:rPr>
          <w:rFonts w:ascii="Arial Narrow" w:hAnsi="Arial Narrow"/>
        </w:rPr>
        <w:t xml:space="preserve"> and choose the model that most fits the data.</w:t>
      </w:r>
    </w:p>
    <w:p w14:paraId="40076F43" w14:textId="77777777" w:rsidR="00193682" w:rsidRPr="00193682" w:rsidRDefault="00193682" w:rsidP="00AA4109">
      <w:pPr>
        <w:spacing w:line="360" w:lineRule="auto"/>
        <w:jc w:val="center"/>
        <w:rPr>
          <w:rFonts w:ascii="Arial Narrow" w:hAnsi="Arial Narrow"/>
        </w:rPr>
      </w:pPr>
      <m:oMath>
        <m:r>
          <w:rPr>
            <w:rFonts w:ascii="Cambria Math" w:hAnsi="Cambria Math"/>
          </w:rPr>
          <m:t>q=KC</m:t>
        </m:r>
      </m:oMath>
      <w:r w:rsidR="00B87B82">
        <w:rPr>
          <w:rFonts w:ascii="Arial Narrow" w:hAnsi="Arial Narrow"/>
        </w:rPr>
        <w:t xml:space="preserve">         (1)</w:t>
      </w:r>
    </w:p>
    <w:p w14:paraId="78442C63" w14:textId="77777777" w:rsidR="00193682" w:rsidRDefault="00193682" w:rsidP="00AA4109">
      <w:pPr>
        <w:spacing w:line="360" w:lineRule="auto"/>
        <w:jc w:val="center"/>
        <w:rPr>
          <w:rFonts w:ascii="Arial Narrow" w:hAnsi="Arial Narrow"/>
        </w:rPr>
      </w:pPr>
      <m:oMath>
        <m:r>
          <w:rPr>
            <w:rFonts w:ascii="Cambria Math" w:hAnsi="Cambria Math"/>
          </w:rPr>
          <m:t>q=K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B87B82">
        <w:rPr>
          <w:rFonts w:ascii="Arial Narrow" w:hAnsi="Arial Narrow"/>
        </w:rPr>
        <w:t xml:space="preserve">   (2)</w:t>
      </w:r>
    </w:p>
    <w:p w14:paraId="4F7A568A" w14:textId="77777777" w:rsidR="000A1105" w:rsidRDefault="000A1105" w:rsidP="00AA4109">
      <w:pPr>
        <w:spacing w:line="360" w:lineRule="auto"/>
        <w:jc w:val="center"/>
        <w:rPr>
          <w:rFonts w:ascii="Arial Narrow" w:hAnsi="Arial Narrow"/>
        </w:rPr>
      </w:pPr>
    </w:p>
    <w:p w14:paraId="2356D46F" w14:textId="7547C506" w:rsidR="000A1105" w:rsidRPr="000A1105" w:rsidRDefault="000A1105" w:rsidP="00AA410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Where </w:t>
      </w:r>
      <w:r w:rsidRPr="000A1105">
        <w:rPr>
          <w:rFonts w:ascii="Arial Narrow" w:hAnsi="Arial Narrow"/>
          <w:i/>
        </w:rPr>
        <w:t>q</w:t>
      </w:r>
      <w:r>
        <w:rPr>
          <w:rFonts w:ascii="Arial Narrow" w:hAnsi="Arial Narrow"/>
        </w:rPr>
        <w:t xml:space="preserve"> is the mass of </w:t>
      </w:r>
      <w:proofErr w:type="spellStart"/>
      <w:r>
        <w:rPr>
          <w:rFonts w:ascii="Arial Narrow" w:hAnsi="Arial Narrow"/>
        </w:rPr>
        <w:t>adsorbate</w:t>
      </w:r>
      <w:proofErr w:type="spellEnd"/>
      <w:r>
        <w:rPr>
          <w:rFonts w:ascii="Arial Narrow" w:hAnsi="Arial Narrow"/>
        </w:rPr>
        <w:t xml:space="preserve"> adsorbed per mass of </w:t>
      </w:r>
      <w:proofErr w:type="gramStart"/>
      <w:r>
        <w:rPr>
          <w:rFonts w:ascii="Arial Narrow" w:hAnsi="Arial Narrow"/>
        </w:rPr>
        <w:t>adsorbent  at</w:t>
      </w:r>
      <w:proofErr w:type="gramEnd"/>
      <w:r>
        <w:rPr>
          <w:rFonts w:ascii="Arial Narrow" w:hAnsi="Arial Narrow"/>
        </w:rPr>
        <w:t xml:space="preserve"> equilibrium in mg/g; </w:t>
      </w:r>
      <w:r w:rsidRPr="000A1105">
        <w:rPr>
          <w:rFonts w:ascii="Arial Narrow" w:hAnsi="Arial Narrow"/>
          <w:i/>
        </w:rPr>
        <w:t>C</w:t>
      </w:r>
      <w:r>
        <w:rPr>
          <w:rFonts w:ascii="Arial Narrow" w:hAnsi="Arial Narrow"/>
        </w:rPr>
        <w:t xml:space="preserve"> is the concentration of </w:t>
      </w:r>
      <w:proofErr w:type="spellStart"/>
      <w:r>
        <w:rPr>
          <w:rFonts w:ascii="Arial Narrow" w:hAnsi="Arial Narrow"/>
        </w:rPr>
        <w:t>adsorbate</w:t>
      </w:r>
      <w:proofErr w:type="spellEnd"/>
      <w:r>
        <w:rPr>
          <w:rFonts w:ascii="Arial Narrow" w:hAnsi="Arial Narrow"/>
        </w:rPr>
        <w:t xml:space="preserve"> in the aqueous phase at equilibrium in mg/L; </w:t>
      </w:r>
      <w:r w:rsidRPr="000A1105">
        <w:rPr>
          <w:rFonts w:ascii="Arial Narrow" w:hAnsi="Arial Narrow"/>
          <w:i/>
        </w:rPr>
        <w:t>K</w:t>
      </w:r>
      <w:r>
        <w:rPr>
          <w:rFonts w:ascii="Arial Narrow" w:hAnsi="Arial Narrow"/>
        </w:rPr>
        <w:t xml:space="preserve"> is the </w:t>
      </w:r>
      <w:proofErr w:type="spellStart"/>
      <w:r>
        <w:rPr>
          <w:rFonts w:ascii="Arial Narrow" w:hAnsi="Arial Narrow"/>
        </w:rPr>
        <w:t>Freundlich</w:t>
      </w:r>
      <w:proofErr w:type="spellEnd"/>
      <w:r>
        <w:rPr>
          <w:rFonts w:ascii="Arial Narrow" w:hAnsi="Arial Narrow"/>
        </w:rPr>
        <w:t xml:space="preserve"> isotherm soil-water partition coefficient in (mg/g)(L/mg); and </w:t>
      </w:r>
      <w:r w:rsidRPr="000A1105">
        <w:rPr>
          <w:rFonts w:ascii="Arial Narrow" w:hAnsi="Arial Narrow"/>
          <w:i/>
        </w:rPr>
        <w:t>1/n</w:t>
      </w:r>
      <w:r>
        <w:rPr>
          <w:rFonts w:ascii="Arial Narrow" w:hAnsi="Arial Narrow"/>
        </w:rPr>
        <w:t xml:space="preserve"> is the </w:t>
      </w:r>
      <w:proofErr w:type="spellStart"/>
      <w:r>
        <w:rPr>
          <w:rFonts w:ascii="Arial Narrow" w:hAnsi="Arial Narrow"/>
        </w:rPr>
        <w:t>Freundlich</w:t>
      </w:r>
      <w:proofErr w:type="spellEnd"/>
      <w:r>
        <w:rPr>
          <w:rFonts w:ascii="Arial Narrow" w:hAnsi="Arial Narrow"/>
        </w:rPr>
        <w:t xml:space="preserve"> isotherm intensity parameter (</w:t>
      </w:r>
      <w:proofErr w:type="spellStart"/>
      <w:r>
        <w:rPr>
          <w:rFonts w:ascii="Arial Narrow" w:hAnsi="Arial Narrow"/>
        </w:rPr>
        <w:t>unitless</w:t>
      </w:r>
      <w:proofErr w:type="spellEnd"/>
      <w:r>
        <w:rPr>
          <w:rFonts w:ascii="Arial Narrow" w:hAnsi="Arial Narrow"/>
        </w:rPr>
        <w:t>).</w:t>
      </w:r>
    </w:p>
    <w:p w14:paraId="6A67C401" w14:textId="77777777" w:rsidR="001D18CD" w:rsidRDefault="001D18CD" w:rsidP="00AA4109">
      <w:pPr>
        <w:spacing w:line="360" w:lineRule="auto"/>
        <w:jc w:val="both"/>
        <w:rPr>
          <w:rFonts w:ascii="Arial Narrow" w:hAnsi="Arial Narrow"/>
        </w:rPr>
      </w:pPr>
    </w:p>
    <w:p w14:paraId="29D745E3" w14:textId="77777777" w:rsidR="001D18CD" w:rsidRDefault="001D18CD" w:rsidP="00AA4109">
      <w:pPr>
        <w:spacing w:line="360" w:lineRule="auto"/>
        <w:jc w:val="both"/>
        <w:rPr>
          <w:rFonts w:ascii="Arial Narrow" w:hAnsi="Arial Narrow"/>
          <w:b/>
        </w:rPr>
      </w:pPr>
      <w:r w:rsidRPr="001D18CD">
        <w:rPr>
          <w:rFonts w:ascii="Arial Narrow" w:hAnsi="Arial Narrow"/>
          <w:b/>
        </w:rPr>
        <w:t>METHODS</w:t>
      </w:r>
    </w:p>
    <w:p w14:paraId="42A0E20B" w14:textId="703438CA" w:rsidR="001D18CD" w:rsidRDefault="00193682" w:rsidP="00AA410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“</w:t>
      </w:r>
      <w:proofErr w:type="spellStart"/>
      <w:r w:rsidR="001D18CD" w:rsidRPr="00193682">
        <w:rPr>
          <w:rFonts w:ascii="Arial Narrow" w:hAnsi="Arial Narrow"/>
        </w:rPr>
        <w:t>KaleidaGraph</w:t>
      </w:r>
      <w:proofErr w:type="spellEnd"/>
      <w:r>
        <w:rPr>
          <w:rFonts w:ascii="Arial Narrow" w:hAnsi="Arial Narrow"/>
        </w:rPr>
        <w:t>”</w:t>
      </w:r>
      <w:r w:rsidR="001D18CD" w:rsidRPr="00193682">
        <w:rPr>
          <w:rFonts w:ascii="Arial Narrow" w:hAnsi="Arial Narrow"/>
        </w:rPr>
        <w:t xml:space="preserve"> </w:t>
      </w:r>
      <w:r w:rsidR="00AA4109">
        <w:rPr>
          <w:rFonts w:ascii="Arial Narrow" w:hAnsi="Arial Narrow"/>
        </w:rPr>
        <w:t>is</w:t>
      </w:r>
      <w:r w:rsidR="001D18CD" w:rsidRPr="00193682">
        <w:rPr>
          <w:rFonts w:ascii="Arial Narrow" w:hAnsi="Arial Narrow"/>
        </w:rPr>
        <w:t xml:space="preserve"> used to plot the </w:t>
      </w:r>
      <w:r w:rsidRPr="00193682">
        <w:rPr>
          <w:rFonts w:ascii="Arial Narrow" w:hAnsi="Arial Narrow"/>
        </w:rPr>
        <w:t>data set of dissolved chlordane concentration (</w:t>
      </w:r>
      <w:proofErr w:type="spellStart"/>
      <w:r w:rsidRPr="00193682">
        <w:rPr>
          <w:rFonts w:ascii="Arial Narrow" w:hAnsi="Arial Narrow"/>
        </w:rPr>
        <w:t>C</w:t>
      </w:r>
      <w:r w:rsidRPr="00193682">
        <w:rPr>
          <w:rFonts w:ascii="Arial Narrow" w:hAnsi="Arial Narrow"/>
          <w:vertAlign w:val="subscript"/>
        </w:rPr>
        <w:t>aq</w:t>
      </w:r>
      <w:proofErr w:type="spellEnd"/>
      <w:r w:rsidRPr="00193682">
        <w:rPr>
          <w:rFonts w:ascii="Arial Narrow" w:hAnsi="Arial Narrow"/>
        </w:rPr>
        <w:t xml:space="preserve"> [mg/l]) versus adsorbed chlordane concentration (</w:t>
      </w:r>
      <w:proofErr w:type="spellStart"/>
      <w:r w:rsidRPr="00193682">
        <w:rPr>
          <w:rFonts w:ascii="Arial Narrow" w:hAnsi="Arial Narrow"/>
        </w:rPr>
        <w:t>C</w:t>
      </w:r>
      <w:r w:rsidRPr="00193682">
        <w:rPr>
          <w:rFonts w:ascii="Arial Narrow" w:hAnsi="Arial Narrow"/>
          <w:vertAlign w:val="subscript"/>
        </w:rPr>
        <w:t>adsorved</w:t>
      </w:r>
      <w:proofErr w:type="spellEnd"/>
      <w:r w:rsidRPr="00193682">
        <w:rPr>
          <w:rFonts w:ascii="Arial Narrow" w:hAnsi="Arial Narrow"/>
        </w:rPr>
        <w:t xml:space="preserve"> [mg/ g of GAC] and fit this data into </w:t>
      </w:r>
      <w:r>
        <w:rPr>
          <w:rFonts w:ascii="Arial Narrow" w:hAnsi="Arial Narrow"/>
        </w:rPr>
        <w:t xml:space="preserve">the </w:t>
      </w:r>
      <w:r w:rsidRPr="00193682">
        <w:rPr>
          <w:rFonts w:ascii="Arial Narrow" w:hAnsi="Arial Narrow"/>
        </w:rPr>
        <w:t>two isotherm models</w:t>
      </w:r>
      <w:r>
        <w:rPr>
          <w:rFonts w:ascii="Arial Narrow" w:hAnsi="Arial Narrow"/>
        </w:rPr>
        <w:t xml:space="preserve"> for sorption</w:t>
      </w:r>
      <w:r w:rsidRPr="00193682">
        <w:rPr>
          <w:rFonts w:ascii="Arial Narrow" w:hAnsi="Arial Narrow"/>
        </w:rPr>
        <w:t>.</w:t>
      </w:r>
      <w:r>
        <w:rPr>
          <w:rFonts w:ascii="Arial Narrow" w:hAnsi="Arial Narrow"/>
        </w:rPr>
        <w:t xml:space="preserve"> </w:t>
      </w:r>
      <w:r w:rsidR="00AA4109">
        <w:rPr>
          <w:rFonts w:ascii="Arial Narrow" w:hAnsi="Arial Narrow"/>
        </w:rPr>
        <w:t>First is necessary realizing the curve-fitting using both of equations. Then, with a visual analysis is possible determine the best model.</w:t>
      </w:r>
    </w:p>
    <w:p w14:paraId="310C8BE6" w14:textId="77777777" w:rsidR="00193682" w:rsidRDefault="00193682" w:rsidP="00AA4109">
      <w:pPr>
        <w:spacing w:line="360" w:lineRule="auto"/>
        <w:jc w:val="both"/>
        <w:rPr>
          <w:rFonts w:ascii="Arial Narrow" w:hAnsi="Arial Narrow"/>
        </w:rPr>
      </w:pPr>
    </w:p>
    <w:p w14:paraId="495FD078" w14:textId="77777777" w:rsidR="00193682" w:rsidRDefault="00193682" w:rsidP="00AA4109">
      <w:pPr>
        <w:spacing w:line="360" w:lineRule="auto"/>
        <w:jc w:val="both"/>
        <w:rPr>
          <w:rFonts w:ascii="Arial Narrow" w:hAnsi="Arial Narrow"/>
          <w:b/>
        </w:rPr>
      </w:pPr>
      <w:r w:rsidRPr="00193682">
        <w:rPr>
          <w:rFonts w:ascii="Arial Narrow" w:hAnsi="Arial Narrow"/>
          <w:b/>
        </w:rPr>
        <w:t>RESULTS AND DISCUSSION</w:t>
      </w:r>
    </w:p>
    <w:p w14:paraId="7BCD643B" w14:textId="559A5619" w:rsidR="00B87B82" w:rsidRDefault="00AA4109" w:rsidP="00AA4109">
      <w:pPr>
        <w:spacing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After realize the trials for both equations, it’s possible to observe that t</w:t>
      </w:r>
      <w:r w:rsidR="00B87B82">
        <w:rPr>
          <w:rFonts w:ascii="Arial Narrow" w:hAnsi="Arial Narrow"/>
        </w:rPr>
        <w:t xml:space="preserve">he second </w:t>
      </w:r>
      <w:r>
        <w:rPr>
          <w:rFonts w:ascii="Arial Narrow" w:hAnsi="Arial Narrow"/>
        </w:rPr>
        <w:t>one</w:t>
      </w:r>
      <w:r w:rsidR="00B87B82">
        <w:rPr>
          <w:rFonts w:ascii="Arial Narrow" w:hAnsi="Arial Narrow"/>
        </w:rPr>
        <w:t xml:space="preserve"> fits better the data presented. The non-linear curve fitting process provided a value for K (</w:t>
      </w:r>
      <w:proofErr w:type="spellStart"/>
      <w:r w:rsidR="00B87B82">
        <w:rPr>
          <w:rFonts w:ascii="Arial Narrow" w:hAnsi="Arial Narrow"/>
        </w:rPr>
        <w:t>Freundlich</w:t>
      </w:r>
      <w:proofErr w:type="spellEnd"/>
      <w:r w:rsidR="00B87B82">
        <w:rPr>
          <w:rFonts w:ascii="Arial Narrow" w:hAnsi="Arial Narrow"/>
        </w:rPr>
        <w:t xml:space="preserve"> isotherm soil-water partition coefficient) of 245 (mg/g)(L/mg) and 1/n (</w:t>
      </w:r>
      <w:proofErr w:type="spellStart"/>
      <w:r w:rsidR="00B87B82">
        <w:rPr>
          <w:rFonts w:ascii="Arial Narrow" w:hAnsi="Arial Narrow"/>
        </w:rPr>
        <w:t>Freundlich</w:t>
      </w:r>
      <w:proofErr w:type="spellEnd"/>
      <w:r w:rsidR="00B87B82">
        <w:rPr>
          <w:rFonts w:ascii="Arial Narrow" w:hAnsi="Arial Narrow"/>
        </w:rPr>
        <w:t xml:space="preserve"> isotherm intensity parameter) of 1/2.5. The graph generated is presented in Figure 01, below.</w:t>
      </w:r>
    </w:p>
    <w:p w14:paraId="118B2712" w14:textId="77777777" w:rsidR="00B87B82" w:rsidRDefault="008A4C03" w:rsidP="00193682">
      <w:pPr>
        <w:spacing w:line="360" w:lineRule="auto"/>
        <w:jc w:val="both"/>
      </w:pPr>
      <w:r>
        <w:object w:dxaOrig="10800" w:dyaOrig="10800" w14:anchorId="522CA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pt;height:449.7pt" o:ole="">
            <v:imagedata r:id="rId7" o:title=""/>
          </v:shape>
          <o:OLEObject Type="Embed" ProgID="KGraph_Plot" ShapeID="_x0000_i1025" DrawAspect="Content" ObjectID="_1441486088" r:id="rId8"/>
        </w:object>
      </w:r>
    </w:p>
    <w:p w14:paraId="47F5C1AD" w14:textId="2F134A52" w:rsidR="003D76DF" w:rsidRPr="00EF36A7" w:rsidRDefault="008A4C03" w:rsidP="00AA4109">
      <w:pPr>
        <w:spacing w:line="360" w:lineRule="auto"/>
        <w:jc w:val="center"/>
      </w:pPr>
      <w:r w:rsidRPr="00C10250">
        <w:rPr>
          <w:rFonts w:ascii="Arial Narrow" w:hAnsi="Arial Narrow"/>
        </w:rPr>
        <w:t xml:space="preserve">Figure 01: </w:t>
      </w:r>
      <w:r w:rsidR="00C10250" w:rsidRPr="00C10250">
        <w:rPr>
          <w:rFonts w:ascii="Arial Narrow" w:hAnsi="Arial Narrow"/>
        </w:rPr>
        <w:t xml:space="preserve">Data set, represented by circles, and non-linear fitting curve for </w:t>
      </w:r>
      <w:proofErr w:type="spellStart"/>
      <w:r w:rsidR="00C10250" w:rsidRPr="00C10250">
        <w:rPr>
          <w:rFonts w:ascii="Arial Narrow" w:hAnsi="Arial Narrow"/>
        </w:rPr>
        <w:t>Freundlich</w:t>
      </w:r>
      <w:proofErr w:type="spellEnd"/>
      <w:r w:rsidR="00C10250" w:rsidRPr="00C10250">
        <w:rPr>
          <w:rFonts w:ascii="Arial Narrow" w:hAnsi="Arial Narrow"/>
        </w:rPr>
        <w:t xml:space="preserve"> sorption isotherm</w:t>
      </w:r>
      <w:r w:rsidR="00AA4109">
        <w:rPr>
          <w:rFonts w:ascii="Arial Narrow" w:hAnsi="Arial Narrow"/>
        </w:rPr>
        <w:t xml:space="preserve"> (</w:t>
      </w:r>
      <m:oMath>
        <m:r>
          <w:rPr>
            <w:rFonts w:ascii="Cambria Math" w:hAnsi="Cambria Math"/>
          </w:rPr>
          <m:t>q=K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sup>
        </m:sSup>
      </m:oMath>
      <w:r w:rsidR="00AA4109">
        <w:rPr>
          <w:rFonts w:ascii="Arial Narrow" w:hAnsi="Arial Narrow"/>
        </w:rPr>
        <w:t>)</w:t>
      </w:r>
      <w:r w:rsidR="00C10250" w:rsidRPr="00C10250">
        <w:rPr>
          <w:rFonts w:ascii="Arial Narrow" w:hAnsi="Arial Narrow"/>
        </w:rPr>
        <w:t xml:space="preserve">. The </w:t>
      </w:r>
      <w:r w:rsidR="00AA4109" w:rsidRPr="00C10250">
        <w:rPr>
          <w:rFonts w:ascii="Arial Narrow" w:hAnsi="Arial Narrow"/>
        </w:rPr>
        <w:t>graph relates</w:t>
      </w:r>
      <w:r w:rsidR="00C10250" w:rsidRPr="00C10250">
        <w:rPr>
          <w:rFonts w:ascii="Arial Narrow" w:hAnsi="Arial Narrow"/>
        </w:rPr>
        <w:t xml:space="preserve"> the dissolved chlordane concentration (</w:t>
      </w:r>
      <w:proofErr w:type="spellStart"/>
      <w:r w:rsidR="00C10250" w:rsidRPr="00C10250">
        <w:rPr>
          <w:rFonts w:ascii="Arial Narrow" w:hAnsi="Arial Narrow"/>
        </w:rPr>
        <w:t>C</w:t>
      </w:r>
      <w:r w:rsidR="00C10250" w:rsidRPr="00C10250">
        <w:rPr>
          <w:rFonts w:ascii="Arial Narrow" w:hAnsi="Arial Narrow"/>
          <w:vertAlign w:val="subscript"/>
        </w:rPr>
        <w:t>aq</w:t>
      </w:r>
      <w:proofErr w:type="spellEnd"/>
      <w:r w:rsidR="00C10250" w:rsidRPr="00C10250">
        <w:rPr>
          <w:rFonts w:ascii="Arial Narrow" w:hAnsi="Arial Narrow"/>
        </w:rPr>
        <w:t xml:space="preserve"> [mg/l]) with the adsorbed chlordane concentration (</w:t>
      </w:r>
      <w:proofErr w:type="spellStart"/>
      <w:r w:rsidR="00C10250" w:rsidRPr="00C10250">
        <w:rPr>
          <w:rFonts w:ascii="Arial Narrow" w:hAnsi="Arial Narrow"/>
        </w:rPr>
        <w:t>C</w:t>
      </w:r>
      <w:r w:rsidR="00C10250" w:rsidRPr="00C10250">
        <w:rPr>
          <w:rFonts w:ascii="Arial Narrow" w:hAnsi="Arial Narrow"/>
          <w:vertAlign w:val="subscript"/>
        </w:rPr>
        <w:t>adsorved</w:t>
      </w:r>
      <w:proofErr w:type="spellEnd"/>
      <w:r w:rsidR="00C10250" w:rsidRPr="00C10250">
        <w:rPr>
          <w:rFonts w:ascii="Arial Narrow" w:hAnsi="Arial Narrow"/>
        </w:rPr>
        <w:t xml:space="preserve"> [mg/ g of GAC]</w:t>
      </w:r>
      <w:r w:rsidR="003D76DF">
        <w:rPr>
          <w:rFonts w:ascii="Arial Narrow" w:hAnsi="Arial Narrow"/>
        </w:rPr>
        <w:t xml:space="preserve">. The value for K is </w:t>
      </w:r>
      <w:r w:rsidR="003D76DF" w:rsidRPr="003D76DF">
        <w:rPr>
          <w:rFonts w:ascii="Arial Narrow" w:hAnsi="Arial Narrow"/>
        </w:rPr>
        <w:t>245 (mg/g</w:t>
      </w:r>
      <w:proofErr w:type="gramStart"/>
      <w:r w:rsidR="003D76DF" w:rsidRPr="003D76DF">
        <w:rPr>
          <w:rFonts w:ascii="Arial Narrow" w:hAnsi="Arial Narrow"/>
        </w:rPr>
        <w:t>)(</w:t>
      </w:r>
      <w:proofErr w:type="gramEnd"/>
      <w:r w:rsidR="003D76DF" w:rsidRPr="003D76DF">
        <w:rPr>
          <w:rFonts w:ascii="Arial Narrow" w:hAnsi="Arial Narrow"/>
        </w:rPr>
        <w:t>L/mg) and n=2.5</w:t>
      </w:r>
      <w:r w:rsidR="003D76DF">
        <w:rPr>
          <w:rFonts w:ascii="Arial Narrow" w:hAnsi="Arial Narrow"/>
        </w:rPr>
        <w:t>.</w:t>
      </w:r>
    </w:p>
    <w:p w14:paraId="226685ED" w14:textId="465BB9DA" w:rsidR="008A4C03" w:rsidRPr="00C10250" w:rsidRDefault="008A4C03" w:rsidP="00AA4109">
      <w:pPr>
        <w:spacing w:line="360" w:lineRule="auto"/>
        <w:jc w:val="center"/>
        <w:rPr>
          <w:rFonts w:ascii="Arial Narrow" w:hAnsi="Arial Narrow"/>
        </w:rPr>
      </w:pPr>
    </w:p>
    <w:sectPr w:rsidR="008A4C03" w:rsidRPr="00C10250" w:rsidSect="006555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A3128"/>
    <w:multiLevelType w:val="hybridMultilevel"/>
    <w:tmpl w:val="6C60020A"/>
    <w:lvl w:ilvl="0" w:tplc="DCF8B0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8CD"/>
    <w:rsid w:val="000A1105"/>
    <w:rsid w:val="00193682"/>
    <w:rsid w:val="001D18CD"/>
    <w:rsid w:val="003D76DF"/>
    <w:rsid w:val="005B6799"/>
    <w:rsid w:val="00655529"/>
    <w:rsid w:val="006B198D"/>
    <w:rsid w:val="007E2A5D"/>
    <w:rsid w:val="008A4C03"/>
    <w:rsid w:val="00AA4109"/>
    <w:rsid w:val="00B13310"/>
    <w:rsid w:val="00B87B82"/>
    <w:rsid w:val="00C10250"/>
    <w:rsid w:val="00D1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A6D2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9368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368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682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A1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93682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3682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3682"/>
    <w:rPr>
      <w:rFonts w:ascii="Lucida Grande" w:hAnsi="Lucida Grande" w:cs="Lucida Grande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A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77571A-9DCB-4AEF-A000-2B6FE1C15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Bucknell University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Library and IT</dc:creator>
  <cp:lastModifiedBy>JÉSSICA SILVA</cp:lastModifiedBy>
  <cp:revision>3</cp:revision>
  <dcterms:created xsi:type="dcterms:W3CDTF">2013-09-24T04:01:00Z</dcterms:created>
  <dcterms:modified xsi:type="dcterms:W3CDTF">2013-09-24T04:02:00Z</dcterms:modified>
</cp:coreProperties>
</file>