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165" w:rsidRPr="003E5CE4" w:rsidRDefault="000F031B">
      <w:pPr>
        <w:rPr>
          <w:b/>
        </w:rPr>
      </w:pPr>
      <w:bookmarkStart w:id="0" w:name="_GoBack"/>
      <w:bookmarkEnd w:id="0"/>
      <w:r w:rsidRPr="003E5CE4">
        <w:rPr>
          <w:b/>
        </w:rPr>
        <w:t>Memorandum</w:t>
      </w:r>
    </w:p>
    <w:p w:rsidR="000F031B" w:rsidRPr="003E5CE4" w:rsidRDefault="000F031B"/>
    <w:p w:rsidR="000F031B" w:rsidRPr="003E5CE4" w:rsidRDefault="000F031B">
      <w:r w:rsidRPr="003E5CE4">
        <w:t>To:  Co-worker</w:t>
      </w:r>
    </w:p>
    <w:p w:rsidR="000F031B" w:rsidRPr="003E5CE4" w:rsidRDefault="000F031B">
      <w:r w:rsidRPr="003E5CE4">
        <w:t>From: Andy Ossman</w:t>
      </w:r>
    </w:p>
    <w:p w:rsidR="000F031B" w:rsidRPr="003E5CE4" w:rsidRDefault="000F031B">
      <w:r w:rsidRPr="003E5CE4">
        <w:t>Date: September 23, 2013</w:t>
      </w:r>
    </w:p>
    <w:p w:rsidR="000F031B" w:rsidRPr="003E5CE4" w:rsidRDefault="00CA19E9">
      <w:r w:rsidRPr="003E5CE4">
        <w:t xml:space="preserve">Subject: </w:t>
      </w:r>
      <w:r w:rsidR="000F031B" w:rsidRPr="003E5CE4">
        <w:t>Nonlinear Curve Fittings</w:t>
      </w:r>
    </w:p>
    <w:p w:rsidR="000F031B" w:rsidRPr="003E5CE4" w:rsidRDefault="000F031B"/>
    <w:p w:rsidR="003E5CE4" w:rsidRPr="003E5CE4" w:rsidRDefault="003E5CE4"/>
    <w:p w:rsidR="004C2A94" w:rsidRDefault="000F031B">
      <w:r w:rsidRPr="003E5CE4">
        <w:rPr>
          <w:b/>
        </w:rPr>
        <w:t>Objective:</w:t>
      </w:r>
      <w:r w:rsidRPr="003E5CE4">
        <w:t xml:space="preserve"> </w:t>
      </w:r>
      <w:r w:rsidR="00CA19E9" w:rsidRPr="003E5CE4">
        <w:t xml:space="preserve"> </w:t>
      </w:r>
    </w:p>
    <w:p w:rsidR="000F031B" w:rsidRPr="003E5CE4" w:rsidRDefault="00CA19E9">
      <w:r w:rsidRPr="003E5CE4">
        <w:t xml:space="preserve">The objective of this experiment was to observe and plot sorption data for a set of dissolved chlordane concentrations, </w:t>
      </w:r>
      <w:proofErr w:type="spellStart"/>
      <w:r w:rsidRPr="003E5CE4">
        <w:t>C</w:t>
      </w:r>
      <w:r w:rsidRPr="003E5CE4">
        <w:rPr>
          <w:vertAlign w:val="subscript"/>
        </w:rPr>
        <w:t>aq</w:t>
      </w:r>
      <w:proofErr w:type="spellEnd"/>
      <w:r w:rsidRPr="003E5CE4">
        <w:t xml:space="preserve"> with corresponding adsorbed Chlordane concentrations, </w:t>
      </w:r>
      <w:proofErr w:type="spellStart"/>
      <w:r w:rsidRPr="003E5CE4">
        <w:t>C</w:t>
      </w:r>
      <w:r w:rsidRPr="003E5CE4">
        <w:rPr>
          <w:vertAlign w:val="subscript"/>
        </w:rPr>
        <w:t>adsorbed</w:t>
      </w:r>
      <w:proofErr w:type="spellEnd"/>
      <w:r w:rsidRPr="003E5CE4">
        <w:rPr>
          <w:vertAlign w:val="subscript"/>
        </w:rPr>
        <w:t xml:space="preserve">. </w:t>
      </w:r>
      <w:r w:rsidRPr="003E5CE4">
        <w:t xml:space="preserve"> Then visually assess whether a linear or </w:t>
      </w:r>
      <w:proofErr w:type="spellStart"/>
      <w:r w:rsidRPr="003E5CE4">
        <w:t>Freundlich</w:t>
      </w:r>
      <w:proofErr w:type="spellEnd"/>
      <w:r w:rsidRPr="003E5CE4">
        <w:t xml:space="preserve"> model fits the data best.</w:t>
      </w:r>
    </w:p>
    <w:p w:rsidR="003E5CE4" w:rsidRDefault="003E5CE4"/>
    <w:p w:rsidR="000F3629" w:rsidRPr="003E5CE4" w:rsidRDefault="000F3629"/>
    <w:p w:rsidR="004C2A94" w:rsidRDefault="003E5CE4" w:rsidP="004C2A94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b/>
        </w:rPr>
      </w:pPr>
      <w:r w:rsidRPr="003E5CE4">
        <w:rPr>
          <w:b/>
        </w:rPr>
        <w:t xml:space="preserve">Methods:  </w:t>
      </w:r>
    </w:p>
    <w:p w:rsidR="000F3629" w:rsidRPr="004C2A94" w:rsidRDefault="003E5CE4" w:rsidP="004C2A94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b/>
        </w:rPr>
      </w:pPr>
      <w:r w:rsidRPr="003E5CE4">
        <w:t>The data of the chlordane concentrations</w:t>
      </w:r>
      <w:r>
        <w:t xml:space="preserve"> was obtained and added to </w:t>
      </w:r>
      <w:r w:rsidRPr="003E5CE4">
        <w:t xml:space="preserve">the </w:t>
      </w:r>
      <w:proofErr w:type="spellStart"/>
      <w:r w:rsidRPr="003E5CE4">
        <w:rPr>
          <w:rFonts w:cs="Times"/>
        </w:rPr>
        <w:t>Kaleida</w:t>
      </w:r>
      <w:proofErr w:type="spellEnd"/>
      <w:r w:rsidR="004C2A94">
        <w:rPr>
          <w:rFonts w:cs="Times"/>
        </w:rPr>
        <w:t xml:space="preserve"> </w:t>
      </w:r>
      <w:r w:rsidRPr="003E5CE4">
        <w:rPr>
          <w:rFonts w:cs="Times"/>
        </w:rPr>
        <w:t xml:space="preserve">Graph </w:t>
      </w:r>
      <w:r>
        <w:rPr>
          <w:rFonts w:cs="Times"/>
        </w:rPr>
        <w:t xml:space="preserve">Program.  The dissolved chlordane concentrations, </w:t>
      </w:r>
      <w:proofErr w:type="spellStart"/>
      <w:r>
        <w:rPr>
          <w:rFonts w:cs="Times"/>
        </w:rPr>
        <w:t>C</w:t>
      </w:r>
      <w:r w:rsidRPr="003E5CE4">
        <w:rPr>
          <w:rFonts w:cs="Times"/>
          <w:vertAlign w:val="subscript"/>
        </w:rPr>
        <w:t>aq</w:t>
      </w:r>
      <w:proofErr w:type="spellEnd"/>
      <w:r>
        <w:rPr>
          <w:rFonts w:cs="Times"/>
          <w:vertAlign w:val="subscript"/>
        </w:rPr>
        <w:t>,</w:t>
      </w:r>
      <w:r w:rsidR="004C2A94">
        <w:rPr>
          <w:rFonts w:cs="Times"/>
        </w:rPr>
        <w:t xml:space="preserve"> was graphed on the x</w:t>
      </w:r>
      <w:r w:rsidR="003850BF">
        <w:rPr>
          <w:rFonts w:cs="Times"/>
        </w:rPr>
        <w:t>-</w:t>
      </w:r>
      <w:r>
        <w:rPr>
          <w:rFonts w:cs="Times"/>
        </w:rPr>
        <w:t xml:space="preserve">axis while the corresponding adsorbed chlordane concentrations, </w:t>
      </w:r>
      <w:proofErr w:type="spellStart"/>
      <w:r>
        <w:rPr>
          <w:rFonts w:cs="Times"/>
        </w:rPr>
        <w:t>C</w:t>
      </w:r>
      <w:r w:rsidRPr="003E5CE4">
        <w:rPr>
          <w:rFonts w:cs="Times"/>
          <w:vertAlign w:val="subscript"/>
        </w:rPr>
        <w:t>adsorbed</w:t>
      </w:r>
      <w:proofErr w:type="spellEnd"/>
      <w:r w:rsidR="004C2A94">
        <w:rPr>
          <w:rFonts w:cs="Times"/>
        </w:rPr>
        <w:t>, were graphed on the y</w:t>
      </w:r>
      <w:r w:rsidR="003850BF">
        <w:rPr>
          <w:rFonts w:cs="Times"/>
        </w:rPr>
        <w:t xml:space="preserve">-axis.  A linear model and the </w:t>
      </w:r>
      <w:proofErr w:type="spellStart"/>
      <w:r w:rsidR="003850BF">
        <w:rPr>
          <w:rFonts w:cs="Times"/>
        </w:rPr>
        <w:t>Freundlich</w:t>
      </w:r>
      <w:proofErr w:type="spellEnd"/>
      <w:r w:rsidR="003850BF">
        <w:rPr>
          <w:rFonts w:cs="Times"/>
        </w:rPr>
        <w:t xml:space="preserve"> model were both fit to the data using the program. The linear model and </w:t>
      </w:r>
      <w:proofErr w:type="spellStart"/>
      <w:r w:rsidR="003850BF">
        <w:rPr>
          <w:rFonts w:cs="Times"/>
        </w:rPr>
        <w:t>Freundlich</w:t>
      </w:r>
      <w:proofErr w:type="spellEnd"/>
      <w:r w:rsidR="003850BF">
        <w:rPr>
          <w:rFonts w:cs="Times"/>
        </w:rPr>
        <w:t xml:space="preserve"> model equations are shown in equations 1 and 2, respectively. The model that best fits the data was then chosen visually.</w:t>
      </w:r>
    </w:p>
    <w:p w:rsidR="004C2A94" w:rsidRDefault="004C2A94" w:rsidP="005E1E1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jc w:val="right"/>
      </w:pPr>
    </w:p>
    <w:p w:rsidR="003850BF" w:rsidRDefault="003850BF" w:rsidP="005E1E1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jc w:val="right"/>
        <w:rPr>
          <w:rFonts w:cs="Times"/>
        </w:rPr>
      </w:pPr>
      <m:oMath>
        <m:r>
          <w:rPr>
            <w:rFonts w:ascii="Cambria Math" w:hAnsi="Cambria Math" w:cs="Times"/>
          </w:rPr>
          <m:t>Q=KC</m:t>
        </m:r>
      </m:oMath>
      <w:r w:rsidR="005E1E13">
        <w:rPr>
          <w:rFonts w:cs="Times"/>
        </w:rPr>
        <w:t xml:space="preserve">          </w:t>
      </w:r>
      <w:r>
        <w:rPr>
          <w:rFonts w:cs="Times"/>
        </w:rPr>
        <w:tab/>
      </w:r>
      <w:r w:rsidR="005E1E13">
        <w:rPr>
          <w:rFonts w:cs="Times"/>
        </w:rPr>
        <w:tab/>
      </w:r>
      <w:r w:rsidR="005E1E13">
        <w:rPr>
          <w:rFonts w:cs="Times"/>
        </w:rPr>
        <w:tab/>
      </w:r>
      <w:r w:rsidR="005E1E13">
        <w:rPr>
          <w:rFonts w:cs="Times"/>
        </w:rPr>
        <w:tab/>
      </w:r>
      <w:r w:rsidR="005E1E13">
        <w:rPr>
          <w:rFonts w:cs="Times"/>
        </w:rPr>
        <w:tab/>
      </w:r>
      <w:r>
        <w:rPr>
          <w:rFonts w:cs="Times"/>
        </w:rPr>
        <w:t>(</w:t>
      </w:r>
      <w:proofErr w:type="spellStart"/>
      <w:proofErr w:type="gramStart"/>
      <w:r>
        <w:rPr>
          <w:rFonts w:cs="Times"/>
        </w:rPr>
        <w:t>eq</w:t>
      </w:r>
      <w:proofErr w:type="spellEnd"/>
      <w:proofErr w:type="gramEnd"/>
      <w:r>
        <w:rPr>
          <w:rFonts w:cs="Times"/>
        </w:rPr>
        <w:t xml:space="preserve"> 1)</w:t>
      </w:r>
    </w:p>
    <w:p w:rsidR="003850BF" w:rsidRDefault="003850BF" w:rsidP="003850B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jc w:val="right"/>
        <w:rPr>
          <w:rFonts w:cs="Times"/>
        </w:rPr>
      </w:pPr>
      <m:oMath>
        <m:r>
          <w:rPr>
            <w:rFonts w:ascii="Cambria Math" w:hAnsi="Cambria Math" w:cs="Times"/>
          </w:rPr>
          <m:t>Q=K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>C</m:t>
            </m:r>
          </m:e>
          <m:sup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>
                  <w:rPr>
                    <w:rFonts w:ascii="Cambria Math" w:hAnsi="Cambria Math" w:cs="Times"/>
                  </w:rPr>
                  <m:t>1</m:t>
                </m:r>
              </m:num>
              <m:den>
                <m:r>
                  <w:rPr>
                    <w:rFonts w:ascii="Cambria Math" w:hAnsi="Cambria Math" w:cs="Times"/>
                  </w:rPr>
                  <m:t>n</m:t>
                </m:r>
              </m:den>
            </m:f>
          </m:sup>
        </m:sSup>
      </m:oMath>
      <w:r w:rsidR="005E1E13">
        <w:rPr>
          <w:rFonts w:cs="Times"/>
        </w:rPr>
        <w:tab/>
      </w:r>
      <w:r w:rsidR="005E1E13">
        <w:rPr>
          <w:rFonts w:cs="Times"/>
        </w:rPr>
        <w:tab/>
      </w:r>
      <w:r w:rsidR="005E1E13">
        <w:rPr>
          <w:rFonts w:cs="Times"/>
        </w:rPr>
        <w:tab/>
      </w:r>
      <w:r w:rsidR="005E1E13">
        <w:rPr>
          <w:rFonts w:cs="Times"/>
        </w:rPr>
        <w:tab/>
      </w:r>
      <w:r w:rsidR="005E1E13">
        <w:rPr>
          <w:rFonts w:cs="Times"/>
        </w:rPr>
        <w:tab/>
        <w:t>(</w:t>
      </w:r>
      <w:proofErr w:type="spellStart"/>
      <w:proofErr w:type="gramStart"/>
      <w:r w:rsidR="005E1E13">
        <w:rPr>
          <w:rFonts w:cs="Times"/>
        </w:rPr>
        <w:t>eq</w:t>
      </w:r>
      <w:proofErr w:type="spellEnd"/>
      <w:proofErr w:type="gramEnd"/>
      <w:r w:rsidR="005E1E13">
        <w:rPr>
          <w:rFonts w:cs="Times"/>
        </w:rPr>
        <w:t xml:space="preserve"> 2)</w:t>
      </w:r>
    </w:p>
    <w:p w:rsidR="000F3629" w:rsidRDefault="000F3629" w:rsidP="003850B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jc w:val="right"/>
        <w:rPr>
          <w:rFonts w:cs="Times"/>
        </w:rPr>
      </w:pPr>
    </w:p>
    <w:p w:rsidR="004C2A94" w:rsidRDefault="005E1E13" w:rsidP="000F3629">
      <w:pPr>
        <w:widowControl w:val="0"/>
        <w:autoSpaceDE w:val="0"/>
        <w:autoSpaceDN w:val="0"/>
        <w:adjustRightInd w:val="0"/>
        <w:rPr>
          <w:rFonts w:cs="Times"/>
        </w:rPr>
      </w:pPr>
      <w:r>
        <w:rPr>
          <w:rFonts w:cs="Times"/>
          <w:b/>
        </w:rPr>
        <w:t>Results and Dis</w:t>
      </w:r>
      <w:r w:rsidRPr="005E1E13">
        <w:rPr>
          <w:rFonts w:cs="Times"/>
          <w:b/>
        </w:rPr>
        <w:t>cussion:</w:t>
      </w:r>
      <w:r>
        <w:rPr>
          <w:rFonts w:cs="Times"/>
        </w:rPr>
        <w:t xml:space="preserve">  </w:t>
      </w:r>
    </w:p>
    <w:p w:rsidR="000F3629" w:rsidRPr="000F3629" w:rsidRDefault="005E1E13" w:rsidP="000F3629">
      <w:pPr>
        <w:widowControl w:val="0"/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 xml:space="preserve">The graph relating the dissolved chlordane concentrations with the adsorbed chlordane concentration yields a model best fit by the </w:t>
      </w:r>
      <w:proofErr w:type="spellStart"/>
      <w:r>
        <w:rPr>
          <w:rFonts w:cs="Times"/>
        </w:rPr>
        <w:t>Freundlich</w:t>
      </w:r>
      <w:proofErr w:type="spellEnd"/>
      <w:r>
        <w:rPr>
          <w:rFonts w:cs="Times"/>
        </w:rPr>
        <w:t xml:space="preserve"> model shown in Figure 1.  The data does not visually appear to be linear and has a bend or exponential component to it making the </w:t>
      </w:r>
      <w:proofErr w:type="spellStart"/>
      <w:r>
        <w:rPr>
          <w:rFonts w:cs="Times"/>
        </w:rPr>
        <w:t>Freundlich</w:t>
      </w:r>
      <w:proofErr w:type="spellEnd"/>
      <w:r>
        <w:rPr>
          <w:rFonts w:cs="Times"/>
        </w:rPr>
        <w:t xml:space="preserve"> model the best fit.  The K value, </w:t>
      </w:r>
      <w:proofErr w:type="spellStart"/>
      <w:r w:rsidRPr="005E1E13">
        <w:rPr>
          <w:rFonts w:cs="Times"/>
        </w:rPr>
        <w:t>Freundlich</w:t>
      </w:r>
      <w:proofErr w:type="spellEnd"/>
      <w:r w:rsidRPr="005E1E13">
        <w:rPr>
          <w:rFonts w:cs="Times"/>
        </w:rPr>
        <w:t xml:space="preserve"> isotherm soil-water partition coefficient</w:t>
      </w:r>
      <w:r w:rsidR="000F3629">
        <w:rPr>
          <w:rFonts w:cs="Times"/>
        </w:rPr>
        <w:t xml:space="preserve">, was found to be 245 </w:t>
      </w:r>
      <w:r w:rsidR="000F3629" w:rsidRPr="000F3629">
        <w:rPr>
          <w:rFonts w:cs="Times"/>
          <w:sz w:val="22"/>
          <w:szCs w:val="22"/>
        </w:rPr>
        <w:t>(</w:t>
      </w:r>
      <w:r w:rsidR="000F3629" w:rsidRPr="000F3629">
        <w:rPr>
          <w:rFonts w:cs="Times"/>
          <w:position w:val="8"/>
          <w:sz w:val="22"/>
          <w:szCs w:val="22"/>
        </w:rPr>
        <w:t>mg</w:t>
      </w:r>
      <w:r w:rsidR="000F3629" w:rsidRPr="000F3629">
        <w:rPr>
          <w:rFonts w:cs="Times"/>
          <w:sz w:val="22"/>
          <w:szCs w:val="22"/>
        </w:rPr>
        <w:t>/g)(</w:t>
      </w:r>
      <w:r w:rsidR="000F3629" w:rsidRPr="000F3629">
        <w:rPr>
          <w:rFonts w:cs="Times"/>
          <w:position w:val="8"/>
          <w:sz w:val="22"/>
          <w:szCs w:val="22"/>
        </w:rPr>
        <w:t>L</w:t>
      </w:r>
      <w:r w:rsidR="000F3629" w:rsidRPr="000F3629">
        <w:rPr>
          <w:rFonts w:cs="Times"/>
          <w:sz w:val="22"/>
          <w:szCs w:val="22"/>
        </w:rPr>
        <w:t>/mg)</w:t>
      </w:r>
      <w:r w:rsidR="000F3629">
        <w:rPr>
          <w:rFonts w:cs="Times"/>
        </w:rPr>
        <w:t xml:space="preserve"> and the </w:t>
      </w:r>
      <w:r w:rsidR="000F3629" w:rsidRPr="000F3629">
        <w:rPr>
          <w:rFonts w:cs="Times"/>
          <w:position w:val="8"/>
          <w:sz w:val="22"/>
          <w:szCs w:val="22"/>
        </w:rPr>
        <w:t>1</w:t>
      </w:r>
      <w:r w:rsidR="000F3629" w:rsidRPr="000F3629">
        <w:rPr>
          <w:rFonts w:cs="Times"/>
          <w:sz w:val="22"/>
          <w:szCs w:val="22"/>
        </w:rPr>
        <w:t>/n</w:t>
      </w:r>
      <w:r w:rsidR="000F3629" w:rsidRPr="000F3629">
        <w:rPr>
          <w:rFonts w:cs="Times"/>
        </w:rPr>
        <w:t xml:space="preserve"> </w:t>
      </w:r>
      <w:proofErr w:type="spellStart"/>
      <w:r w:rsidR="000F3629" w:rsidRPr="000F3629">
        <w:rPr>
          <w:rFonts w:cs="Times"/>
        </w:rPr>
        <w:t>Freundlich</w:t>
      </w:r>
      <w:proofErr w:type="spellEnd"/>
      <w:r w:rsidR="000F3629" w:rsidRPr="000F3629">
        <w:rPr>
          <w:rFonts w:cs="Times"/>
        </w:rPr>
        <w:t xml:space="preserve"> isotherm intensity parameter</w:t>
      </w:r>
      <w:r w:rsidR="000F3629">
        <w:rPr>
          <w:rFonts w:cs="Times"/>
        </w:rPr>
        <w:t xml:space="preserve"> was found to be .4.  The </w:t>
      </w:r>
      <w:proofErr w:type="spellStart"/>
      <w:r w:rsidR="000F3629">
        <w:rPr>
          <w:rFonts w:cs="Times"/>
        </w:rPr>
        <w:t>Freundlich</w:t>
      </w:r>
      <w:proofErr w:type="spellEnd"/>
      <w:r w:rsidR="000F3629">
        <w:rPr>
          <w:rFonts w:cs="Times"/>
        </w:rPr>
        <w:t xml:space="preserve"> model fits the data best.  A trend</w:t>
      </w:r>
      <w:r w:rsidR="004C2A94">
        <w:rPr>
          <w:rFonts w:cs="Times"/>
        </w:rPr>
        <w:t xml:space="preserve"> </w:t>
      </w:r>
      <w:r w:rsidR="000F3629">
        <w:rPr>
          <w:rFonts w:cs="Times"/>
        </w:rPr>
        <w:t xml:space="preserve">line was added </w:t>
      </w:r>
      <w:r w:rsidR="004C2A94">
        <w:rPr>
          <w:rFonts w:cs="Times"/>
        </w:rPr>
        <w:t>to graph to show this relationship more clearly.</w:t>
      </w:r>
    </w:p>
    <w:p w:rsidR="000F3629" w:rsidRPr="000F3629" w:rsidRDefault="000F3629" w:rsidP="000F3629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:rsidR="005E1E13" w:rsidRPr="005E1E13" w:rsidRDefault="005E1E13" w:rsidP="005E1E13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:rsidR="005E1E13" w:rsidRPr="003E5CE4" w:rsidRDefault="005E1E13" w:rsidP="005E1E1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320"/>
        <w:rPr>
          <w:rFonts w:cs="Times"/>
        </w:rPr>
      </w:pPr>
    </w:p>
    <w:p w:rsidR="003E5CE4" w:rsidRDefault="000F3629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10A3F" wp14:editId="32A2F1E6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1485900</wp:posOffset>
                </wp:positionV>
                <wp:extent cx="102870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629" w:rsidRPr="003850BF" w:rsidRDefault="000F3629" w:rsidP="003850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50BF">
                              <w:rPr>
                                <w:sz w:val="18"/>
                                <w:szCs w:val="18"/>
                              </w:rPr>
                              <w:t xml:space="preserve">K=245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mg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</w:p>
                          <w:p w:rsidR="000F3629" w:rsidRPr="003850BF" w:rsidRDefault="00E441DF" w:rsidP="003850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=0.4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in;margin-top:117pt;width:8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" filled="f" stroked="f" strokeweight=".5pt">
                <v:textbox>
                  <w:txbxContent>
                    <w:p w:rsidR="000F3629" w:rsidRPr="003850BF" w:rsidRDefault="000F3629" w:rsidP="003850BF">
                      <w:pPr>
                        <w:rPr>
                          <w:sz w:val="18"/>
                          <w:szCs w:val="18"/>
                        </w:rPr>
                      </w:pPr>
                      <w:r w:rsidRPr="003850BF">
                        <w:rPr>
                          <w:sz w:val="18"/>
                          <w:szCs w:val="18"/>
                        </w:rPr>
                        <w:t xml:space="preserve">K=245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mg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g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mg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oMath>
                    </w:p>
                    <w:p w:rsidR="000F3629" w:rsidRPr="003850BF" w:rsidRDefault="000F3629" w:rsidP="003850B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=0.4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339.35pt" o:ole="">
            <v:imagedata r:id="rId6" o:title="" croptop="11973f"/>
          </v:shape>
          <o:OLEObject Type="Embed" ProgID="KGraph_Plot" ShapeID="_x0000_i1025" DrawAspect="Content" ObjectID="_1441474808" r:id="rId7"/>
        </w:object>
      </w:r>
    </w:p>
    <w:p w:rsidR="004C2A94" w:rsidRPr="003E5CE4" w:rsidRDefault="004C2A94" w:rsidP="004C2A94">
      <w:r w:rsidRPr="004C2A94">
        <w:rPr>
          <w:b/>
        </w:rPr>
        <w:t>Figure 1.</w:t>
      </w:r>
      <w:r>
        <w:t xml:space="preserve">  Plot relating the adsorbed chlordane concentration and dissolved chlordane concentration using the </w:t>
      </w:r>
      <w:proofErr w:type="spellStart"/>
      <w:r>
        <w:t>Freundlich</w:t>
      </w:r>
      <w:proofErr w:type="spellEnd"/>
      <w:r>
        <w:t xml:space="preserve"> Model</w:t>
      </w:r>
    </w:p>
    <w:sectPr w:rsidR="004C2A94" w:rsidRPr="003E5CE4" w:rsidSect="00E51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1B"/>
    <w:rsid w:val="000F031B"/>
    <w:rsid w:val="000F3629"/>
    <w:rsid w:val="002D3165"/>
    <w:rsid w:val="003850BF"/>
    <w:rsid w:val="003E5CE4"/>
    <w:rsid w:val="004C2A94"/>
    <w:rsid w:val="005E1E13"/>
    <w:rsid w:val="00CA19E9"/>
    <w:rsid w:val="00E441DF"/>
    <w:rsid w:val="00E5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0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0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0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0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Ossman</dc:creator>
  <cp:lastModifiedBy>"Library &amp; IT"</cp:lastModifiedBy>
  <cp:revision>2</cp:revision>
  <dcterms:created xsi:type="dcterms:W3CDTF">2013-09-24T00:54:00Z</dcterms:created>
  <dcterms:modified xsi:type="dcterms:W3CDTF">2013-09-24T00:54:00Z</dcterms:modified>
</cp:coreProperties>
</file>