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570" w:rsidRPr="00250F8C" w:rsidRDefault="00C01570" w:rsidP="000D6E75">
      <w:pPr>
        <w:keepNext/>
        <w:spacing w:after="0" w:line="240" w:lineRule="auto"/>
        <w:jc w:val="both"/>
        <w:rPr>
          <w:rFonts w:ascii="Times New Roman" w:hAnsi="Times New Roman" w:cs="Times New Roman"/>
          <w:sz w:val="24"/>
          <w:szCs w:val="24"/>
        </w:rPr>
      </w:pPr>
      <w:r w:rsidRPr="00250F8C">
        <w:rPr>
          <w:rFonts w:ascii="Times New Roman" w:hAnsi="Times New Roman" w:cs="Times New Roman"/>
          <w:sz w:val="24"/>
          <w:szCs w:val="24"/>
        </w:rPr>
        <w:t>ENGR 340-Introduction to Environmental Engineering</w:t>
      </w:r>
    </w:p>
    <w:p w:rsidR="00C01570" w:rsidRPr="00250F8C" w:rsidRDefault="00C01570" w:rsidP="000D6E75">
      <w:pPr>
        <w:keepNext/>
        <w:spacing w:after="0" w:line="240" w:lineRule="auto"/>
        <w:jc w:val="both"/>
        <w:rPr>
          <w:rFonts w:ascii="Times New Roman" w:hAnsi="Times New Roman" w:cs="Times New Roman"/>
          <w:sz w:val="24"/>
          <w:szCs w:val="24"/>
        </w:rPr>
      </w:pPr>
      <w:r w:rsidRPr="00250F8C">
        <w:rPr>
          <w:rFonts w:ascii="Times New Roman" w:hAnsi="Times New Roman" w:cs="Times New Roman"/>
          <w:sz w:val="24"/>
          <w:szCs w:val="24"/>
        </w:rPr>
        <w:t>To: Professor Deborah Sills</w:t>
      </w:r>
    </w:p>
    <w:p w:rsidR="00C01570" w:rsidRPr="00250F8C" w:rsidRDefault="00C01570" w:rsidP="000D6E75">
      <w:pPr>
        <w:keepNext/>
        <w:spacing w:after="0" w:line="240" w:lineRule="auto"/>
        <w:jc w:val="both"/>
        <w:rPr>
          <w:rFonts w:ascii="Times New Roman" w:hAnsi="Times New Roman" w:cs="Times New Roman"/>
          <w:sz w:val="24"/>
          <w:szCs w:val="24"/>
        </w:rPr>
      </w:pPr>
      <w:r w:rsidRPr="00250F8C">
        <w:rPr>
          <w:rFonts w:ascii="Times New Roman" w:hAnsi="Times New Roman" w:cs="Times New Roman"/>
          <w:sz w:val="24"/>
          <w:szCs w:val="24"/>
        </w:rPr>
        <w:t>From: Zwelani Ngwenya</w:t>
      </w:r>
    </w:p>
    <w:p w:rsidR="00C01570" w:rsidRDefault="00C01570" w:rsidP="000D6E75">
      <w:pPr>
        <w:keepNext/>
        <w:spacing w:after="0" w:line="240" w:lineRule="auto"/>
        <w:jc w:val="both"/>
        <w:rPr>
          <w:rFonts w:ascii="Times New Roman" w:hAnsi="Times New Roman" w:cs="Times New Roman"/>
          <w:sz w:val="24"/>
          <w:szCs w:val="24"/>
        </w:rPr>
      </w:pPr>
      <w:r w:rsidRPr="00250F8C">
        <w:rPr>
          <w:rFonts w:ascii="Times New Roman" w:hAnsi="Times New Roman" w:cs="Times New Roman"/>
          <w:sz w:val="24"/>
          <w:szCs w:val="24"/>
        </w:rPr>
        <w:t xml:space="preserve">Re: Non-Linear Curve fitting- </w:t>
      </w:r>
      <w:r>
        <w:rPr>
          <w:rFonts w:ascii="Times New Roman" w:hAnsi="Times New Roman" w:cs="Times New Roman"/>
          <w:sz w:val="24"/>
          <w:szCs w:val="24"/>
        </w:rPr>
        <w:t>Sorption</w:t>
      </w:r>
    </w:p>
    <w:p w:rsidR="00C01570" w:rsidRDefault="00C01570" w:rsidP="000D6E75">
      <w:pPr>
        <w:keepNext/>
        <w:spacing w:after="0" w:line="240" w:lineRule="auto"/>
        <w:jc w:val="both"/>
        <w:rPr>
          <w:rFonts w:ascii="Times New Roman" w:hAnsi="Times New Roman" w:cs="Times New Roman"/>
          <w:sz w:val="24"/>
          <w:szCs w:val="24"/>
        </w:rPr>
      </w:pPr>
    </w:p>
    <w:p w:rsidR="00526D77" w:rsidRDefault="00526D77" w:rsidP="000D6E75">
      <w:pPr>
        <w:keepNext/>
        <w:spacing w:after="0" w:line="240" w:lineRule="auto"/>
        <w:jc w:val="both"/>
        <w:rPr>
          <w:rFonts w:ascii="Times New Roman" w:hAnsi="Times New Roman" w:cs="Times New Roman"/>
          <w:sz w:val="24"/>
          <w:szCs w:val="24"/>
        </w:rPr>
      </w:pPr>
    </w:p>
    <w:p w:rsidR="00C01570" w:rsidRPr="00D0782C" w:rsidRDefault="00526D77" w:rsidP="000D6E75">
      <w:pPr>
        <w:keepNext/>
        <w:spacing w:after="120" w:line="240" w:lineRule="auto"/>
        <w:jc w:val="both"/>
        <w:rPr>
          <w:rFonts w:ascii="Times New Roman" w:hAnsi="Times New Roman" w:cs="Times New Roman"/>
          <w:b/>
          <w:sz w:val="24"/>
          <w:szCs w:val="24"/>
        </w:rPr>
      </w:pPr>
      <w:r w:rsidRPr="00D0782C">
        <w:rPr>
          <w:rFonts w:ascii="Times New Roman" w:hAnsi="Times New Roman" w:cs="Times New Roman"/>
          <w:b/>
          <w:sz w:val="24"/>
          <w:szCs w:val="24"/>
        </w:rPr>
        <w:t>Objective</w:t>
      </w:r>
    </w:p>
    <w:p w:rsidR="000D6E75" w:rsidRDefault="00526D77" w:rsidP="000D6E75">
      <w:pPr>
        <w:spacing w:after="120" w:line="240" w:lineRule="auto"/>
        <w:jc w:val="both"/>
        <w:rPr>
          <w:rFonts w:ascii="Times New Roman" w:hAnsi="Times New Roman"/>
          <w:sz w:val="24"/>
          <w:szCs w:val="24"/>
        </w:rPr>
      </w:pPr>
      <w:r w:rsidRPr="00D0782C">
        <w:rPr>
          <w:rFonts w:ascii="Times New Roman" w:hAnsi="Times New Roman"/>
          <w:sz w:val="24"/>
          <w:szCs w:val="24"/>
        </w:rPr>
        <w:t>The goal of this analysis is to determine the</w:t>
      </w:r>
      <w:r w:rsidR="00D0782C">
        <w:rPr>
          <w:rFonts w:ascii="Times New Roman" w:hAnsi="Times New Roman"/>
          <w:sz w:val="24"/>
          <w:szCs w:val="24"/>
        </w:rPr>
        <w:t xml:space="preserve"> model</w:t>
      </w:r>
      <w:r w:rsidRPr="00D0782C">
        <w:rPr>
          <w:rFonts w:ascii="Times New Roman" w:hAnsi="Times New Roman"/>
          <w:sz w:val="24"/>
          <w:szCs w:val="24"/>
        </w:rPr>
        <w:t xml:space="preserve"> </w:t>
      </w:r>
      <w:r w:rsidR="00D0782C" w:rsidRPr="00D0782C">
        <w:rPr>
          <w:rFonts w:ascii="Times New Roman" w:hAnsi="Times New Roman"/>
          <w:sz w:val="24"/>
          <w:szCs w:val="24"/>
        </w:rPr>
        <w:t xml:space="preserve">parameters </w:t>
      </w:r>
      <w:r w:rsidR="00D0782C">
        <w:rPr>
          <w:rFonts w:ascii="Times New Roman" w:hAnsi="Times New Roman"/>
          <w:sz w:val="24"/>
          <w:szCs w:val="24"/>
        </w:rPr>
        <w:t>for</w:t>
      </w:r>
      <w:r w:rsidR="00D0782C" w:rsidRPr="00D0782C">
        <w:rPr>
          <w:rFonts w:ascii="Times New Roman" w:hAnsi="Times New Roman"/>
          <w:sz w:val="24"/>
          <w:szCs w:val="24"/>
        </w:rPr>
        <w:t xml:space="preserve"> the sorption isotherm </w:t>
      </w:r>
      <w:r w:rsidR="00D0782C">
        <w:rPr>
          <w:rFonts w:ascii="Times New Roman" w:hAnsi="Times New Roman"/>
          <w:sz w:val="24"/>
          <w:szCs w:val="24"/>
        </w:rPr>
        <w:t xml:space="preserve">of </w:t>
      </w:r>
      <w:r w:rsidR="00D0782C" w:rsidRPr="00D0782C">
        <w:rPr>
          <w:rFonts w:ascii="Times New Roman" w:hAnsi="Times New Roman"/>
          <w:sz w:val="24"/>
          <w:szCs w:val="24"/>
        </w:rPr>
        <w:t xml:space="preserve">chlordane </w:t>
      </w:r>
      <w:r w:rsidR="00D0782C">
        <w:rPr>
          <w:rFonts w:ascii="Times New Roman" w:hAnsi="Times New Roman"/>
          <w:sz w:val="24"/>
          <w:szCs w:val="24"/>
        </w:rPr>
        <w:t xml:space="preserve">on Granulated Activated Carbon. </w:t>
      </w:r>
      <w:r w:rsidR="00A651B8">
        <w:rPr>
          <w:rFonts w:ascii="Times New Roman" w:hAnsi="Times New Roman"/>
          <w:sz w:val="24"/>
          <w:szCs w:val="24"/>
        </w:rPr>
        <w:t>Data is going to be fitted to one of the two sorption isotherms – Linear and Freundlich and based on the model fits of the two equations, the most appropriate model will be chosen</w:t>
      </w:r>
      <w:r w:rsidR="000D6E75">
        <w:rPr>
          <w:rFonts w:ascii="Times New Roman" w:hAnsi="Times New Roman"/>
          <w:sz w:val="24"/>
          <w:szCs w:val="24"/>
        </w:rPr>
        <w:t>.</w:t>
      </w:r>
      <w:r w:rsidR="002C3C84">
        <w:rPr>
          <w:rFonts w:ascii="Times New Roman" w:hAnsi="Times New Roman"/>
          <w:sz w:val="24"/>
          <w:szCs w:val="24"/>
        </w:rPr>
        <w:t xml:space="preserve"> The equations to be fitted are Equation and 1 and Equation 2, shown:</w:t>
      </w:r>
    </w:p>
    <w:p w:rsidR="002C3C84" w:rsidRDefault="002C3C84" w:rsidP="000D6E75">
      <w:pPr>
        <w:spacing w:after="120" w:line="240" w:lineRule="auto"/>
        <w:jc w:val="both"/>
        <w:rPr>
          <w:rFonts w:ascii="Times New Roman" w:hAnsi="Times New Roman"/>
          <w:sz w:val="24"/>
          <w:szCs w:val="24"/>
        </w:rPr>
      </w:pPr>
      <w:r>
        <w:rPr>
          <w:rFonts w:ascii="Times New Roman" w:hAnsi="Times New Roman"/>
          <w:sz w:val="24"/>
          <w:szCs w:val="24"/>
        </w:rPr>
        <w:t>Linear Model:  q = KC                                           (Eq. 1)</w:t>
      </w:r>
    </w:p>
    <w:p w:rsidR="002C3C84" w:rsidRDefault="002C3C84" w:rsidP="000D6E75">
      <w:pPr>
        <w:spacing w:after="120" w:line="240" w:lineRule="auto"/>
        <w:jc w:val="both"/>
        <w:rPr>
          <w:rFonts w:ascii="Times New Roman" w:hAnsi="Times New Roman" w:cs="Times New Roman"/>
          <w:sz w:val="24"/>
          <w:szCs w:val="24"/>
        </w:rPr>
      </w:pPr>
      <w:r>
        <w:rPr>
          <w:rFonts w:ascii="Times New Roman" w:hAnsi="Times New Roman"/>
          <w:sz w:val="24"/>
          <w:szCs w:val="24"/>
        </w:rPr>
        <w:t xml:space="preserve">Freundlich Model: q = </w:t>
      </w:r>
      <w:r w:rsidRPr="002C3C84">
        <w:rPr>
          <w:rFonts w:ascii="Times New Roman" w:hAnsi="Times New Roman" w:cs="Times New Roman"/>
          <w:sz w:val="24"/>
          <w:szCs w:val="24"/>
        </w:rPr>
        <w:t>K</w:t>
      </w:r>
      <m:oMath>
        <m:sSup>
          <m:sSupPr>
            <m:ctrlPr>
              <w:rPr>
                <w:rFonts w:ascii="Cambria Math" w:hAnsi="Cambria Math" w:cs="Times New Roman"/>
                <w:sz w:val="24"/>
                <w:szCs w:val="24"/>
              </w:rPr>
            </m:ctrlPr>
          </m:sSupPr>
          <m:e>
            <m:r>
              <m:rPr>
                <m:sty m:val="p"/>
              </m:rPr>
              <w:rPr>
                <w:rFonts w:ascii="Cambria Math" w:hAnsi="Cambria Math" w:cs="Times New Roman"/>
                <w:sz w:val="24"/>
                <w:szCs w:val="24"/>
              </w:rPr>
              <m:t>C</m:t>
            </m:r>
          </m:e>
          <m:sup>
            <m:r>
              <m:rPr>
                <m:sty m:val="p"/>
              </m:rPr>
              <w:rPr>
                <w:rFonts w:ascii="Cambria Math" w:hAnsi="Cambria Math" w:cs="Times New Roman"/>
                <w:sz w:val="24"/>
                <w:szCs w:val="24"/>
              </w:rPr>
              <m:t>1/n</m:t>
            </m:r>
          </m:sup>
        </m:sSup>
      </m:oMath>
      <w:r>
        <w:rPr>
          <w:rFonts w:ascii="Times New Roman" w:hAnsi="Times New Roman" w:cs="Times New Roman"/>
          <w:sz w:val="24"/>
          <w:szCs w:val="24"/>
        </w:rPr>
        <w:t xml:space="preserve">                                 (Eq. 2)</w:t>
      </w:r>
    </w:p>
    <w:p w:rsidR="002C3C84" w:rsidRDefault="002C3C84" w:rsidP="000D6E75">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Where q = mass of adsorbate adsorbed per mass of adsorbent at equilibrium (mg/g)</w:t>
      </w:r>
    </w:p>
    <w:p w:rsidR="002C3C84" w:rsidRDefault="002C3C84" w:rsidP="000D6E75">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C = concentration of adsorbate in the aqueous </w:t>
      </w:r>
      <w:r w:rsidR="00CB3313">
        <w:rPr>
          <w:rFonts w:ascii="Times New Roman" w:hAnsi="Times New Roman" w:cs="Times New Roman"/>
          <w:sz w:val="24"/>
          <w:szCs w:val="24"/>
        </w:rPr>
        <w:t>phase at equilibrium (mg/L)</w:t>
      </w:r>
    </w:p>
    <w:p w:rsidR="00CB3313" w:rsidRDefault="00CB3313" w:rsidP="000D6E75">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K = Freundlich isotherm soil – water partition coefficient ((mg/g) (mg/L))</w:t>
      </w:r>
    </w:p>
    <w:p w:rsidR="00CB3313" w:rsidRPr="00CB3313" w:rsidRDefault="00CB3313" w:rsidP="000D6E75">
      <w:pPr>
        <w:spacing w:after="120" w:line="240" w:lineRule="auto"/>
        <w:jc w:val="both"/>
        <w:rPr>
          <w:rFonts w:ascii="Cambria Math" w:hAnsi="Cambria Math" w:cs="Times New Roman" w:hint="eastAsia"/>
          <w:sz w:val="24"/>
          <w:szCs w:val="24"/>
          <w:oMath/>
        </w:rPr>
      </w:pPr>
      <w:r>
        <w:rPr>
          <w:rFonts w:ascii="Times New Roman" w:hAnsi="Times New Roman" w:cs="Times New Roman"/>
          <w:sz w:val="24"/>
          <w:szCs w:val="24"/>
        </w:rPr>
        <w:t xml:space="preserve">           </w:t>
      </w:r>
      <m:oMath>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box>
      </m:oMath>
      <w:r>
        <w:rPr>
          <w:rFonts w:ascii="Times New Roman" w:hAnsi="Times New Roman" w:cs="Times New Roman"/>
          <w:sz w:val="24"/>
          <w:szCs w:val="24"/>
        </w:rPr>
        <w:t xml:space="preserve"> = Freundlich isotherm intensity parameter (unitless)</w:t>
      </w:r>
    </w:p>
    <w:p w:rsidR="002C3C84" w:rsidRPr="002C3C84" w:rsidRDefault="002C3C84" w:rsidP="000D6E75">
      <w:pPr>
        <w:spacing w:after="120" w:line="240" w:lineRule="auto"/>
        <w:jc w:val="both"/>
        <w:rPr>
          <w:rFonts w:ascii="Times New Roman" w:hAnsi="Times New Roman" w:cs="Times New Roman"/>
          <w:sz w:val="24"/>
          <w:szCs w:val="24"/>
        </w:rPr>
      </w:pPr>
    </w:p>
    <w:p w:rsidR="000D6E75" w:rsidRDefault="000D6E75" w:rsidP="000D6E75">
      <w:pPr>
        <w:spacing w:after="120" w:line="240" w:lineRule="auto"/>
        <w:jc w:val="both"/>
        <w:rPr>
          <w:rFonts w:ascii="Times New Roman" w:hAnsi="Times New Roman"/>
          <w:b/>
          <w:sz w:val="24"/>
          <w:szCs w:val="24"/>
        </w:rPr>
      </w:pPr>
      <w:r w:rsidRPr="000D6E75">
        <w:rPr>
          <w:rFonts w:ascii="Times New Roman" w:hAnsi="Times New Roman"/>
          <w:b/>
          <w:sz w:val="24"/>
          <w:szCs w:val="24"/>
        </w:rPr>
        <w:t xml:space="preserve">Methods </w:t>
      </w:r>
    </w:p>
    <w:p w:rsidR="009F565B" w:rsidRPr="00C86BC5" w:rsidRDefault="00C86BC5" w:rsidP="000D6E75">
      <w:pPr>
        <w:spacing w:after="120" w:line="240" w:lineRule="auto"/>
        <w:jc w:val="both"/>
        <w:rPr>
          <w:rFonts w:ascii="Times New Roman" w:hAnsi="Times New Roman"/>
          <w:sz w:val="24"/>
          <w:szCs w:val="24"/>
        </w:rPr>
      </w:pPr>
      <w:r>
        <w:rPr>
          <w:rFonts w:ascii="Times New Roman" w:hAnsi="Times New Roman"/>
          <w:sz w:val="24"/>
          <w:szCs w:val="24"/>
        </w:rPr>
        <w:t>Graphical analysis of the data was done using KaleidaGraph computer software. The concentration of the adsorbate in the aqueous phase (C) at equilibrium was chosen as the independent variable and the mass of adsorbate</w:t>
      </w:r>
      <w:r w:rsidRPr="00C86BC5">
        <w:rPr>
          <w:rFonts w:ascii="Times New Roman" w:hAnsi="Times New Roman"/>
          <w:sz w:val="24"/>
          <w:szCs w:val="24"/>
        </w:rPr>
        <w:t xml:space="preserve"> </w:t>
      </w:r>
      <w:r>
        <w:rPr>
          <w:rFonts w:ascii="Times New Roman" w:hAnsi="Times New Roman"/>
          <w:sz w:val="24"/>
          <w:szCs w:val="24"/>
        </w:rPr>
        <w:t>adsorbed per mass of adsorbent (q) at equilibrium was the dependent variable. A plot of q against C was made and the Linear and Freundlich models were tried as possible fits for the data, through inputting different mathematical instructions to KaleidaGraph. The model that connected all points smoothly was then chosen as the best fit model. The regression analysis data table that shows up in the plot on the KaleidaGraph software was used to determine the value of Freundlich isotherm</w:t>
      </w:r>
      <w:r w:rsidR="00B00CA4">
        <w:rPr>
          <w:rFonts w:ascii="Times New Roman" w:hAnsi="Times New Roman"/>
          <w:sz w:val="24"/>
          <w:szCs w:val="24"/>
        </w:rPr>
        <w:t xml:space="preserve"> soil-water coefficient. </w:t>
      </w:r>
      <w:r>
        <w:rPr>
          <w:rFonts w:ascii="Times New Roman" w:hAnsi="Times New Roman"/>
          <w:sz w:val="24"/>
          <w:szCs w:val="24"/>
        </w:rPr>
        <w:t xml:space="preserve"> </w:t>
      </w:r>
    </w:p>
    <w:p w:rsidR="000D6E75" w:rsidRDefault="000D6E75" w:rsidP="000D6E75">
      <w:pPr>
        <w:spacing w:after="120" w:line="240" w:lineRule="auto"/>
        <w:jc w:val="both"/>
        <w:rPr>
          <w:rFonts w:ascii="Times New Roman" w:hAnsi="Times New Roman"/>
          <w:b/>
          <w:sz w:val="24"/>
          <w:szCs w:val="24"/>
        </w:rPr>
      </w:pPr>
    </w:p>
    <w:p w:rsidR="00526D77" w:rsidRDefault="000D6E75" w:rsidP="000D6E75">
      <w:pPr>
        <w:spacing w:after="120" w:line="240" w:lineRule="auto"/>
        <w:jc w:val="both"/>
        <w:rPr>
          <w:rFonts w:ascii="Times New Roman" w:hAnsi="Times New Roman"/>
          <w:b/>
          <w:sz w:val="24"/>
          <w:szCs w:val="24"/>
        </w:rPr>
      </w:pPr>
      <w:r w:rsidRPr="000D6E75">
        <w:rPr>
          <w:rFonts w:ascii="Times New Roman" w:hAnsi="Times New Roman"/>
          <w:b/>
          <w:sz w:val="24"/>
          <w:szCs w:val="24"/>
        </w:rPr>
        <w:t>Results and Discussion</w:t>
      </w:r>
      <w:r w:rsidR="00A651B8" w:rsidRPr="000D6E75">
        <w:rPr>
          <w:rFonts w:ascii="Times New Roman" w:hAnsi="Times New Roman"/>
          <w:b/>
          <w:sz w:val="24"/>
          <w:szCs w:val="24"/>
        </w:rPr>
        <w:t xml:space="preserve">  </w:t>
      </w:r>
    </w:p>
    <w:p w:rsidR="00E87222" w:rsidRDefault="00E87222" w:rsidP="000D6E75">
      <w:pPr>
        <w:spacing w:after="120" w:line="240" w:lineRule="auto"/>
        <w:jc w:val="both"/>
        <w:rPr>
          <w:rFonts w:ascii="Times New Roman" w:hAnsi="Times New Roman"/>
          <w:sz w:val="24"/>
          <w:szCs w:val="24"/>
        </w:rPr>
      </w:pPr>
      <w:r w:rsidRPr="00E87222">
        <w:rPr>
          <w:rFonts w:ascii="Times New Roman" w:hAnsi="Times New Roman"/>
          <w:sz w:val="24"/>
          <w:szCs w:val="24"/>
        </w:rPr>
        <w:t xml:space="preserve">KaleidaGraph was used to fit the </w:t>
      </w:r>
      <w:r>
        <w:rPr>
          <w:rFonts w:ascii="Times New Roman" w:hAnsi="Times New Roman"/>
          <w:sz w:val="24"/>
          <w:szCs w:val="24"/>
        </w:rPr>
        <w:t xml:space="preserve">data models to the two isotherm models, Linear and Freundlich. Based on the plotted graphs, the Freundlich model is the best fit model for showing the correlation between dissolved chlordane concentrations against adsorbed chlordane concentration. Figure 1 shows the fitted Freundlich equation on the data sets. By visual inspection, the Freundlich equation is the best model </w:t>
      </w:r>
      <w:r w:rsidR="002C3C84">
        <w:rPr>
          <w:rFonts w:ascii="Times New Roman" w:hAnsi="Times New Roman"/>
          <w:sz w:val="24"/>
          <w:szCs w:val="24"/>
        </w:rPr>
        <w:t xml:space="preserve">as it produces a perfect curve that connects through all the data points. </w:t>
      </w:r>
      <w:r w:rsidR="008729DB">
        <w:rPr>
          <w:rFonts w:ascii="Times New Roman" w:hAnsi="Times New Roman"/>
          <w:sz w:val="24"/>
          <w:szCs w:val="24"/>
        </w:rPr>
        <w:t xml:space="preserve">The linear model did not fit the data points. Figure 1 in Appendix A shows the linear model being tried on the data sets. Of all the data sets </w:t>
      </w:r>
      <w:r w:rsidR="009F565B">
        <w:rPr>
          <w:rFonts w:ascii="Times New Roman" w:hAnsi="Times New Roman"/>
          <w:sz w:val="24"/>
          <w:szCs w:val="24"/>
        </w:rPr>
        <w:t xml:space="preserve">analyzed, the linear model only fits two points and hence it </w:t>
      </w:r>
      <w:r w:rsidR="008729DB">
        <w:rPr>
          <w:rFonts w:ascii="Times New Roman" w:hAnsi="Times New Roman"/>
          <w:sz w:val="24"/>
          <w:szCs w:val="24"/>
        </w:rPr>
        <w:t>is not a good model for showing and analyzing the relationship between mass of adsorbate</w:t>
      </w:r>
      <w:r w:rsidR="009F565B">
        <w:rPr>
          <w:rFonts w:ascii="Times New Roman" w:hAnsi="Times New Roman"/>
          <w:sz w:val="24"/>
          <w:szCs w:val="24"/>
        </w:rPr>
        <w:t xml:space="preserve"> adsorbed per mass of adsorbent and concentration of adsorbate.</w:t>
      </w:r>
    </w:p>
    <w:p w:rsidR="009F565B" w:rsidRDefault="009F565B" w:rsidP="000D6E75">
      <w:pPr>
        <w:spacing w:after="120" w:line="240" w:lineRule="auto"/>
        <w:jc w:val="both"/>
        <w:rPr>
          <w:rFonts w:ascii="Times New Roman" w:hAnsi="Times New Roman"/>
          <w:sz w:val="24"/>
          <w:szCs w:val="24"/>
        </w:rPr>
      </w:pPr>
      <w:r>
        <w:rPr>
          <w:rFonts w:ascii="Times New Roman" w:hAnsi="Times New Roman"/>
          <w:sz w:val="24"/>
          <w:szCs w:val="24"/>
        </w:rPr>
        <w:lastRenderedPageBreak/>
        <w:t>Using the Freundlich model, the Freundlich isotherm soil-water partition coefficient, K was calculated to be 245 ((mg/g</w:t>
      </w:r>
      <w:proofErr w:type="gramStart"/>
      <w:r>
        <w:rPr>
          <w:rFonts w:ascii="Times New Roman" w:hAnsi="Times New Roman"/>
          <w:sz w:val="24"/>
          <w:szCs w:val="24"/>
        </w:rPr>
        <w:t>)(</w:t>
      </w:r>
      <w:proofErr w:type="gramEnd"/>
      <w:r>
        <w:rPr>
          <w:rFonts w:ascii="Times New Roman" w:hAnsi="Times New Roman"/>
          <w:sz w:val="24"/>
          <w:szCs w:val="24"/>
        </w:rPr>
        <w:t xml:space="preserve">mg/L)). </w:t>
      </w:r>
    </w:p>
    <w:p w:rsidR="00B00CA4" w:rsidRPr="00B00CA4" w:rsidRDefault="00B00CA4" w:rsidP="000D6E75">
      <w:pPr>
        <w:spacing w:after="120" w:line="240" w:lineRule="auto"/>
        <w:jc w:val="both"/>
        <w:rPr>
          <w:rFonts w:ascii="Times New Roman" w:hAnsi="Times New Roman" w:cs="Times New Roman"/>
          <w:sz w:val="24"/>
          <w:szCs w:val="24"/>
        </w:rPr>
      </w:pPr>
      <w:r>
        <w:object w:dxaOrig="10800" w:dyaOrig="10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468pt" o:ole="">
            <v:imagedata r:id="rId7" o:title=""/>
          </v:shape>
          <o:OLEObject Type="Embed" ProgID="KGraph_Plot" ShapeID="_x0000_i1033" DrawAspect="Content" ObjectID="_1441211339" r:id="rId8"/>
        </w:object>
      </w:r>
      <w:r w:rsidRPr="00B00CA4">
        <w:rPr>
          <w:rFonts w:ascii="Times New Roman" w:hAnsi="Times New Roman" w:cs="Times New Roman"/>
          <w:sz w:val="24"/>
          <w:szCs w:val="24"/>
        </w:rPr>
        <w:t>Figure 1: Freundlich sorption isotherm Model perfectly fits the data sets with Freundlich isotherm soil-water partition coefficient of K = 245 ((mg/g</w:t>
      </w:r>
      <w:proofErr w:type="gramStart"/>
      <w:r w:rsidRPr="00B00CA4">
        <w:rPr>
          <w:rFonts w:ascii="Times New Roman" w:hAnsi="Times New Roman" w:cs="Times New Roman"/>
          <w:sz w:val="24"/>
          <w:szCs w:val="24"/>
        </w:rPr>
        <w:t>)(</w:t>
      </w:r>
      <w:proofErr w:type="gramEnd"/>
      <w:r w:rsidRPr="00B00CA4">
        <w:rPr>
          <w:rFonts w:ascii="Times New Roman" w:hAnsi="Times New Roman" w:cs="Times New Roman"/>
          <w:sz w:val="24"/>
          <w:szCs w:val="24"/>
        </w:rPr>
        <w:t>L/mg)).</w:t>
      </w:r>
    </w:p>
    <w:p w:rsidR="00B00CA4" w:rsidRDefault="00B00CA4" w:rsidP="000D6E75">
      <w:pPr>
        <w:spacing w:after="120" w:line="240" w:lineRule="auto"/>
        <w:jc w:val="both"/>
        <w:rPr>
          <w:rFonts w:ascii="Times New Roman" w:hAnsi="Times New Roman"/>
          <w:sz w:val="24"/>
          <w:szCs w:val="24"/>
        </w:rPr>
      </w:pPr>
    </w:p>
    <w:p w:rsidR="00B00CA4" w:rsidRDefault="00B00CA4" w:rsidP="000D6E75">
      <w:pPr>
        <w:spacing w:after="120" w:line="240" w:lineRule="auto"/>
        <w:jc w:val="both"/>
        <w:rPr>
          <w:rFonts w:ascii="Times New Roman" w:hAnsi="Times New Roman"/>
          <w:sz w:val="24"/>
          <w:szCs w:val="24"/>
        </w:rPr>
      </w:pPr>
    </w:p>
    <w:p w:rsidR="00B00CA4" w:rsidRDefault="00B00CA4" w:rsidP="000D6E75">
      <w:pPr>
        <w:spacing w:after="120" w:line="240" w:lineRule="auto"/>
        <w:jc w:val="both"/>
        <w:rPr>
          <w:rFonts w:ascii="Times New Roman" w:hAnsi="Times New Roman"/>
          <w:sz w:val="24"/>
          <w:szCs w:val="24"/>
        </w:rPr>
      </w:pPr>
    </w:p>
    <w:p w:rsidR="00B00CA4" w:rsidRDefault="00B00CA4" w:rsidP="000D6E75">
      <w:pPr>
        <w:spacing w:after="120" w:line="240" w:lineRule="auto"/>
        <w:jc w:val="both"/>
        <w:rPr>
          <w:rFonts w:ascii="Times New Roman" w:hAnsi="Times New Roman"/>
          <w:sz w:val="24"/>
          <w:szCs w:val="24"/>
        </w:rPr>
      </w:pPr>
    </w:p>
    <w:p w:rsidR="00B00CA4" w:rsidRDefault="00B00CA4" w:rsidP="000D6E75">
      <w:pPr>
        <w:spacing w:after="120" w:line="240" w:lineRule="auto"/>
        <w:jc w:val="both"/>
        <w:rPr>
          <w:rFonts w:ascii="Times New Roman" w:hAnsi="Times New Roman"/>
          <w:sz w:val="24"/>
          <w:szCs w:val="24"/>
        </w:rPr>
      </w:pPr>
    </w:p>
    <w:p w:rsidR="00B00CA4" w:rsidRPr="00E87222" w:rsidRDefault="00B00CA4" w:rsidP="000D6E75">
      <w:pPr>
        <w:spacing w:after="120" w:line="240" w:lineRule="auto"/>
        <w:jc w:val="both"/>
        <w:rPr>
          <w:rFonts w:ascii="Times New Roman" w:hAnsi="Times New Roman"/>
          <w:sz w:val="24"/>
          <w:szCs w:val="24"/>
        </w:rPr>
      </w:pPr>
      <w:r>
        <w:rPr>
          <w:rFonts w:ascii="Times New Roman" w:hAnsi="Times New Roman"/>
          <w:sz w:val="24"/>
          <w:szCs w:val="24"/>
        </w:rPr>
        <w:lastRenderedPageBreak/>
        <w:t>Appendix A</w:t>
      </w:r>
    </w:p>
    <w:p w:rsidR="00C01570" w:rsidRDefault="009F565B" w:rsidP="00C01570">
      <w:r>
        <w:object w:dxaOrig="10800" w:dyaOrig="10800">
          <v:shape id="_x0000_i1031" type="#_x0000_t75" style="width:468pt;height:401.25pt" o:ole="">
            <v:imagedata r:id="rId9" o:title=""/>
          </v:shape>
          <o:OLEObject Type="Embed" ProgID="KGraph_Plot" ShapeID="_x0000_i1031" DrawAspect="Content" ObjectID="_1441211340" r:id="rId10"/>
        </w:object>
      </w:r>
      <w:r w:rsidR="00C01570" w:rsidRPr="00B00CA4">
        <w:rPr>
          <w:rFonts w:ascii="Times New Roman" w:hAnsi="Times New Roman" w:cs="Times New Roman"/>
          <w:sz w:val="24"/>
          <w:szCs w:val="24"/>
        </w:rPr>
        <w:t>Figure 4: Linear</w:t>
      </w:r>
      <w:r w:rsidR="00B00CA4" w:rsidRPr="00B00CA4">
        <w:rPr>
          <w:rFonts w:ascii="Times New Roman" w:hAnsi="Times New Roman" w:cs="Times New Roman"/>
          <w:sz w:val="24"/>
          <w:szCs w:val="24"/>
        </w:rPr>
        <w:t xml:space="preserve"> sorption</w:t>
      </w:r>
      <w:r w:rsidR="00C01570" w:rsidRPr="00B00CA4">
        <w:rPr>
          <w:rFonts w:ascii="Times New Roman" w:hAnsi="Times New Roman" w:cs="Times New Roman"/>
          <w:sz w:val="24"/>
          <w:szCs w:val="24"/>
        </w:rPr>
        <w:t xml:space="preserve"> isotherm</w:t>
      </w:r>
      <w:r w:rsidR="00B00CA4" w:rsidRPr="00B00CA4">
        <w:rPr>
          <w:rFonts w:ascii="Times New Roman" w:hAnsi="Times New Roman" w:cs="Times New Roman"/>
          <w:sz w:val="24"/>
          <w:szCs w:val="24"/>
        </w:rPr>
        <w:t xml:space="preserve"> model fitted to data</w:t>
      </w:r>
      <w:r w:rsidR="00C01570" w:rsidRPr="00B00CA4">
        <w:rPr>
          <w:rFonts w:ascii="Times New Roman" w:hAnsi="Times New Roman" w:cs="Times New Roman"/>
          <w:sz w:val="24"/>
          <w:szCs w:val="24"/>
        </w:rPr>
        <w:t>, K= 2097</w:t>
      </w:r>
      <w:r w:rsidR="00B00CA4" w:rsidRPr="00B00CA4">
        <w:rPr>
          <w:rFonts w:ascii="Times New Roman" w:hAnsi="Times New Roman" w:cs="Times New Roman"/>
          <w:sz w:val="24"/>
          <w:szCs w:val="24"/>
        </w:rPr>
        <w:t>((mg/g</w:t>
      </w:r>
      <w:proofErr w:type="gramStart"/>
      <w:r w:rsidR="00B00CA4" w:rsidRPr="00B00CA4">
        <w:rPr>
          <w:rFonts w:ascii="Times New Roman" w:hAnsi="Times New Roman" w:cs="Times New Roman"/>
          <w:sz w:val="24"/>
          <w:szCs w:val="24"/>
        </w:rPr>
        <w:t>)(</w:t>
      </w:r>
      <w:proofErr w:type="gramEnd"/>
      <w:r w:rsidR="00B00CA4" w:rsidRPr="00B00CA4">
        <w:rPr>
          <w:rFonts w:ascii="Times New Roman" w:hAnsi="Times New Roman" w:cs="Times New Roman"/>
          <w:sz w:val="24"/>
          <w:szCs w:val="24"/>
        </w:rPr>
        <w:t>L/mg)).</w:t>
      </w:r>
    </w:p>
    <w:p w:rsidR="00C01570" w:rsidRDefault="00C01570" w:rsidP="00C01570"/>
    <w:p w:rsidR="00B00CA4" w:rsidRDefault="00B00CA4" w:rsidP="00C01570"/>
    <w:p w:rsidR="00B00CA4" w:rsidRDefault="00B00CA4" w:rsidP="00C01570"/>
    <w:p w:rsidR="00B00CA4" w:rsidRDefault="00B00CA4" w:rsidP="00C01570"/>
    <w:p w:rsidR="00B00CA4" w:rsidRDefault="00B00CA4" w:rsidP="00C01570"/>
    <w:p w:rsidR="00B00CA4" w:rsidRDefault="00B00CA4" w:rsidP="00C01570"/>
    <w:p w:rsidR="00B00CA4" w:rsidRDefault="00B00CA4" w:rsidP="00C01570"/>
    <w:p w:rsidR="00240F04" w:rsidRDefault="00240F04">
      <w:bookmarkStart w:id="0" w:name="_GoBack"/>
      <w:bookmarkEnd w:id="0"/>
    </w:p>
    <w:sectPr w:rsidR="00240F0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BC5" w:rsidRDefault="00C86BC5" w:rsidP="00CB3313">
      <w:pPr>
        <w:spacing w:after="0" w:line="240" w:lineRule="auto"/>
      </w:pPr>
      <w:r>
        <w:separator/>
      </w:r>
    </w:p>
  </w:endnote>
  <w:endnote w:type="continuationSeparator" w:id="0">
    <w:p w:rsidR="00C86BC5" w:rsidRDefault="00C86BC5" w:rsidP="00CB3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108825"/>
      <w:docPartObj>
        <w:docPartGallery w:val="Page Numbers (Bottom of Page)"/>
        <w:docPartUnique/>
      </w:docPartObj>
    </w:sdtPr>
    <w:sdtEndPr>
      <w:rPr>
        <w:noProof/>
      </w:rPr>
    </w:sdtEndPr>
    <w:sdtContent>
      <w:p w:rsidR="00C86BC5" w:rsidRDefault="00C86BC5">
        <w:pPr>
          <w:pStyle w:val="Footer"/>
          <w:jc w:val="center"/>
        </w:pPr>
        <w:r>
          <w:fldChar w:fldCharType="begin"/>
        </w:r>
        <w:r>
          <w:instrText xml:space="preserve"> PAGE   \* MERGEFORMAT </w:instrText>
        </w:r>
        <w:r>
          <w:fldChar w:fldCharType="separate"/>
        </w:r>
        <w:r w:rsidR="00B00CA4">
          <w:rPr>
            <w:noProof/>
          </w:rPr>
          <w:t>1</w:t>
        </w:r>
        <w:r>
          <w:rPr>
            <w:noProof/>
          </w:rPr>
          <w:fldChar w:fldCharType="end"/>
        </w:r>
      </w:p>
    </w:sdtContent>
  </w:sdt>
  <w:p w:rsidR="00C86BC5" w:rsidRDefault="00C86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BC5" w:rsidRDefault="00C86BC5" w:rsidP="00CB3313">
      <w:pPr>
        <w:spacing w:after="0" w:line="240" w:lineRule="auto"/>
      </w:pPr>
      <w:r>
        <w:separator/>
      </w:r>
    </w:p>
  </w:footnote>
  <w:footnote w:type="continuationSeparator" w:id="0">
    <w:p w:rsidR="00C86BC5" w:rsidRDefault="00C86BC5" w:rsidP="00CB33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570"/>
    <w:rsid w:val="000D6E75"/>
    <w:rsid w:val="00240F04"/>
    <w:rsid w:val="002C3C84"/>
    <w:rsid w:val="00526D77"/>
    <w:rsid w:val="008729DB"/>
    <w:rsid w:val="009F565B"/>
    <w:rsid w:val="00A651B8"/>
    <w:rsid w:val="00B00CA4"/>
    <w:rsid w:val="00C01570"/>
    <w:rsid w:val="00C86BC5"/>
    <w:rsid w:val="00CB3313"/>
    <w:rsid w:val="00D0782C"/>
    <w:rsid w:val="00E87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C84"/>
    <w:rPr>
      <w:color w:val="808080"/>
    </w:rPr>
  </w:style>
  <w:style w:type="paragraph" w:styleId="BalloonText">
    <w:name w:val="Balloon Text"/>
    <w:basedOn w:val="Normal"/>
    <w:link w:val="BalloonTextChar"/>
    <w:uiPriority w:val="99"/>
    <w:semiHidden/>
    <w:unhideWhenUsed/>
    <w:rsid w:val="002C3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84"/>
    <w:rPr>
      <w:rFonts w:ascii="Tahoma" w:hAnsi="Tahoma" w:cs="Tahoma"/>
      <w:sz w:val="16"/>
      <w:szCs w:val="16"/>
    </w:rPr>
  </w:style>
  <w:style w:type="paragraph" w:styleId="Header">
    <w:name w:val="header"/>
    <w:basedOn w:val="Normal"/>
    <w:link w:val="HeaderChar"/>
    <w:uiPriority w:val="99"/>
    <w:unhideWhenUsed/>
    <w:rsid w:val="00CB3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313"/>
  </w:style>
  <w:style w:type="paragraph" w:styleId="Footer">
    <w:name w:val="footer"/>
    <w:basedOn w:val="Normal"/>
    <w:link w:val="FooterChar"/>
    <w:uiPriority w:val="99"/>
    <w:unhideWhenUsed/>
    <w:rsid w:val="00CB3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3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C84"/>
    <w:rPr>
      <w:color w:val="808080"/>
    </w:rPr>
  </w:style>
  <w:style w:type="paragraph" w:styleId="BalloonText">
    <w:name w:val="Balloon Text"/>
    <w:basedOn w:val="Normal"/>
    <w:link w:val="BalloonTextChar"/>
    <w:uiPriority w:val="99"/>
    <w:semiHidden/>
    <w:unhideWhenUsed/>
    <w:rsid w:val="002C3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84"/>
    <w:rPr>
      <w:rFonts w:ascii="Tahoma" w:hAnsi="Tahoma" w:cs="Tahoma"/>
      <w:sz w:val="16"/>
      <w:szCs w:val="16"/>
    </w:rPr>
  </w:style>
  <w:style w:type="paragraph" w:styleId="Header">
    <w:name w:val="header"/>
    <w:basedOn w:val="Normal"/>
    <w:link w:val="HeaderChar"/>
    <w:uiPriority w:val="99"/>
    <w:unhideWhenUsed/>
    <w:rsid w:val="00CB3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313"/>
  </w:style>
  <w:style w:type="paragraph" w:styleId="Footer">
    <w:name w:val="footer"/>
    <w:basedOn w:val="Normal"/>
    <w:link w:val="FooterChar"/>
    <w:uiPriority w:val="99"/>
    <w:unhideWhenUsed/>
    <w:rsid w:val="00CB3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 &amp; IT"</dc:creator>
  <cp:lastModifiedBy>"Library &amp; IT"</cp:lastModifiedBy>
  <cp:revision>4</cp:revision>
  <dcterms:created xsi:type="dcterms:W3CDTF">2013-09-19T04:47:00Z</dcterms:created>
  <dcterms:modified xsi:type="dcterms:W3CDTF">2013-09-20T23:42:00Z</dcterms:modified>
</cp:coreProperties>
</file>