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8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0785"/>
      </w:tblGrid>
      <w:tr w:rsidR="0063294C">
        <w:trPr>
          <w:trHeight w:val="191"/>
          <w:jc w:val="center"/>
        </w:trPr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65" w:type="dxa"/>
            </w:tcMar>
            <w:vAlign w:val="center"/>
          </w:tcPr>
          <w:p w:rsidR="0063294C" w:rsidRDefault="006101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PROGRAMA MSN-2</w:t>
            </w:r>
          </w:p>
        </w:tc>
      </w:tr>
      <w:tr w:rsidR="0063294C">
        <w:trPr>
          <w:trHeight w:val="1189"/>
          <w:jc w:val="center"/>
        </w:trPr>
        <w:tc>
          <w:tcPr>
            <w:tcW w:w="10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63294C" w:rsidRDefault="00610137">
            <w:pPr>
              <w:spacing w:before="120" w:after="120" w:line="240" w:lineRule="auto"/>
              <w:ind w:left="187" w:right="181"/>
              <w:jc w:val="right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Data: 15/09/2018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right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Hora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inicio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: 10:30 h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right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Hora fim: 11:30 h     </w:t>
            </w:r>
          </w:p>
        </w:tc>
      </w:tr>
    </w:tbl>
    <w:p w:rsidR="0063294C" w:rsidRDefault="0063294C">
      <w:pPr>
        <w:tabs>
          <w:tab w:val="left" w:pos="8155"/>
        </w:tabs>
        <w:rPr>
          <w:rFonts w:ascii="Arial" w:hAnsi="Arial" w:cs="Arial"/>
          <w:sz w:val="20"/>
          <w:szCs w:val="20"/>
          <w:lang w:val="pt-BR"/>
        </w:rPr>
      </w:pPr>
    </w:p>
    <w:tbl>
      <w:tblPr>
        <w:tblW w:w="10799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4A0" w:firstRow="1" w:lastRow="0" w:firstColumn="1" w:lastColumn="0" w:noHBand="0" w:noVBand="1"/>
      </w:tblPr>
      <w:tblGrid>
        <w:gridCol w:w="10799"/>
      </w:tblGrid>
      <w:tr w:rsidR="0063294C">
        <w:trPr>
          <w:trHeight w:val="573"/>
          <w:jc w:val="center"/>
        </w:trPr>
        <w:tc>
          <w:tcPr>
            <w:tcW w:w="10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65" w:type="dxa"/>
            </w:tcMar>
            <w:vAlign w:val="center"/>
          </w:tcPr>
          <w:p w:rsidR="0063294C" w:rsidRDefault="0061013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70C0"/>
              </w:rPr>
            </w:pPr>
            <w:r>
              <w:rPr>
                <w:rFonts w:ascii="Arial" w:eastAsia="Times New Roman" w:hAnsi="Arial" w:cs="Arial"/>
                <w:b/>
                <w:bCs/>
                <w:color w:val="0070C0"/>
              </w:rPr>
              <w:t>CONTEXTO</w:t>
            </w:r>
          </w:p>
        </w:tc>
      </w:tr>
      <w:tr w:rsidR="0063294C">
        <w:trPr>
          <w:trHeight w:val="5358"/>
          <w:jc w:val="center"/>
        </w:trPr>
        <w:tc>
          <w:tcPr>
            <w:tcW w:w="10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El objetivo de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la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reunión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celebrada há sido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el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de definir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correctamente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elementos faltantes dentro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del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flujo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de venta de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Productos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para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la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tecnologia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xDSL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/POTS.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En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dicha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reunión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se há acordado que:</w:t>
            </w:r>
          </w:p>
          <w:p w:rsidR="0063294C" w:rsidRDefault="0063294C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Geolocalizados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Centrales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, Caixas y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Armarios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Mario Castello y Genoveva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enviarán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a SATEC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exportados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geolocalizados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del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Google Earth de AT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cumpliendo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la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nomenclatura (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Ej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. Central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Terranova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>):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       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- Central:  TRN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        -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Armario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>: TRN001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        - Caixa:     TRN001_001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Relacciones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 entre componentes para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el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WebGIS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Los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que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deberán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relaccionarse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para mostrar em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el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WebGIS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serán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>: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        - Caixa –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Aramario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Par 2º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Armario</w:t>
            </w:r>
            <w:proofErr w:type="spellEnd"/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        -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Armario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– Central: Par 1º Cabo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- </w:t>
            </w:r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Caixa y Central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Se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establece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que uma Caixa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puede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estar relacionada unicamente com uma Central.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Centrales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 y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Numeración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Ricardo Vinagre / Milton Silva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deberán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enviar a SATEC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las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Centrales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definidas em TIMM junto com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rangos d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numeración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existentes em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dichas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centrales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>.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DSLAM’s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Ricardo Vinagre / Milton Silva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deberán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enviar a SATEC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datos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DSLAM existentes em TIMM (DSLAM y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puertos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mismos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>).</w:t>
            </w:r>
          </w:p>
          <w:p w:rsidR="0063294C" w:rsidRDefault="00610137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sz w:val="20"/>
                <w:lang w:val="pt-BR"/>
              </w:rPr>
            </w:pP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- </w:t>
            </w:r>
            <w:proofErr w:type="spellStart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>Elegibilidad</w:t>
            </w:r>
            <w:proofErr w:type="spellEnd"/>
            <w:r>
              <w:rPr>
                <w:rFonts w:ascii="Arial" w:eastAsia="Times New Roman" w:hAnsi="Arial" w:cs="Arial"/>
                <w:b/>
                <w:sz w:val="20"/>
                <w:lang w:val="pt-BR"/>
              </w:rPr>
              <w:t xml:space="preserve"> Técnica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: Se define que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la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elegibilidade técnica </w:t>
            </w:r>
            <w:proofErr w:type="spellStart"/>
            <w:r>
              <w:rPr>
                <w:rFonts w:ascii="Arial" w:eastAsia="Times New Roman" w:hAnsi="Arial" w:cs="Arial"/>
                <w:sz w:val="20"/>
                <w:lang w:val="pt-BR"/>
              </w:rPr>
              <w:t>deberá</w:t>
            </w:r>
            <w:proofErr w:type="spellEnd"/>
            <w:r>
              <w:rPr>
                <w:rFonts w:ascii="Arial" w:eastAsia="Times New Roman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lang w:val="pt-BR"/>
              </w:rPr>
              <w:t>ser um processo manual y no automático.</w:t>
            </w:r>
          </w:p>
          <w:p w:rsidR="0063294C" w:rsidRDefault="0063294C">
            <w:pPr>
              <w:spacing w:before="120" w:after="120" w:line="240" w:lineRule="auto"/>
              <w:ind w:left="187" w:right="181"/>
              <w:jc w:val="both"/>
              <w:rPr>
                <w:rFonts w:ascii="Arial" w:eastAsia="Times New Roman" w:hAnsi="Arial" w:cs="Arial"/>
                <w:b/>
                <w:sz w:val="20"/>
                <w:lang w:val="pt-BR"/>
              </w:rPr>
            </w:pPr>
          </w:p>
        </w:tc>
      </w:tr>
    </w:tbl>
    <w:p w:rsidR="0063294C" w:rsidRDefault="0063294C">
      <w:pPr>
        <w:tabs>
          <w:tab w:val="left" w:pos="8155"/>
        </w:tabs>
        <w:rPr>
          <w:rFonts w:ascii="Arial" w:hAnsi="Arial" w:cs="Arial"/>
          <w:sz w:val="20"/>
          <w:szCs w:val="20"/>
        </w:rPr>
      </w:pPr>
    </w:p>
    <w:p w:rsidR="0063294C" w:rsidRDefault="0063294C">
      <w:pPr>
        <w:tabs>
          <w:tab w:val="left" w:pos="8155"/>
        </w:tabs>
        <w:rPr>
          <w:rFonts w:ascii="Arial" w:hAnsi="Arial" w:cs="Arial"/>
          <w:sz w:val="20"/>
          <w:szCs w:val="20"/>
          <w:lang w:val="pt-BR"/>
        </w:rPr>
      </w:pPr>
      <w:bookmarkStart w:id="0" w:name="_GoBack"/>
      <w:bookmarkEnd w:id="0"/>
    </w:p>
    <w:tbl>
      <w:tblPr>
        <w:tblStyle w:val="Tablaconcuadrcula"/>
        <w:tblW w:w="10863" w:type="dxa"/>
        <w:tblInd w:w="-5" w:type="dxa"/>
        <w:tblLook w:val="04A0" w:firstRow="1" w:lastRow="0" w:firstColumn="1" w:lastColumn="0" w:noHBand="0" w:noVBand="1"/>
      </w:tblPr>
      <w:tblGrid>
        <w:gridCol w:w="2976"/>
        <w:gridCol w:w="2209"/>
        <w:gridCol w:w="1759"/>
        <w:gridCol w:w="1844"/>
        <w:gridCol w:w="2075"/>
      </w:tblGrid>
      <w:tr w:rsidR="0063294C">
        <w:trPr>
          <w:trHeight w:val="284"/>
        </w:trPr>
        <w:tc>
          <w:tcPr>
            <w:tcW w:w="2976" w:type="dxa"/>
            <w:shd w:val="clear" w:color="auto" w:fill="D9D9D9" w:themeFill="background1" w:themeFillShade="D9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jc w:val="center"/>
              <w:rPr>
                <w:rFonts w:ascii="Arial" w:hAnsi="Arial" w:cs="Arial"/>
                <w:b/>
                <w:color w:val="4F81BD" w:themeColor="accent1"/>
                <w:lang w:val="pt-BR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pt-BR"/>
              </w:rPr>
              <w:t>NOME</w:t>
            </w:r>
          </w:p>
        </w:tc>
        <w:tc>
          <w:tcPr>
            <w:tcW w:w="2209" w:type="dxa"/>
            <w:shd w:val="clear" w:color="auto" w:fill="D9D9D9" w:themeFill="background1" w:themeFillShade="D9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jc w:val="center"/>
              <w:rPr>
                <w:rFonts w:ascii="Arial" w:hAnsi="Arial" w:cs="Arial"/>
                <w:b/>
                <w:color w:val="4F81BD" w:themeColor="accent1"/>
                <w:lang w:val="pt-BR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pt-BR"/>
              </w:rPr>
              <w:t>FUNÇAO</w:t>
            </w:r>
          </w:p>
        </w:tc>
        <w:tc>
          <w:tcPr>
            <w:tcW w:w="1759" w:type="dxa"/>
            <w:shd w:val="clear" w:color="auto" w:fill="D9D9D9" w:themeFill="background1" w:themeFillShade="D9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jc w:val="center"/>
              <w:rPr>
                <w:rFonts w:ascii="Arial" w:hAnsi="Arial" w:cs="Arial"/>
                <w:b/>
                <w:color w:val="4F81BD" w:themeColor="accent1"/>
                <w:lang w:val="pt-BR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pt-BR"/>
              </w:rPr>
              <w:t>EMPRESA</w:t>
            </w:r>
          </w:p>
        </w:tc>
        <w:tc>
          <w:tcPr>
            <w:tcW w:w="1844" w:type="dxa"/>
            <w:shd w:val="clear" w:color="auto" w:fill="D9D9D9" w:themeFill="background1" w:themeFillShade="D9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jc w:val="center"/>
              <w:rPr>
                <w:rFonts w:ascii="Arial" w:hAnsi="Arial" w:cs="Arial"/>
                <w:b/>
                <w:color w:val="4F81BD" w:themeColor="accent1"/>
                <w:lang w:val="pt-BR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pt-BR"/>
              </w:rPr>
              <w:t>ASSINATURA</w:t>
            </w:r>
          </w:p>
        </w:tc>
        <w:tc>
          <w:tcPr>
            <w:tcW w:w="2075" w:type="dxa"/>
            <w:shd w:val="clear" w:color="auto" w:fill="D9D9D9" w:themeFill="background1" w:themeFillShade="D9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jc w:val="center"/>
              <w:rPr>
                <w:rFonts w:ascii="Arial" w:hAnsi="Arial" w:cs="Arial"/>
                <w:b/>
                <w:color w:val="4F81BD" w:themeColor="accent1"/>
                <w:lang w:val="pt-BR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pt-BR"/>
              </w:rPr>
              <w:t>DATA</w:t>
            </w:r>
          </w:p>
        </w:tc>
      </w:tr>
      <w:tr w:rsidR="0063294C">
        <w:trPr>
          <w:trHeight w:val="284"/>
        </w:trPr>
        <w:tc>
          <w:tcPr>
            <w:tcW w:w="2976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Mario Castello Branco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Diretor DSCE</w:t>
            </w:r>
          </w:p>
        </w:tc>
        <w:tc>
          <w:tcPr>
            <w:tcW w:w="175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AT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75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3294C">
        <w:trPr>
          <w:trHeight w:val="284"/>
        </w:trPr>
        <w:tc>
          <w:tcPr>
            <w:tcW w:w="2976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Ricardo Vinagre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TI</w:t>
            </w:r>
          </w:p>
        </w:tc>
        <w:tc>
          <w:tcPr>
            <w:tcW w:w="175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AT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75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3294C">
        <w:trPr>
          <w:trHeight w:val="284"/>
        </w:trPr>
        <w:tc>
          <w:tcPr>
            <w:tcW w:w="2976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Milton Silva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TI</w:t>
            </w:r>
          </w:p>
        </w:tc>
        <w:tc>
          <w:tcPr>
            <w:tcW w:w="175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AT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75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3294C">
        <w:trPr>
          <w:trHeight w:val="284"/>
        </w:trPr>
        <w:tc>
          <w:tcPr>
            <w:tcW w:w="2976" w:type="dxa"/>
            <w:shd w:val="clear" w:color="auto" w:fill="auto"/>
            <w:tcMar>
              <w:left w:w="108" w:type="dxa"/>
            </w:tcMar>
          </w:tcPr>
          <w:p w:rsidR="0063294C" w:rsidRPr="005E1F2E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1F2E">
              <w:rPr>
                <w:rFonts w:ascii="Arial" w:hAnsi="Arial" w:cs="Arial"/>
                <w:sz w:val="20"/>
                <w:szCs w:val="20"/>
                <w:lang w:val="pt-BR"/>
              </w:rPr>
              <w:t>Antonio Clemente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63294C" w:rsidRPr="005E1F2E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1F2E">
              <w:rPr>
                <w:rFonts w:ascii="Arial" w:hAnsi="Arial" w:cs="Arial"/>
                <w:sz w:val="20"/>
                <w:szCs w:val="20"/>
                <w:lang w:val="pt-BR"/>
              </w:rPr>
              <w:t>PMO – SIGO</w:t>
            </w:r>
          </w:p>
        </w:tc>
        <w:tc>
          <w:tcPr>
            <w:tcW w:w="1759" w:type="dxa"/>
            <w:shd w:val="clear" w:color="auto" w:fill="auto"/>
            <w:tcMar>
              <w:left w:w="108" w:type="dxa"/>
            </w:tcMar>
          </w:tcPr>
          <w:p w:rsidR="0063294C" w:rsidRPr="005E1F2E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5E1F2E">
              <w:rPr>
                <w:rFonts w:ascii="Arial" w:hAnsi="Arial" w:cs="Arial"/>
                <w:sz w:val="20"/>
                <w:szCs w:val="20"/>
                <w:lang w:val="pt-BR"/>
              </w:rPr>
              <w:t>AT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75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3294C">
        <w:trPr>
          <w:trHeight w:val="284"/>
        </w:trPr>
        <w:tc>
          <w:tcPr>
            <w:tcW w:w="2976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Rubén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pt-BR"/>
              </w:rPr>
              <w:t>Izquierdo</w:t>
            </w:r>
            <w:proofErr w:type="spellEnd"/>
          </w:p>
        </w:tc>
        <w:tc>
          <w:tcPr>
            <w:tcW w:w="220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PM – OSS</w:t>
            </w:r>
          </w:p>
        </w:tc>
        <w:tc>
          <w:tcPr>
            <w:tcW w:w="1759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SATEC</w:t>
            </w:r>
          </w:p>
        </w:tc>
        <w:tc>
          <w:tcPr>
            <w:tcW w:w="1844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75" w:type="dxa"/>
            <w:tcBorders>
              <w:top w:val="nil"/>
            </w:tcBorders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63294C">
        <w:trPr>
          <w:trHeight w:val="284"/>
        </w:trPr>
        <w:tc>
          <w:tcPr>
            <w:tcW w:w="2976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Rui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>Cordeiro</w:t>
            </w:r>
          </w:p>
        </w:tc>
        <w:tc>
          <w:tcPr>
            <w:tcW w:w="220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PM – OCS</w:t>
            </w:r>
          </w:p>
        </w:tc>
        <w:tc>
          <w:tcPr>
            <w:tcW w:w="1759" w:type="dxa"/>
            <w:shd w:val="clear" w:color="auto" w:fill="auto"/>
            <w:tcMar>
              <w:left w:w="108" w:type="dxa"/>
            </w:tcMar>
          </w:tcPr>
          <w:p w:rsidR="0063294C" w:rsidRDefault="00610137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sz w:val="20"/>
                <w:szCs w:val="20"/>
                <w:lang w:val="pt-BR"/>
              </w:rPr>
              <w:t>SATEC</w:t>
            </w:r>
          </w:p>
        </w:tc>
        <w:tc>
          <w:tcPr>
            <w:tcW w:w="1844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2075" w:type="dxa"/>
            <w:shd w:val="clear" w:color="auto" w:fill="auto"/>
            <w:tcMar>
              <w:left w:w="108" w:type="dxa"/>
            </w:tcMar>
          </w:tcPr>
          <w:p w:rsidR="0063294C" w:rsidRDefault="0063294C">
            <w:pPr>
              <w:tabs>
                <w:tab w:val="left" w:pos="8155"/>
              </w:tabs>
              <w:spacing w:before="60" w:after="0" w:line="24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</w:tbl>
    <w:p w:rsidR="0063294C" w:rsidRDefault="0063294C">
      <w:pPr>
        <w:tabs>
          <w:tab w:val="left" w:pos="8155"/>
        </w:tabs>
        <w:rPr>
          <w:rFonts w:ascii="Arial" w:hAnsi="Arial" w:cs="Arial"/>
          <w:sz w:val="20"/>
          <w:szCs w:val="20"/>
          <w:lang w:val="pt-BR"/>
        </w:rPr>
      </w:pPr>
    </w:p>
    <w:p w:rsidR="0063294C" w:rsidRDefault="0063294C">
      <w:pPr>
        <w:tabs>
          <w:tab w:val="left" w:pos="8155"/>
        </w:tabs>
      </w:pPr>
    </w:p>
    <w:sectPr w:rsidR="0063294C">
      <w:headerReference w:type="default" r:id="rId7"/>
      <w:footerReference w:type="default" r:id="rId8"/>
      <w:headerReference w:type="first" r:id="rId9"/>
      <w:pgSz w:w="11906" w:h="16838"/>
      <w:pgMar w:top="1417" w:right="426" w:bottom="567" w:left="568" w:header="284" w:footer="415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37" w:rsidRDefault="00610137">
      <w:pPr>
        <w:spacing w:after="0" w:line="240" w:lineRule="auto"/>
      </w:pPr>
      <w:r>
        <w:separator/>
      </w:r>
    </w:p>
  </w:endnote>
  <w:endnote w:type="continuationSeparator" w:id="0">
    <w:p w:rsidR="00610137" w:rsidRDefault="0061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1" w:type="dxa"/>
      <w:tblBorders>
        <w:top w:val="single" w:sz="6" w:space="0" w:color="00000A"/>
      </w:tblBorders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4822"/>
      <w:gridCol w:w="380"/>
      <w:gridCol w:w="2579"/>
      <w:gridCol w:w="3249"/>
    </w:tblGrid>
    <w:tr w:rsidR="0063294C">
      <w:trPr>
        <w:trHeight w:val="264"/>
      </w:trPr>
      <w:tc>
        <w:tcPr>
          <w:tcW w:w="4822" w:type="dxa"/>
          <w:tcBorders>
            <w:top w:val="single" w:sz="6" w:space="0" w:color="00000A"/>
          </w:tcBorders>
          <w:shd w:val="clear" w:color="auto" w:fill="auto"/>
        </w:tcPr>
        <w:sdt>
          <w:sdtPr>
            <w:alias w:val="Título"/>
            <w:id w:val="199932748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63294C" w:rsidRDefault="00610137">
              <w:pPr>
                <w:pStyle w:val="Piedepgina"/>
                <w:rPr>
                  <w:sz w:val="18"/>
                  <w:lang w:val="en-US"/>
                </w:rPr>
              </w:pPr>
              <w:r>
                <w:rPr>
                  <w:rFonts w:ascii="Arial" w:eastAsia="Times New Roman" w:hAnsi="Arial" w:cs="Arial"/>
                  <w:bCs/>
                  <w:color w:val="000000"/>
                  <w:sz w:val="16"/>
                  <w:szCs w:val="20"/>
                  <w:lang w:val="es-ES"/>
                </w:rPr>
                <w:t>A</w:t>
              </w:r>
            </w:p>
          </w:sdtContent>
        </w:sdt>
      </w:tc>
      <w:tc>
        <w:tcPr>
          <w:tcW w:w="380" w:type="dxa"/>
          <w:tcBorders>
            <w:top w:val="single" w:sz="6" w:space="0" w:color="00000A"/>
          </w:tcBorders>
          <w:shd w:val="clear" w:color="auto" w:fill="auto"/>
        </w:tcPr>
        <w:p w:rsidR="0063294C" w:rsidRDefault="0063294C">
          <w:pPr>
            <w:pStyle w:val="Piedepgina"/>
            <w:ind w:left="-315" w:right="-423"/>
            <w:jc w:val="center"/>
            <w:rPr>
              <w:sz w:val="18"/>
              <w:lang w:val="en-US"/>
            </w:rPr>
          </w:pPr>
        </w:p>
      </w:tc>
      <w:tc>
        <w:tcPr>
          <w:tcW w:w="2579" w:type="dxa"/>
          <w:tcBorders>
            <w:top w:val="single" w:sz="6" w:space="0" w:color="00000A"/>
          </w:tcBorders>
          <w:shd w:val="clear" w:color="auto" w:fill="auto"/>
        </w:tcPr>
        <w:p w:rsidR="0063294C" w:rsidRDefault="00610137">
          <w:pPr>
            <w:pStyle w:val="Piedepgina"/>
            <w:rPr>
              <w:sz w:val="18"/>
            </w:rPr>
          </w:pPr>
          <w:r>
            <w:rPr>
              <w:sz w:val="18"/>
            </w:rPr>
            <w:t>Revisão 1.0</w:t>
          </w:r>
        </w:p>
      </w:tc>
      <w:tc>
        <w:tcPr>
          <w:tcW w:w="3249" w:type="dxa"/>
          <w:tcBorders>
            <w:top w:val="single" w:sz="6" w:space="0" w:color="00000A"/>
          </w:tcBorders>
          <w:shd w:val="clear" w:color="auto" w:fill="auto"/>
        </w:tcPr>
        <w:p w:rsidR="0063294C" w:rsidRDefault="00610137">
          <w:pPr>
            <w:pStyle w:val="Piedepgina"/>
            <w:tabs>
              <w:tab w:val="right" w:pos="2228"/>
            </w:tabs>
            <w:jc w:val="right"/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instrText>PAGE</w:instrText>
          </w:r>
          <w:r>
            <w:fldChar w:fldCharType="separate"/>
          </w:r>
          <w:r>
            <w:t>0</w:t>
          </w:r>
          <w:r>
            <w:fldChar w:fldCharType="end"/>
          </w:r>
          <w:r>
            <w:rPr>
              <w:sz w:val="18"/>
            </w:rPr>
            <w:t xml:space="preserve"> of </w:t>
          </w:r>
          <w:r>
            <w:rPr>
              <w:sz w:val="18"/>
            </w:rPr>
            <w:fldChar w:fldCharType="begin"/>
          </w:r>
          <w:r>
            <w:instrText>NUMPAGES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:rsidR="0063294C" w:rsidRDefault="0063294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37" w:rsidRDefault="00610137">
      <w:pPr>
        <w:spacing w:after="0" w:line="240" w:lineRule="auto"/>
      </w:pPr>
      <w:r>
        <w:separator/>
      </w:r>
    </w:p>
  </w:footnote>
  <w:footnote w:type="continuationSeparator" w:id="0">
    <w:p w:rsidR="00610137" w:rsidRDefault="0061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tblInd w:w="7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8"/>
      <w:gridCol w:w="5569"/>
      <w:gridCol w:w="3066"/>
    </w:tblGrid>
    <w:tr w:rsidR="0063294C">
      <w:trPr>
        <w:cantSplit/>
        <w:trHeight w:val="1550"/>
      </w:trPr>
      <w:tc>
        <w:tcPr>
          <w:tcW w:w="205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63294C" w:rsidRDefault="00610137">
          <w:pPr>
            <w:pStyle w:val="Encabezado"/>
            <w:jc w:val="center"/>
            <w:rPr>
              <w:b/>
              <w:sz w:val="20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>
                <wp:extent cx="1022350" cy="609600"/>
                <wp:effectExtent l="0" t="0" r="0" b="0"/>
                <wp:docPr id="1" name="Imagen 5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521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23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9" w:type="dxa"/>
          <w:tcBorders>
            <w:top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bottom"/>
        </w:tcPr>
        <w:p w:rsidR="0063294C" w:rsidRDefault="00610137">
          <w:pPr>
            <w:spacing w:line="240" w:lineRule="auto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>PROJECTO SIGO</w:t>
          </w:r>
        </w:p>
        <w:p w:rsidR="0063294C" w:rsidRDefault="00610137">
          <w:pPr>
            <w:spacing w:line="240" w:lineRule="auto"/>
            <w:jc w:val="center"/>
            <w:rPr>
              <w:sz w:val="32"/>
              <w:szCs w:val="44"/>
            </w:rPr>
          </w:pPr>
          <w:r>
            <w:rPr>
              <w:sz w:val="32"/>
              <w:szCs w:val="44"/>
            </w:rPr>
            <w:t>Demo ERP-FIN - DFIN</w:t>
          </w:r>
        </w:p>
      </w:tc>
      <w:tc>
        <w:tcPr>
          <w:tcW w:w="30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bottom"/>
        </w:tcPr>
        <w:p w:rsidR="0063294C" w:rsidRDefault="00610137">
          <w:pPr>
            <w:jc w:val="center"/>
            <w:rPr>
              <w:sz w:val="20"/>
            </w:rPr>
          </w:pPr>
          <w:r>
            <w:rPr>
              <w:noProof/>
              <w:lang w:val="es-ES_tradnl" w:eastAsia="es-ES_tradnl"/>
            </w:rPr>
            <w:drawing>
              <wp:anchor distT="0" distB="6350" distL="114300" distR="117475" simplePos="0" relativeHeight="251658240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ge">
                  <wp:posOffset>36830</wp:posOffset>
                </wp:positionV>
                <wp:extent cx="968375" cy="431800"/>
                <wp:effectExtent l="0" t="0" r="0" b="0"/>
                <wp:wrapTight wrapText="bothSides">
                  <wp:wrapPolygon edited="0">
                    <wp:start x="-70" y="0"/>
                    <wp:lineTo x="-70" y="20893"/>
                    <wp:lineTo x="21240" y="20893"/>
                    <wp:lineTo x="21240" y="0"/>
                    <wp:lineTo x="-70" y="0"/>
                  </wp:wrapPolygon>
                </wp:wrapTight>
                <wp:docPr id="2" name="Imagen 5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2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_tradnl" w:eastAsia="es-ES_tradnl"/>
            </w:rPr>
            <w:drawing>
              <wp:anchor distT="0" distB="8890" distL="114300" distR="117475" simplePos="0" relativeHeight="25165926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554990</wp:posOffset>
                </wp:positionV>
                <wp:extent cx="835025" cy="410210"/>
                <wp:effectExtent l="0" t="0" r="0" b="0"/>
                <wp:wrapTight wrapText="bothSides">
                  <wp:wrapPolygon edited="0">
                    <wp:start x="-100" y="0"/>
                    <wp:lineTo x="-100" y="20959"/>
                    <wp:lineTo x="21178" y="20959"/>
                    <wp:lineTo x="21178" y="0"/>
                    <wp:lineTo x="-100" y="0"/>
                  </wp:wrapPolygon>
                </wp:wrapTight>
                <wp:docPr id="3" name="Imagen 5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52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 xml:space="preserve">         </w:t>
          </w:r>
        </w:p>
      </w:tc>
    </w:tr>
  </w:tbl>
  <w:p w:rsidR="0063294C" w:rsidRDefault="0063294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00" w:type="pct"/>
      <w:tblInd w:w="7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8"/>
      <w:gridCol w:w="5563"/>
      <w:gridCol w:w="3063"/>
    </w:tblGrid>
    <w:tr w:rsidR="0063294C">
      <w:trPr>
        <w:cantSplit/>
        <w:trHeight w:val="1550"/>
      </w:trPr>
      <w:tc>
        <w:tcPr>
          <w:tcW w:w="2058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center"/>
        </w:tcPr>
        <w:p w:rsidR="0063294C" w:rsidRDefault="00610137">
          <w:pPr>
            <w:pStyle w:val="Encabezado"/>
            <w:jc w:val="center"/>
            <w:rPr>
              <w:b/>
              <w:sz w:val="20"/>
            </w:rPr>
          </w:pPr>
          <w:r>
            <w:rPr>
              <w:noProof/>
              <w:lang w:val="es-ES_tradnl" w:eastAsia="es-ES_tradnl"/>
            </w:rPr>
            <w:drawing>
              <wp:inline distT="0" distB="0" distL="0" distR="0">
                <wp:extent cx="1022350" cy="609600"/>
                <wp:effectExtent l="0" t="0" r="0" b="0"/>
                <wp:docPr id="4" name="Imagen 5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522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2350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69" w:type="dxa"/>
          <w:tcBorders>
            <w:top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vAlign w:val="bottom"/>
        </w:tcPr>
        <w:p w:rsidR="0063294C" w:rsidRDefault="00610137">
          <w:pPr>
            <w:spacing w:line="240" w:lineRule="auto"/>
            <w:jc w:val="center"/>
            <w:rPr>
              <w:sz w:val="44"/>
              <w:szCs w:val="44"/>
            </w:rPr>
          </w:pPr>
          <w:r>
            <w:rPr>
              <w:sz w:val="44"/>
              <w:szCs w:val="44"/>
            </w:rPr>
            <w:t xml:space="preserve">PROJECTO </w:t>
          </w:r>
          <w:r>
            <w:rPr>
              <w:sz w:val="44"/>
              <w:szCs w:val="44"/>
            </w:rPr>
            <w:t>SIGO</w:t>
          </w:r>
        </w:p>
        <w:p w:rsidR="0063294C" w:rsidRDefault="0063294C">
          <w:pPr>
            <w:spacing w:line="240" w:lineRule="auto"/>
            <w:jc w:val="center"/>
            <w:rPr>
              <w:sz w:val="8"/>
              <w:szCs w:val="44"/>
            </w:rPr>
          </w:pPr>
        </w:p>
      </w:tc>
      <w:tc>
        <w:tcPr>
          <w:tcW w:w="30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70" w:type="dxa"/>
          </w:tcMar>
          <w:vAlign w:val="bottom"/>
        </w:tcPr>
        <w:p w:rsidR="0063294C" w:rsidRDefault="00610137">
          <w:pPr>
            <w:jc w:val="center"/>
            <w:rPr>
              <w:sz w:val="20"/>
            </w:rPr>
          </w:pPr>
          <w:r>
            <w:rPr>
              <w:noProof/>
              <w:lang w:val="es-ES_tradnl" w:eastAsia="es-ES_tradnl"/>
            </w:rPr>
            <w:drawing>
              <wp:anchor distT="0" distB="8890" distL="114300" distR="117475" simplePos="0" relativeHeight="2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554990</wp:posOffset>
                </wp:positionV>
                <wp:extent cx="835025" cy="410210"/>
                <wp:effectExtent l="0" t="0" r="0" b="0"/>
                <wp:wrapTight wrapText="bothSides">
                  <wp:wrapPolygon edited="0">
                    <wp:start x="-100" y="0"/>
                    <wp:lineTo x="-100" y="20959"/>
                    <wp:lineTo x="21178" y="20959"/>
                    <wp:lineTo x="21178" y="0"/>
                    <wp:lineTo x="-100" y="0"/>
                  </wp:wrapPolygon>
                </wp:wrapTight>
                <wp:docPr id="5" name="Imagen 5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2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5025" cy="410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es-ES_tradnl" w:eastAsia="es-ES_tradnl"/>
            </w:rPr>
            <w:drawing>
              <wp:anchor distT="0" distB="6350" distL="114300" distR="117475" simplePos="0" relativeHeight="3" behindDoc="0" locked="0" layoutInCell="1" allowOverlap="1">
                <wp:simplePos x="0" y="0"/>
                <wp:positionH relativeFrom="column">
                  <wp:posOffset>360045</wp:posOffset>
                </wp:positionH>
                <wp:positionV relativeFrom="page">
                  <wp:posOffset>36830</wp:posOffset>
                </wp:positionV>
                <wp:extent cx="968375" cy="431800"/>
                <wp:effectExtent l="0" t="0" r="0" b="0"/>
                <wp:wrapTight wrapText="bothSides">
                  <wp:wrapPolygon edited="0">
                    <wp:start x="-70" y="0"/>
                    <wp:lineTo x="-70" y="20893"/>
                    <wp:lineTo x="21240" y="20893"/>
                    <wp:lineTo x="21240" y="0"/>
                    <wp:lineTo x="-70" y="0"/>
                  </wp:wrapPolygon>
                </wp:wrapTight>
                <wp:docPr id="6" name="Imagen 5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52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837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sz w:val="20"/>
            </w:rPr>
            <w:t xml:space="preserve">         </w:t>
          </w:r>
        </w:p>
      </w:tc>
    </w:tr>
  </w:tbl>
  <w:p w:rsidR="0063294C" w:rsidRDefault="0063294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94C"/>
    <w:rsid w:val="005B7E8B"/>
    <w:rsid w:val="005E1F2E"/>
    <w:rsid w:val="00610137"/>
    <w:rsid w:val="0063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251EF3-E6E8-469E-87A7-29E105A60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55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semiHidden/>
    <w:unhideWhenUsed/>
    <w:rsid w:val="00C8013B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07F6F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qFormat/>
    <w:rsid w:val="007E06DB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E06DB"/>
  </w:style>
  <w:style w:type="character" w:styleId="Textodelmarcadordeposicin">
    <w:name w:val="Placeholder Text"/>
    <w:basedOn w:val="Fuentedeprrafopredeter"/>
    <w:uiPriority w:val="99"/>
    <w:semiHidden/>
    <w:qFormat/>
    <w:rsid w:val="000F0AF1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</w:style>
  <w:style w:type="paragraph" w:styleId="Encabezado">
    <w:name w:val="header"/>
    <w:basedOn w:val="Normal"/>
    <w:next w:val="Textoindependiente"/>
    <w:link w:val="EncabezadoCar"/>
    <w:unhideWhenUsed/>
    <w:rsid w:val="007E06DB"/>
    <w:pPr>
      <w:tabs>
        <w:tab w:val="center" w:pos="4252"/>
        <w:tab w:val="right" w:pos="8504"/>
      </w:tabs>
      <w:spacing w:after="0" w:line="240" w:lineRule="auto"/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7317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07F6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8C4977"/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7E06DB"/>
    <w:pPr>
      <w:tabs>
        <w:tab w:val="center" w:pos="4252"/>
        <w:tab w:val="right" w:pos="8504"/>
      </w:tabs>
      <w:spacing w:after="0" w:line="240" w:lineRule="auto"/>
    </w:pPr>
  </w:style>
  <w:style w:type="table" w:styleId="Tablaconcuadrcula">
    <w:name w:val="Table Grid"/>
    <w:basedOn w:val="Tablanormal"/>
    <w:uiPriority w:val="59"/>
    <w:rsid w:val="00F07F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wmf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2" Type="http://schemas.openxmlformats.org/officeDocument/2006/relationships/image" Target="media/image3.wmf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18"/>
    <w:rsid w:val="00150EC9"/>
    <w:rsid w:val="001A5C67"/>
    <w:rsid w:val="001D1181"/>
    <w:rsid w:val="001F536D"/>
    <w:rsid w:val="001F6838"/>
    <w:rsid w:val="0033400A"/>
    <w:rsid w:val="004D0308"/>
    <w:rsid w:val="00504EB1"/>
    <w:rsid w:val="00524274"/>
    <w:rsid w:val="00527FC3"/>
    <w:rsid w:val="00533B40"/>
    <w:rsid w:val="005409DC"/>
    <w:rsid w:val="00592C47"/>
    <w:rsid w:val="0059551B"/>
    <w:rsid w:val="005F1D45"/>
    <w:rsid w:val="0062573F"/>
    <w:rsid w:val="00642D5B"/>
    <w:rsid w:val="00665C3F"/>
    <w:rsid w:val="006720BB"/>
    <w:rsid w:val="006A2C8C"/>
    <w:rsid w:val="006D5250"/>
    <w:rsid w:val="007045C0"/>
    <w:rsid w:val="007458CE"/>
    <w:rsid w:val="007834A8"/>
    <w:rsid w:val="0078384C"/>
    <w:rsid w:val="007B1CBB"/>
    <w:rsid w:val="008E3007"/>
    <w:rsid w:val="009054EF"/>
    <w:rsid w:val="00965591"/>
    <w:rsid w:val="0098602F"/>
    <w:rsid w:val="0099426B"/>
    <w:rsid w:val="009E655D"/>
    <w:rsid w:val="00A7440F"/>
    <w:rsid w:val="00AB06AC"/>
    <w:rsid w:val="00AB5762"/>
    <w:rsid w:val="00AB61E1"/>
    <w:rsid w:val="00B06A66"/>
    <w:rsid w:val="00B41518"/>
    <w:rsid w:val="00B7542E"/>
    <w:rsid w:val="00BD3FA1"/>
    <w:rsid w:val="00C71B0A"/>
    <w:rsid w:val="00C932D9"/>
    <w:rsid w:val="00CF7BF1"/>
    <w:rsid w:val="00D74093"/>
    <w:rsid w:val="00DB22A3"/>
    <w:rsid w:val="00E108BE"/>
    <w:rsid w:val="00E55E18"/>
    <w:rsid w:val="00E710FF"/>
    <w:rsid w:val="00EC6D94"/>
    <w:rsid w:val="00ED4DEB"/>
    <w:rsid w:val="00F13E02"/>
    <w:rsid w:val="00F343D6"/>
    <w:rsid w:val="00F5325F"/>
    <w:rsid w:val="00F6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6124BDA67A242A7A82382D704AA20A1">
    <w:name w:val="A6124BDA67A242A7A82382D704AA20A1"/>
    <w:rsid w:val="00E55E18"/>
  </w:style>
  <w:style w:type="character" w:styleId="Textodelmarcadordeposicin">
    <w:name w:val="Placeholder Text"/>
    <w:basedOn w:val="Fuentedeprrafopredeter"/>
    <w:uiPriority w:val="99"/>
    <w:semiHidden/>
    <w:rsid w:val="00A7440F"/>
    <w:rPr>
      <w:color w:val="808080"/>
    </w:rPr>
  </w:style>
  <w:style w:type="paragraph" w:customStyle="1" w:styleId="CBE7E604783F45868F8D702094E47598">
    <w:name w:val="CBE7E604783F45868F8D702094E47598"/>
    <w:rsid w:val="00E55E18"/>
  </w:style>
  <w:style w:type="paragraph" w:customStyle="1" w:styleId="E1D7994EF05741A880966BFBD2CD9AC9">
    <w:name w:val="E1D7994EF05741A880966BFBD2CD9AC9"/>
    <w:rsid w:val="00AB06AC"/>
  </w:style>
  <w:style w:type="paragraph" w:customStyle="1" w:styleId="1457C9F538FB430F9A17D13B86761CF6">
    <w:name w:val="1457C9F538FB430F9A17D13B86761CF6"/>
    <w:rsid w:val="00A7440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8208A-2065-409F-BE48-42AFFE51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Ernesto Fernandez</dc:creator>
  <dc:description/>
  <cp:lastModifiedBy>ligurn</cp:lastModifiedBy>
  <cp:revision>5</cp:revision>
  <cp:lastPrinted>2018-02-14T07:47:00Z</cp:lastPrinted>
  <dcterms:created xsi:type="dcterms:W3CDTF">2018-08-16T12:38:00Z</dcterms:created>
  <dcterms:modified xsi:type="dcterms:W3CDTF">2018-08-16T12:41:00Z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