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4455" w14:textId="7299DD18" w:rsidR="00110FF3" w:rsidRPr="004556E7" w:rsidRDefault="000750F0" w:rsidP="004556E7">
      <w:pPr>
        <w:spacing w:after="0" w:line="240" w:lineRule="auto"/>
        <w:jc w:val="center"/>
        <w:rPr>
          <w:rFonts w:eastAsia="Times New Roman"/>
          <w:b/>
          <w:szCs w:val="24"/>
          <w:lang w:val="ca-ES" w:eastAsia="es-ES"/>
        </w:rPr>
      </w:pPr>
      <w:r w:rsidRPr="00CC714A">
        <w:rPr>
          <w:rFonts w:eastAsia="Times New Roman"/>
          <w:b/>
          <w:szCs w:val="24"/>
          <w:lang w:val="ca-ES" w:eastAsia="es-ES"/>
        </w:rPr>
        <w:t>DECRET D’ALCALDIA</w:t>
      </w:r>
    </w:p>
    <w:p w14:paraId="00BFD409" w14:textId="77777777" w:rsidR="00110FF3" w:rsidRDefault="00110FF3" w:rsidP="001D596D">
      <w:pPr>
        <w:spacing w:after="0" w:line="240" w:lineRule="auto"/>
        <w:rPr>
          <w:rFonts w:eastAsia="Times New Roman"/>
          <w:b/>
          <w:szCs w:val="24"/>
          <w:u w:val="single"/>
          <w:lang w:val="ca-ES" w:eastAsia="es-ES"/>
        </w:rPr>
      </w:pPr>
    </w:p>
    <w:p w14:paraId="322021C2" w14:textId="77777777" w:rsidR="004556E7" w:rsidRDefault="004556E7" w:rsidP="004556E7">
      <w:pPr>
        <w:spacing w:after="0" w:line="240" w:lineRule="auto"/>
        <w:rPr>
          <w:rFonts w:eastAsia="Times New Roman"/>
          <w:szCs w:val="24"/>
          <w:lang w:eastAsia="es-ES"/>
        </w:rPr>
      </w:pPr>
      <w:bookmarkStart w:id="0" w:name="X2017003831"/>
    </w:p>
    <w:p w14:paraId="6DF287AA" w14:textId="77777777" w:rsidR="004556E7" w:rsidRDefault="004556E7" w:rsidP="004556E7">
      <w:pPr>
        <w:spacing w:after="0" w:line="240" w:lineRule="auto"/>
        <w:rPr>
          <w:rFonts w:eastAsia="Times New Roman"/>
          <w:b/>
          <w:szCs w:val="24"/>
          <w:u w:val="single"/>
          <w:lang w:val="ca-ES" w:eastAsia="es-ES"/>
        </w:rPr>
      </w:pPr>
      <w:r>
        <w:rPr>
          <w:rFonts w:eastAsia="Times New Roman"/>
          <w:b/>
          <w:szCs w:val="24"/>
          <w:u w:val="single"/>
          <w:lang w:val="ca-ES" w:eastAsia="es-ES"/>
        </w:rPr>
        <w:t>ANTECEDENTS DE FET</w:t>
      </w:r>
    </w:p>
    <w:p w14:paraId="0C4B839D" w14:textId="77777777" w:rsidR="004556E7" w:rsidRDefault="004556E7" w:rsidP="004556E7">
      <w:pPr>
        <w:spacing w:after="0" w:line="240" w:lineRule="auto"/>
        <w:rPr>
          <w:rFonts w:eastAsia="Times New Roman"/>
          <w:szCs w:val="24"/>
          <w:lang w:val="ca-ES" w:eastAsia="es-ES"/>
        </w:rPr>
      </w:pPr>
    </w:p>
    <w:p w14:paraId="29554D79" w14:textId="694627B3" w:rsidR="004274D9" w:rsidRDefault="004556E7" w:rsidP="004274D9">
      <w:pPr>
        <w:rPr>
          <w:lang w:val="ca-ES"/>
        </w:rPr>
      </w:pPr>
      <w:r>
        <w:rPr>
          <w:lang w:val="ca-ES"/>
        </w:rPr>
        <w:t>En</w:t>
      </w:r>
      <w:r w:rsidR="005F56AD">
        <w:rPr>
          <w:lang w:val="ca-ES"/>
        </w:rPr>
        <w:t xml:space="preserve"> </w:t>
      </w:r>
      <w:r>
        <w:rPr>
          <w:lang w:val="ca-ES"/>
        </w:rPr>
        <w:t>data</w:t>
      </w:r>
      <w:r w:rsidR="005F56AD">
        <w:rPr>
          <w:lang w:val="ca-ES"/>
        </w:rPr>
        <w:t xml:space="preserve"> </w:t>
      </w:r>
      <w:r w:rsidRPr="00C74A4A">
        <w:rPr>
          <w:rFonts w:eastAsia="Times New Roman"/>
          <w:szCs w:val="24"/>
          <w:lang w:val="ca-ES" w:eastAsia="es-ES"/>
        </w:rPr>
        <w:t>${AVUI}</w:t>
      </w:r>
      <w:r w:rsidRPr="00C74A4A">
        <w:rPr>
          <w:lang w:val="ca-ES"/>
        </w:rPr>
        <w:t>,</w:t>
      </w:r>
      <w:r w:rsidR="005F56AD">
        <w:rPr>
          <w:lang w:val="ca-ES"/>
        </w:rPr>
        <w:t xml:space="preserve"> </w:t>
      </w:r>
      <w:r w:rsidRPr="00C74A4A">
        <w:rPr>
          <w:lang w:val="ca-ES"/>
        </w:rPr>
        <w:t>${PERSNOM}</w:t>
      </w:r>
      <w:r w:rsidR="005F56AD">
        <w:rPr>
          <w:lang w:val="ca-ES"/>
        </w:rPr>
        <w:t xml:space="preserve"> </w:t>
      </w:r>
      <w:r w:rsidRPr="00C74A4A">
        <w:rPr>
          <w:lang w:val="ca-ES"/>
        </w:rPr>
        <w:t>${PERSCOG1}</w:t>
      </w:r>
      <w:r w:rsidR="005F56AD">
        <w:rPr>
          <w:lang w:val="ca-ES"/>
        </w:rPr>
        <w:t xml:space="preserve"> </w:t>
      </w:r>
      <w:r w:rsidRPr="00C74A4A">
        <w:rPr>
          <w:lang w:val="ca-ES"/>
        </w:rPr>
        <w:t>${PERSCOG2}</w:t>
      </w:r>
      <w:r w:rsidR="005F56AD">
        <w:rPr>
          <w:lang w:val="ca-ES"/>
        </w:rPr>
        <w:t xml:space="preserve"> </w:t>
      </w:r>
      <w:r w:rsidRPr="00C74A4A">
        <w:rPr>
          <w:lang w:val="ca-ES"/>
        </w:rPr>
        <w:t>${REGISTRE_ENTRADA}</w:t>
      </w:r>
      <w:r w:rsidR="005F56AD">
        <w:rPr>
          <w:lang w:val="ca-ES"/>
        </w:rPr>
        <w:t xml:space="preserve"> </w:t>
      </w:r>
      <w:r>
        <w:rPr>
          <w:lang w:val="ca-ES"/>
        </w:rPr>
        <w:t>de</w:t>
      </w:r>
      <w:r w:rsidR="005F56AD">
        <w:rPr>
          <w:lang w:val="ca-ES"/>
        </w:rPr>
        <w:t xml:space="preserve"> </w:t>
      </w:r>
      <w:r w:rsidRPr="00856CA1">
        <w:rPr>
          <w:lang w:val="ca-ES"/>
        </w:rPr>
        <w:t>${DATA_PRESENTACIO}</w:t>
      </w:r>
      <w:r w:rsidRPr="00C74A4A">
        <w:rPr>
          <w:lang w:val="ca-ES"/>
        </w:rPr>
        <w:t>,</w:t>
      </w:r>
      <w:r w:rsidR="005F56AD">
        <w:rPr>
          <w:lang w:val="ca-ES"/>
        </w:rPr>
        <w:t xml:space="preserve"> </w:t>
      </w:r>
      <w:r w:rsidR="004274D9">
        <w:rPr>
          <w:lang w:val="ca-ES"/>
        </w:rPr>
        <w:t>sol·licita</w:t>
      </w:r>
      <w:r w:rsidR="005F56AD">
        <w:rPr>
          <w:lang w:val="ca-ES"/>
        </w:rPr>
        <w:t xml:space="preserve"> </w:t>
      </w:r>
      <w:r w:rsidR="004274D9">
        <w:rPr>
          <w:lang w:val="ca-ES"/>
        </w:rPr>
        <w:t>autorització</w:t>
      </w:r>
      <w:r w:rsidR="005F56AD">
        <w:rPr>
          <w:lang w:val="ca-ES"/>
        </w:rPr>
        <w:t xml:space="preserve"> </w:t>
      </w:r>
      <w:r w:rsidR="004274D9">
        <w:rPr>
          <w:lang w:val="ca-ES"/>
        </w:rPr>
        <w:t>per</w:t>
      </w:r>
      <w:r w:rsidR="005F56AD">
        <w:rPr>
          <w:lang w:val="ca-ES"/>
        </w:rPr>
        <w:t xml:space="preserve"> </w:t>
      </w:r>
      <w:r w:rsidR="004274D9">
        <w:rPr>
          <w:lang w:val="ca-ES"/>
        </w:rPr>
        <w:t xml:space="preserve">accedir al Barri Vell, Plaça de les Rodes i Plaça del Carme </w:t>
      </w:r>
      <w:r w:rsidR="004274D9" w:rsidRPr="002579A1">
        <w:rPr>
          <w:lang w:val="ca-ES"/>
        </w:rPr>
        <w:t>per les càmeres ubicades a</w:t>
      </w:r>
      <w:r w:rsidR="005F56AD">
        <w:rPr>
          <w:lang w:val="ca-ES"/>
        </w:rPr>
        <w:t xml:space="preserve"> </w:t>
      </w:r>
      <w:r w:rsidR="004274D9">
        <w:rPr>
          <w:lang w:val="ca-ES"/>
        </w:rPr>
        <w:t>${CAMERES}.</w:t>
      </w:r>
    </w:p>
    <w:p w14:paraId="1EA32F38" w14:textId="192B6C28" w:rsidR="004274D9" w:rsidRDefault="005F56AD" w:rsidP="004274D9">
      <w:pPr>
        <w:rPr>
          <w:lang w:val="ca-ES"/>
        </w:rPr>
      </w:pPr>
      <w:r>
        <w:rPr>
          <w:lang w:val="ca-ES"/>
        </w:rPr>
        <w:t xml:space="preserve">El sol·licitant és </w:t>
      </w:r>
      <w:r w:rsidR="004274D9" w:rsidRPr="0076724E">
        <w:rPr>
          <w:lang w:val="ca-ES"/>
        </w:rPr>
        <w:t>${MOTIU}</w:t>
      </w:r>
      <w:r w:rsidR="004274D9">
        <w:rPr>
          <w:lang w:val="ca-ES"/>
        </w:rPr>
        <w:t xml:space="preserve"> i la petició efectuada s'ajusta als supòsits d'autorització per accedir al Barri Vell, Plaça de les Rodes i Plaça del Carme.</w:t>
      </w:r>
    </w:p>
    <w:p w14:paraId="2B6D8690" w14:textId="7423AC14" w:rsidR="00411B59" w:rsidRDefault="00411B59" w:rsidP="004274D9">
      <w:pPr>
        <w:rPr>
          <w:lang w:val="ca-ES"/>
        </w:rPr>
      </w:pPr>
      <w:r w:rsidRPr="00411B59">
        <w:rPr>
          <w:lang w:val="ca-ES"/>
        </w:rPr>
        <w:t>L’interessat demana accés als</w:t>
      </w:r>
      <w:r>
        <w:rPr>
          <w:lang w:val="ca-ES"/>
        </w:rPr>
        <w:t xml:space="preserve"> </w:t>
      </w:r>
      <w:r w:rsidRPr="00411B59">
        <w:rPr>
          <w:lang w:val="ca-ES"/>
        </w:rPr>
        <w:t>carrers</w:t>
      </w:r>
      <w:r>
        <w:rPr>
          <w:lang w:val="ca-ES"/>
        </w:rPr>
        <w:t xml:space="preserve"> </w:t>
      </w:r>
      <w:r w:rsidRPr="0076724E">
        <w:rPr>
          <w:lang w:val="ca-ES"/>
        </w:rPr>
        <w:t>${</w:t>
      </w:r>
      <w:r>
        <w:rPr>
          <w:lang w:val="ca-ES"/>
        </w:rPr>
        <w:t>DOMICILI_VINCULAT1</w:t>
      </w:r>
      <w:r w:rsidRPr="0076724E">
        <w:rPr>
          <w:lang w:val="ca-ES"/>
        </w:rPr>
        <w:t>}${</w:t>
      </w:r>
      <w:r>
        <w:rPr>
          <w:lang w:val="ca-ES"/>
        </w:rPr>
        <w:t>DOMICILI_VINCULAT2</w:t>
      </w:r>
      <w:r w:rsidRPr="0076724E">
        <w:rPr>
          <w:lang w:val="ca-ES"/>
        </w:rPr>
        <w:t>}${</w:t>
      </w:r>
      <w:r>
        <w:rPr>
          <w:lang w:val="ca-ES"/>
        </w:rPr>
        <w:t>DOMICILI_VINCULAT3</w:t>
      </w:r>
      <w:r w:rsidRPr="0076724E">
        <w:rPr>
          <w:lang w:val="ca-ES"/>
        </w:rPr>
        <w:t>}</w:t>
      </w:r>
      <w:r>
        <w:rPr>
          <w:lang w:val="ca-ES"/>
        </w:rPr>
        <w:t>.</w:t>
      </w:r>
    </w:p>
    <w:p w14:paraId="6531CAA5" w14:textId="77777777" w:rsidR="004556E7" w:rsidRDefault="004556E7" w:rsidP="004556E7">
      <w:pPr>
        <w:spacing w:after="0" w:line="240" w:lineRule="auto"/>
        <w:ind w:left="720"/>
        <w:rPr>
          <w:rFonts w:eastAsia="Times New Roman"/>
          <w:szCs w:val="24"/>
          <w:lang w:val="ca-ES" w:eastAsia="es-ES"/>
        </w:rPr>
      </w:pPr>
    </w:p>
    <w:p w14:paraId="4238012B" w14:textId="77777777" w:rsidR="004556E7" w:rsidRDefault="004556E7" w:rsidP="004556E7">
      <w:pPr>
        <w:spacing w:after="0" w:line="240" w:lineRule="auto"/>
        <w:rPr>
          <w:rFonts w:eastAsia="Times New Roman"/>
          <w:b/>
          <w:bCs/>
          <w:szCs w:val="24"/>
          <w:u w:val="single"/>
          <w:lang w:val="ca-ES" w:eastAsia="es-ES"/>
        </w:rPr>
      </w:pPr>
      <w:r>
        <w:rPr>
          <w:rFonts w:eastAsia="Times New Roman"/>
          <w:b/>
          <w:bCs/>
          <w:szCs w:val="24"/>
          <w:u w:val="single"/>
          <w:lang w:val="ca-ES" w:eastAsia="es-ES"/>
        </w:rPr>
        <w:t>FONAMENTS JURÍDICS</w:t>
      </w:r>
    </w:p>
    <w:p w14:paraId="7991B7AB" w14:textId="77777777" w:rsidR="004556E7" w:rsidRDefault="004556E7" w:rsidP="004556E7">
      <w:pPr>
        <w:spacing w:after="0" w:line="240" w:lineRule="auto"/>
        <w:rPr>
          <w:rFonts w:eastAsia="Times New Roman"/>
          <w:b/>
          <w:bCs/>
          <w:szCs w:val="24"/>
          <w:u w:val="single"/>
          <w:lang w:val="ca-ES" w:eastAsia="es-ES"/>
        </w:rPr>
      </w:pPr>
    </w:p>
    <w:p w14:paraId="7595E6E6" w14:textId="77777777" w:rsidR="004274D9" w:rsidRDefault="004274D9" w:rsidP="004274D9">
      <w:pPr>
        <w:rPr>
          <w:rFonts w:eastAsia="Times New Roman"/>
          <w:szCs w:val="24"/>
          <w:lang w:val="ca-ES" w:eastAsia="es-ES"/>
        </w:rPr>
      </w:pPr>
      <w:r>
        <w:rPr>
          <w:lang w:val="ca-ES"/>
        </w:rPr>
        <w:t>O</w:t>
      </w:r>
      <w:r w:rsidRPr="00FD2BEE">
        <w:rPr>
          <w:lang w:val="ca-ES"/>
        </w:rPr>
        <w:t>rdenança municipal de circulació de Banyoles, ANNEX 6, aprovada definitivament</w:t>
      </w:r>
      <w:r>
        <w:rPr>
          <w:lang w:val="ca-ES"/>
        </w:rPr>
        <w:t xml:space="preserve"> Pel Ple de la Corporació </w:t>
      </w:r>
      <w:r w:rsidRPr="00FD2BEE">
        <w:rPr>
          <w:lang w:val="ca-ES"/>
        </w:rPr>
        <w:t xml:space="preserve"> en data 17 de març de 2025</w:t>
      </w:r>
      <w:r>
        <w:rPr>
          <w:lang w:val="ca-ES"/>
        </w:rPr>
        <w:t>.</w:t>
      </w:r>
    </w:p>
    <w:p w14:paraId="12C7F5A7" w14:textId="77777777" w:rsidR="004274D9" w:rsidRDefault="004274D9" w:rsidP="004274D9">
      <w:pPr>
        <w:rPr>
          <w:rFonts w:ascii="Calibri" w:eastAsia="Aptos" w:hAnsi="Calibri"/>
          <w:lang w:val="ca-ES"/>
        </w:rPr>
      </w:pPr>
      <w:r>
        <w:rPr>
          <w:lang w:val="ca-ES"/>
        </w:rPr>
        <w:t>Llei 39/2015, d'1 d'octubre, del Procediment administratiu comú de les administracions públiques.</w:t>
      </w:r>
    </w:p>
    <w:p w14:paraId="1C27B0F5" w14:textId="77777777" w:rsidR="004274D9" w:rsidRDefault="004274D9" w:rsidP="00240D08">
      <w:pPr>
        <w:rPr>
          <w:color w:val="000000"/>
          <w:lang w:val="ca-ES"/>
        </w:rPr>
      </w:pPr>
      <w:r>
        <w:rPr>
          <w:lang w:val="ca-ES"/>
        </w:rPr>
        <w:t xml:space="preserve">Llei 7/85, de 2 d'abril, Reguladora de les Bases del Règim </w:t>
      </w:r>
      <w:r>
        <w:rPr>
          <w:color w:val="000000"/>
          <w:lang w:val="ca-ES"/>
        </w:rPr>
        <w:t xml:space="preserve">Local. </w:t>
      </w:r>
    </w:p>
    <w:p w14:paraId="39BC5DB4" w14:textId="77777777" w:rsidR="004274D9" w:rsidRPr="00674D8E" w:rsidRDefault="004274D9" w:rsidP="00240D08">
      <w:pPr>
        <w:rPr>
          <w:rFonts w:eastAsia="Times New Roman"/>
          <w:szCs w:val="20"/>
          <w:lang w:val="ca-ES" w:eastAsia="es-ES"/>
        </w:rPr>
      </w:pPr>
      <w:r>
        <w:rPr>
          <w:rFonts w:eastAsia="Times New Roman"/>
          <w:color w:val="000000"/>
          <w:szCs w:val="20"/>
          <w:lang w:val="ca-ES" w:eastAsia="es-ES"/>
        </w:rPr>
        <w:t xml:space="preserve">D’acord amb les competències que li atorga l’article 21.1q de la Llei 7/1985, de </w:t>
      </w:r>
      <w:r>
        <w:rPr>
          <w:rFonts w:eastAsia="Times New Roman" w:cs="Helvetica"/>
          <w:color w:val="000000"/>
          <w:kern w:val="36"/>
          <w:szCs w:val="20"/>
          <w:lang w:val="ca-ES" w:eastAsia="ca-ES"/>
        </w:rPr>
        <w:t xml:space="preserve">de 2 d’abril, reguladora de les bases del règim local, en relació amb l’article </w:t>
      </w:r>
      <w:r>
        <w:rPr>
          <w:rFonts w:eastAsia="Times New Roman"/>
          <w:color w:val="000000"/>
          <w:szCs w:val="20"/>
          <w:lang w:val="ca-ES" w:eastAsia="es-ES"/>
        </w:rPr>
        <w:t>53.1 del</w:t>
      </w:r>
      <w:r w:rsidRPr="00674D8E">
        <w:rPr>
          <w:rFonts w:eastAsia="Times New Roman"/>
          <w:szCs w:val="20"/>
          <w:lang w:val="ca-ES" w:eastAsia="es-ES"/>
        </w:rPr>
        <w:t xml:space="preserve"> DL 2/2003, de 28 d’abril, pel qual s’aprova el text refós de la Llei Municipal i de Règim Local de Catalunya, aquesta Alcaldia-Presidència.</w:t>
      </w:r>
    </w:p>
    <w:p w14:paraId="366CD990" w14:textId="77777777" w:rsidR="004556E7" w:rsidRDefault="004556E7" w:rsidP="004556E7">
      <w:pPr>
        <w:spacing w:after="0" w:line="240" w:lineRule="auto"/>
        <w:rPr>
          <w:rFonts w:eastAsia="Times New Roman"/>
          <w:szCs w:val="24"/>
          <w:lang w:val="ca-ES" w:eastAsia="es-ES"/>
        </w:rPr>
      </w:pPr>
    </w:p>
    <w:p w14:paraId="08E33D50" w14:textId="77777777" w:rsidR="004556E7" w:rsidRDefault="004556E7" w:rsidP="004556E7">
      <w:pPr>
        <w:keepNext/>
        <w:spacing w:after="0" w:line="240" w:lineRule="auto"/>
        <w:outlineLvl w:val="0"/>
        <w:rPr>
          <w:rFonts w:eastAsia="Times New Roman"/>
          <w:b/>
          <w:bCs/>
          <w:szCs w:val="24"/>
          <w:u w:val="single"/>
          <w:lang w:val="ca-ES" w:eastAsia="es-ES"/>
        </w:rPr>
      </w:pPr>
      <w:r>
        <w:rPr>
          <w:rFonts w:eastAsia="Times New Roman"/>
          <w:b/>
          <w:bCs/>
          <w:szCs w:val="24"/>
          <w:u w:val="single"/>
          <w:lang w:val="ca-ES" w:eastAsia="es-ES"/>
        </w:rPr>
        <w:t>RESOLC</w:t>
      </w:r>
    </w:p>
    <w:p w14:paraId="10B3CAEE" w14:textId="77777777" w:rsidR="004556E7" w:rsidRDefault="004556E7" w:rsidP="004556E7">
      <w:pPr>
        <w:spacing w:after="0" w:line="240" w:lineRule="auto"/>
        <w:rPr>
          <w:rFonts w:eastAsia="Times New Roman"/>
          <w:szCs w:val="24"/>
          <w:lang w:val="ca-ES" w:eastAsia="es-ES"/>
        </w:rPr>
      </w:pPr>
    </w:p>
    <w:p w14:paraId="5C7CCE06" w14:textId="4829864F" w:rsidR="004556E7" w:rsidRDefault="004556E7" w:rsidP="004556E7">
      <w:pPr>
        <w:rPr>
          <w:lang w:val="ca-ES"/>
        </w:rPr>
      </w:pPr>
      <w:r w:rsidRPr="004776D9">
        <w:rPr>
          <w:b/>
          <w:bCs/>
          <w:lang w:val="ca-ES"/>
        </w:rPr>
        <w:t>Primer</w:t>
      </w:r>
      <w:r>
        <w:rPr>
          <w:lang w:val="ca-ES"/>
        </w:rPr>
        <w:t xml:space="preserve">. </w:t>
      </w:r>
      <w:r w:rsidR="00CE4798" w:rsidRPr="00B66ABE">
        <w:rPr>
          <w:b/>
          <w:bCs/>
          <w:lang w:val="ca-ES"/>
        </w:rPr>
        <w:t>DESESTIMAR</w:t>
      </w:r>
      <w:r w:rsidR="00CE4798">
        <w:rPr>
          <w:b/>
          <w:bCs/>
          <w:color w:val="FF0000"/>
          <w:lang w:val="ca-ES"/>
        </w:rPr>
        <w:t xml:space="preserve"> </w:t>
      </w:r>
      <w:r w:rsidR="00CE4798" w:rsidRPr="00CE4798">
        <w:rPr>
          <w:lang w:val="ca-ES"/>
        </w:rPr>
        <w:t xml:space="preserve">la sol·licitud d’accés al Barri Vell, Plaça de les Rodes i Plaça del Carme </w:t>
      </w:r>
      <w:r w:rsidR="004274D9" w:rsidRPr="004274D9">
        <w:rPr>
          <w:lang w:val="ca-ES"/>
        </w:rPr>
        <w:t xml:space="preserve">per </w:t>
      </w:r>
      <w:r w:rsidR="004274D9">
        <w:rPr>
          <w:lang w:val="ca-ES"/>
        </w:rPr>
        <w:t>les</w:t>
      </w:r>
      <w:r w:rsidR="004274D9" w:rsidRPr="004274D9">
        <w:rPr>
          <w:lang w:val="ca-ES"/>
        </w:rPr>
        <w:t xml:space="preserve"> càmer</w:t>
      </w:r>
      <w:r w:rsidR="004274D9">
        <w:rPr>
          <w:lang w:val="ca-ES"/>
        </w:rPr>
        <w:t>es</w:t>
      </w:r>
      <w:r w:rsidR="004274D9" w:rsidRPr="004274D9">
        <w:rPr>
          <w:lang w:val="ca-ES"/>
        </w:rPr>
        <w:t xml:space="preserve"> ubicad</w:t>
      </w:r>
      <w:r w:rsidR="004274D9">
        <w:rPr>
          <w:lang w:val="ca-ES"/>
        </w:rPr>
        <w:t>es a</w:t>
      </w:r>
      <w:r w:rsidR="00CE4798" w:rsidRPr="00CE4798">
        <w:rPr>
          <w:lang w:val="ca-ES"/>
        </w:rPr>
        <w:t xml:space="preserve"> </w:t>
      </w:r>
      <w:r w:rsidR="004274D9">
        <w:rPr>
          <w:lang w:val="ca-ES"/>
        </w:rPr>
        <w:t xml:space="preserve">${CAMERES} </w:t>
      </w:r>
      <w:r w:rsidR="00CE4798" w:rsidRPr="00CE4798">
        <w:rPr>
          <w:lang w:val="ca-ES"/>
        </w:rPr>
        <w:t>vist que no compleix amb els supòsits d’autorització previstos en l’ANNEX 6 de l’Ordenança Municipal de Circulació.</w:t>
      </w:r>
      <w:r>
        <w:rPr>
          <w:lang w:val="ca-ES"/>
        </w:rPr>
        <w:t xml:space="preserve"> </w:t>
      </w:r>
    </w:p>
    <w:p w14:paraId="2A0708AE" w14:textId="23CFF4B0" w:rsidR="004556E7" w:rsidRDefault="00CE4798" w:rsidP="004556E7">
      <w:pPr>
        <w:rPr>
          <w:lang w:val="ca-ES"/>
        </w:rPr>
      </w:pPr>
      <w:r w:rsidRPr="00CE4798">
        <w:rPr>
          <w:lang w:val="ca-ES"/>
        </w:rPr>
        <w:t>Segon. NOTIFICAR la resolució a la persona interessada.</w:t>
      </w:r>
    </w:p>
    <w:p w14:paraId="6AE4C397" w14:textId="77777777" w:rsidR="004556E7" w:rsidRDefault="004556E7" w:rsidP="004556E7">
      <w:pPr>
        <w:spacing w:after="0" w:line="240" w:lineRule="auto"/>
        <w:rPr>
          <w:rFonts w:eastAsia="Times New Roman"/>
          <w:szCs w:val="24"/>
          <w:lang w:val="ca-ES" w:eastAsia="es-ES"/>
        </w:rPr>
      </w:pPr>
      <w:r>
        <w:rPr>
          <w:rFonts w:eastAsia="Times New Roman"/>
          <w:szCs w:val="24"/>
          <w:lang w:val="ca-ES" w:eastAsia="es-ES"/>
        </w:rPr>
        <w:t>Això ho signa i ho mana el senyor Alcalde-President.</w:t>
      </w:r>
    </w:p>
    <w:bookmarkEnd w:id="0"/>
    <w:p w14:paraId="65306387" w14:textId="77777777" w:rsidR="004556E7" w:rsidRDefault="004556E7" w:rsidP="004556E7">
      <w:pPr>
        <w:rPr>
          <w:lang w:val="ca-ES"/>
        </w:rPr>
      </w:pPr>
    </w:p>
    <w:sectPr w:rsidR="004556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552" w:right="1418" w:bottom="1418" w:left="1985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4F94D" w14:textId="77777777" w:rsidR="000C0796" w:rsidRDefault="000C0796">
      <w:r>
        <w:separator/>
      </w:r>
    </w:p>
  </w:endnote>
  <w:endnote w:type="continuationSeparator" w:id="0">
    <w:p w14:paraId="583965A8" w14:textId="77777777" w:rsidR="000C0796" w:rsidRDefault="000C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00269" w14:textId="77777777" w:rsidR="00D109BF" w:rsidRDefault="00D109BF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7197E" w14:textId="77777777" w:rsidR="00D109BF" w:rsidRDefault="00D109BF">
    <w:pPr>
      <w:pStyle w:val="Peu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E7DF4" w14:textId="77777777" w:rsidR="00D109BF" w:rsidRDefault="00D109BF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6C1AD" w14:textId="77777777" w:rsidR="000C0796" w:rsidRDefault="000C0796">
      <w:r>
        <w:separator/>
      </w:r>
    </w:p>
  </w:footnote>
  <w:footnote w:type="continuationSeparator" w:id="0">
    <w:p w14:paraId="37FD3474" w14:textId="77777777" w:rsidR="000C0796" w:rsidRDefault="000C0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3A465" w14:textId="77777777" w:rsidR="00D109BF" w:rsidRDefault="00D109BF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85"/>
      <w:gridCol w:w="5622"/>
      <w:gridCol w:w="2166"/>
    </w:tblGrid>
    <w:tr w:rsidR="00160C2C" w14:paraId="6657E513" w14:textId="77777777">
      <w:trPr>
        <w:trHeight w:val="1080"/>
      </w:trPr>
      <w:tc>
        <w:tcPr>
          <w:tcW w:w="782" w:type="dxa"/>
        </w:tcPr>
        <w:p w14:paraId="7C3927DC" w14:textId="77777777" w:rsidR="00160C2C" w:rsidRDefault="00240D08">
          <w:pPr>
            <w:pStyle w:val="Capalera"/>
          </w:pPr>
          <w:r>
            <w:pict w14:anchorId="546CB0E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2.25pt;height:48pt">
                <v:imagedata r:id="rId1" o:title="Ajbescut"/>
              </v:shape>
            </w:pict>
          </w:r>
        </w:p>
      </w:tc>
      <w:tc>
        <w:tcPr>
          <w:tcW w:w="5878" w:type="dxa"/>
          <w:vAlign w:val="center"/>
        </w:tcPr>
        <w:p w14:paraId="37BB21B4" w14:textId="77777777" w:rsidR="00160C2C" w:rsidRDefault="00160C2C">
          <w:pPr>
            <w:pStyle w:val="Capalera"/>
            <w:jc w:val="left"/>
            <w:rPr>
              <w:rFonts w:cs="Tahoma"/>
              <w:sz w:val="22"/>
            </w:rPr>
          </w:pPr>
          <w:proofErr w:type="spellStart"/>
          <w:r>
            <w:rPr>
              <w:rFonts w:cs="Tahoma"/>
              <w:sz w:val="22"/>
            </w:rPr>
            <w:t>Ajuntament</w:t>
          </w:r>
          <w:proofErr w:type="spellEnd"/>
          <w:r>
            <w:rPr>
              <w:rFonts w:cs="Tahoma"/>
              <w:sz w:val="22"/>
            </w:rPr>
            <w:t xml:space="preserve"> de Banyoles</w:t>
          </w:r>
        </w:p>
      </w:tc>
      <w:tc>
        <w:tcPr>
          <w:tcW w:w="1913" w:type="dxa"/>
          <w:vAlign w:val="center"/>
        </w:tcPr>
        <w:p w14:paraId="2108B6C2" w14:textId="77777777" w:rsidR="00160C2C" w:rsidRDefault="00240D08">
          <w:pPr>
            <w:pStyle w:val="Capalera"/>
            <w:jc w:val="left"/>
            <w:rPr>
              <w:rFonts w:cs="Tahoma"/>
              <w:sz w:val="22"/>
            </w:rPr>
          </w:pPr>
          <w:r>
            <w:pict w14:anchorId="68CCB1BD">
              <v:shape id="_x0000_i1026" type="#_x0000_t75" style="width:101.25pt;height:51pt">
                <v:imagedata r:id="rId2" o:title="logo_especial"/>
              </v:shape>
            </w:pict>
          </w:r>
        </w:p>
      </w:tc>
    </w:tr>
  </w:tbl>
  <w:p w14:paraId="54FBF75F" w14:textId="77777777" w:rsidR="00160C2C" w:rsidRDefault="00160C2C">
    <w:pPr>
      <w:pStyle w:val="Capaler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94E44" w14:textId="77777777" w:rsidR="00D109BF" w:rsidRDefault="00D109BF">
    <w:pPr>
      <w:pStyle w:val="Capaler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596D"/>
    <w:rsid w:val="0005766F"/>
    <w:rsid w:val="000750F0"/>
    <w:rsid w:val="000A6E0A"/>
    <w:rsid w:val="000C0796"/>
    <w:rsid w:val="00110FF3"/>
    <w:rsid w:val="001129DA"/>
    <w:rsid w:val="00160C2C"/>
    <w:rsid w:val="001C043C"/>
    <w:rsid w:val="001D011A"/>
    <w:rsid w:val="001D596D"/>
    <w:rsid w:val="00240D08"/>
    <w:rsid w:val="00286E61"/>
    <w:rsid w:val="0031191B"/>
    <w:rsid w:val="003514AC"/>
    <w:rsid w:val="00411B59"/>
    <w:rsid w:val="004274D9"/>
    <w:rsid w:val="004556E7"/>
    <w:rsid w:val="004776D9"/>
    <w:rsid w:val="004C7BEF"/>
    <w:rsid w:val="004F1923"/>
    <w:rsid w:val="00540537"/>
    <w:rsid w:val="005F56AD"/>
    <w:rsid w:val="00616FB7"/>
    <w:rsid w:val="006C1C40"/>
    <w:rsid w:val="006C47E7"/>
    <w:rsid w:val="007744A8"/>
    <w:rsid w:val="00831409"/>
    <w:rsid w:val="00856CA1"/>
    <w:rsid w:val="00865B25"/>
    <w:rsid w:val="009104F0"/>
    <w:rsid w:val="0091417D"/>
    <w:rsid w:val="0094116B"/>
    <w:rsid w:val="00A74F4C"/>
    <w:rsid w:val="00A833A6"/>
    <w:rsid w:val="00B66ABE"/>
    <w:rsid w:val="00C2019D"/>
    <w:rsid w:val="00C71F35"/>
    <w:rsid w:val="00C74A4A"/>
    <w:rsid w:val="00C90691"/>
    <w:rsid w:val="00CC55E9"/>
    <w:rsid w:val="00CC6C16"/>
    <w:rsid w:val="00CE4798"/>
    <w:rsid w:val="00D109BF"/>
    <w:rsid w:val="00D6152A"/>
    <w:rsid w:val="00D81BA8"/>
    <w:rsid w:val="00D86921"/>
    <w:rsid w:val="00DC485F"/>
    <w:rsid w:val="00E479DF"/>
    <w:rsid w:val="00E66A39"/>
    <w:rsid w:val="00EA12ED"/>
    <w:rsid w:val="00EC2740"/>
    <w:rsid w:val="00EC6117"/>
    <w:rsid w:val="00EE7B6D"/>
    <w:rsid w:val="00F21CA0"/>
    <w:rsid w:val="00F54F92"/>
    <w:rsid w:val="00F90E7D"/>
    <w:rsid w:val="00FB1409"/>
    <w:rsid w:val="00FC6909"/>
    <w:rsid w:val="00FD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6E4AE"/>
  <w15:chartTrackingRefBased/>
  <w15:docId w15:val="{DA05E87D-BAA3-4BC6-BC81-C30B891A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96D"/>
    <w:pPr>
      <w:spacing w:after="200" w:line="276" w:lineRule="auto"/>
      <w:jc w:val="both"/>
    </w:pPr>
    <w:rPr>
      <w:rFonts w:ascii="Verdana" w:eastAsia="Calibri" w:hAnsi="Verdana"/>
      <w:szCs w:val="22"/>
      <w:lang w:eastAsia="en-US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eu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Enlla">
    <w:name w:val="Hyperlink"/>
    <w:uiPriority w:val="99"/>
    <w:semiHidden/>
    <w:unhideWhenUsed/>
    <w:rsid w:val="001D59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jbanyoles.org\data\arxius\Public\Plantilles\Ajuntament1.dot" TargetMode="Externa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ci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Ajuntament1.dot</Template>
  <TotalTime>21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Ajuntament de Banyoles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Moncanut Guillamet</dc:creator>
  <cp:keywords/>
  <dc:description/>
  <cp:lastModifiedBy>Damià Vidal Uribe</cp:lastModifiedBy>
  <cp:revision>10</cp:revision>
  <cp:lastPrinted>2006-03-01T10:50:00Z</cp:lastPrinted>
  <dcterms:created xsi:type="dcterms:W3CDTF">2025-04-14T10:27:00Z</dcterms:created>
  <dcterms:modified xsi:type="dcterms:W3CDTF">2025-05-27T10:43:00Z</dcterms:modified>
</cp:coreProperties>
</file>