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David</w:t>
      </w:r>
      <w:r>
        <w:t xml:space="preserve"> </w:t>
      </w:r>
      <w:r>
        <w:t xml:space="preserve">Simbandumwe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getting-started"/>
    <w:p>
      <w:pPr>
        <w:pStyle w:val="Heading2"/>
      </w:pPr>
      <w:r>
        <w:t xml:space="preserve">Getting Started</w:t>
      </w:r>
    </w:p>
    <w:bookmarkStart w:id="20" w:name="load-packages"/>
    <w:p>
      <w:pPr>
        <w:pStyle w:val="Heading3"/>
      </w:pPr>
      <w:r>
        <w:t xml:space="preserve">Load packages</w:t>
      </w:r>
    </w:p>
    <w:p>
      <w:pPr>
        <w:pStyle w:val="FirstParagraph"/>
      </w:pPr>
      <w:r>
        <w:t xml:space="preserve">In this lab, we will explore and visualize the data using the</w:t>
      </w:r>
      <w:r>
        <w:t xml:space="preserve"> </w:t>
      </w:r>
      <w:r>
        <w:rPr>
          <w:bCs/>
          <w:b/>
        </w:rPr>
        <w:t xml:space="preserve">tidyverse</w:t>
      </w:r>
      <w:r>
        <w:t xml:space="preserve"> </w:t>
      </w:r>
      <w:r>
        <w:t xml:space="preserve">suite of</w:t>
      </w:r>
      <w:r>
        <w:t xml:space="preserve"> </w:t>
      </w:r>
      <w:r>
        <w:t xml:space="preserve">packages, and perform statistical inference using</w:t>
      </w:r>
      <w:r>
        <w:t xml:space="preserve"> </w:t>
      </w:r>
      <w:r>
        <w:rPr>
          <w:bCs/>
          <w:b/>
        </w:rPr>
        <w:t xml:space="preserve">infer</w:t>
      </w:r>
      <w:r>
        <w:t xml:space="preserve">. The data can be found</w:t>
      </w:r>
      <w:r>
        <w:t xml:space="preserve"> </w:t>
      </w:r>
      <w:r>
        <w:t xml:space="preserve">in the companion package for OpenIntro resources,</w:t>
      </w:r>
      <w:r>
        <w:t xml:space="preserve"> </w:t>
      </w:r>
      <w:r>
        <w:rPr>
          <w:bCs/>
          <w:b/>
        </w:rPr>
        <w:t xml:space="preserve">openintro</w:t>
      </w:r>
      <w:r>
        <w:t xml:space="preserve">.</w:t>
      </w:r>
    </w:p>
    <w:p>
      <w:pPr>
        <w:pStyle w:val="BodyText"/>
      </w:pPr>
      <w:r>
        <w:t xml:space="preserve">Let’s load the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(infer)</w:t>
      </w:r>
    </w:p>
    <w:bookmarkEnd w:id="20"/>
    <w:bookmarkStart w:id="21" w:name="the-data"/>
    <w:p>
      <w:pPr>
        <w:pStyle w:val="Heading3"/>
      </w:pPr>
      <w:r>
        <w:t xml:space="preserve">The data</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data</w:t>
      </w:r>
      <w:r>
        <w:rPr>
          <w:rStyle w:val="NormalTok"/>
        </w:rPr>
        <w:t xml:space="preserve">(</w:t>
      </w:r>
      <w:r>
        <w:rPr>
          <w:rStyle w:val="StringTok"/>
        </w:rPr>
        <w:t xml:space="preserve">'yrbss'</w:t>
      </w:r>
      <w:r>
        <w:rPr>
          <w:rStyle w:val="NormalTok"/>
        </w:rPr>
        <w:t xml:space="preserve">, </w:t>
      </w:r>
      <w:r>
        <w:rPr>
          <w:rStyle w:val="AttributeTok"/>
        </w:rPr>
        <w:t xml:space="preserve">package=</w:t>
      </w:r>
      <w:r>
        <w:rPr>
          <w:rStyle w:val="StringTok"/>
        </w:rPr>
        <w:t xml:space="preserve">'openintro'</w:t>
      </w:r>
      <w:r>
        <w:rPr>
          <w:rStyle w:val="NormalTok"/>
        </w:rPr>
        <w:t xml:space="preserve">)</w:t>
      </w:r>
    </w:p>
    <w:p>
      <w:pPr>
        <w:pStyle w:val="FirstParagraph"/>
      </w:pPr>
      <w:r>
        <w:t xml:space="preserve">You will be analyzing the same dataset as in the previous lab, where you delved into a sample from the Youth Risk Behavior Surveillance System (YRBSS) survey, which uses data from high schoolers to help discover health patterns. The dataset is called</w:t>
      </w:r>
      <w:r>
        <w:t xml:space="preserve"> </w:t>
      </w:r>
      <w:r>
        <w:rPr>
          <w:rStyle w:val="VerbatimChar"/>
        </w:rPr>
        <w:t xml:space="preserve">yrbss</w:t>
      </w:r>
      <w:r>
        <w:t xml:space="preserve">.</w:t>
      </w:r>
    </w:p>
    <w:p>
      <w:pPr>
        <w:numPr>
          <w:ilvl w:val="0"/>
          <w:numId w:val="1001"/>
        </w:numPr>
        <w:pStyle w:val="Compact"/>
      </w:pPr>
      <w:r>
        <w:t xml:space="preserve">What are the counts within each category for the amount of days these students have texted while driving within the past 30 days?</w:t>
      </w:r>
    </w:p>
    <w:p>
      <w:pPr>
        <w:pStyle w:val="SourceCode"/>
      </w:pPr>
      <w:r>
        <w:rPr>
          <w:rStyle w:val="NormalTok"/>
        </w:rPr>
        <w:t xml:space="preserve">yrbss </w:t>
      </w:r>
      <w:r>
        <w:rPr>
          <w:rStyle w:val="SpecialCharTok"/>
        </w:rPr>
        <w:t xml:space="preserve">%&gt;%</w:t>
      </w:r>
      <w:r>
        <w:br/>
      </w:r>
      <w:r>
        <w:rPr>
          <w:rStyle w:val="NormalTok"/>
        </w:rPr>
        <w:t xml:space="preserve">  </w:t>
      </w:r>
      <w:r>
        <w:rPr>
          <w:rStyle w:val="FunctionTok"/>
        </w:rPr>
        <w:t xml:space="preserve">group_by</w:t>
      </w:r>
      <w:r>
        <w:rPr>
          <w:rStyle w:val="NormalTok"/>
        </w:rPr>
        <w:t xml:space="preserve">(text_while_driving_30d)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(text_while_driving_30d, count)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(count)</w:t>
      </w:r>
    </w:p>
    <w:p>
      <w:pPr>
        <w:pStyle w:val="SourceCode"/>
      </w:pPr>
      <w:r>
        <w:rPr>
          <w:rStyle w:val="VerbatimChar"/>
        </w:rPr>
        <w:t xml:space="preserve">## # A tibble: 9 × 2</w:t>
      </w:r>
      <w:r>
        <w:br/>
      </w:r>
      <w:r>
        <w:rPr>
          <w:rStyle w:val="VerbatimChar"/>
        </w:rPr>
        <w:t xml:space="preserve">## # Groups:   text_while_driving_30d [9]</w:t>
      </w:r>
      <w:r>
        <w:br/>
      </w:r>
      <w:r>
        <w:rPr>
          <w:rStyle w:val="VerbatimChar"/>
        </w:rPr>
        <w:t xml:space="preserve">##   text_while_driving_30d count</w:t>
      </w:r>
      <w:r>
        <w:br/>
      </w:r>
      <w:r>
        <w:rPr>
          <w:rStyle w:val="VerbatimChar"/>
        </w:rPr>
        <w:t xml:space="preserve">##   &lt;chr&gt;                  &lt;int&gt;</w:t>
      </w:r>
      <w:r>
        <w:br/>
      </w:r>
      <w:r>
        <w:rPr>
          <w:rStyle w:val="VerbatimChar"/>
        </w:rPr>
        <w:t xml:space="preserve">## 1 20-29                    298</w:t>
      </w:r>
      <w:r>
        <w:br/>
      </w:r>
      <w:r>
        <w:rPr>
          <w:rStyle w:val="VerbatimChar"/>
        </w:rPr>
        <w:t xml:space="preserve">## 2 6-9                      311</w:t>
      </w:r>
      <w:r>
        <w:br/>
      </w:r>
      <w:r>
        <w:rPr>
          <w:rStyle w:val="VerbatimChar"/>
        </w:rPr>
        <w:t xml:space="preserve">## 3 10-19                    373</w:t>
      </w:r>
      <w:r>
        <w:br/>
      </w:r>
      <w:r>
        <w:rPr>
          <w:rStyle w:val="VerbatimChar"/>
        </w:rPr>
        <w:t xml:space="preserve">## 4 3-5                      493</w:t>
      </w:r>
      <w:r>
        <w:br/>
      </w:r>
      <w:r>
        <w:rPr>
          <w:rStyle w:val="VerbatimChar"/>
        </w:rPr>
        <w:t xml:space="preserve">## 5 30                       827</w:t>
      </w:r>
      <w:r>
        <w:br/>
      </w:r>
      <w:r>
        <w:rPr>
          <w:rStyle w:val="VerbatimChar"/>
        </w:rPr>
        <w:t xml:space="preserve">## 6 &lt;NA&gt;                     918</w:t>
      </w:r>
      <w:r>
        <w:br/>
      </w:r>
      <w:r>
        <w:rPr>
          <w:rStyle w:val="VerbatimChar"/>
        </w:rPr>
        <w:t xml:space="preserve">## 7 1-2                      925</w:t>
      </w:r>
      <w:r>
        <w:br/>
      </w:r>
      <w:r>
        <w:rPr>
          <w:rStyle w:val="VerbatimChar"/>
        </w:rPr>
        <w:t xml:space="preserve">## 8 did not drive           4646</w:t>
      </w:r>
      <w:r>
        <w:br/>
      </w:r>
      <w:r>
        <w:rPr>
          <w:rStyle w:val="VerbatimChar"/>
        </w:rPr>
        <w:t xml:space="preserve">## 9 0                       4792</w:t>
      </w:r>
    </w:p>
    <w:p>
      <w:pPr>
        <w:numPr>
          <w:ilvl w:val="0"/>
          <w:numId w:val="1002"/>
        </w:numPr>
        <w:pStyle w:val="Compact"/>
      </w:pPr>
      <w:r>
        <w:t xml:space="preserve">What is the proportion of people who have texted while driving every day in the past 30 days and never wear helmets?</w:t>
      </w:r>
    </w:p>
    <w:p>
      <w:pPr>
        <w:pStyle w:val="FirstParagraph"/>
      </w:pPr>
      <w:r>
        <w:t xml:space="preserve">Remember that you can use</w:t>
      </w:r>
      <w:r>
        <w:t xml:space="preserve"> </w:t>
      </w:r>
      <w:r>
        <w:rPr>
          <w:rStyle w:val="VerbatimChar"/>
        </w:rPr>
        <w:t xml:space="preserve">filter</w:t>
      </w:r>
      <w:r>
        <w:t xml:space="preserve"> </w:t>
      </w:r>
      <w:r>
        <w:t xml:space="preserve">to limit the dataset to just non-helmet wearers. Here, we will name the dataset</w:t>
      </w:r>
      <w:r>
        <w:t xml:space="preserve"> </w:t>
      </w:r>
      <w:r>
        <w:rPr>
          <w:rStyle w:val="VerbatimChar"/>
        </w:rPr>
        <w:t xml:space="preserve">no_helmet</w:t>
      </w:r>
      <w:r>
        <w:t xml:space="preserve">.</w:t>
      </w:r>
    </w:p>
    <w:p>
      <w:pPr>
        <w:pStyle w:val="SourceCode"/>
      </w:pPr>
      <w:r>
        <w:rPr>
          <w:rStyle w:val="NormalTok"/>
        </w:rPr>
        <w:t xml:space="preserve">no_helmet </w:t>
      </w:r>
      <w:r>
        <w:rPr>
          <w:rStyle w:val="OtherTok"/>
        </w:rPr>
        <w:t xml:space="preserve">&lt;-</w:t>
      </w:r>
      <w:r>
        <w:rPr>
          <w:rStyle w:val="NormalTok"/>
        </w:rPr>
        <w:t xml:space="preserve"> yrbss </w:t>
      </w:r>
      <w:r>
        <w:rPr>
          <w:rStyle w:val="SpecialCharTok"/>
        </w:rPr>
        <w:t xml:space="preserve">%&gt;%</w:t>
      </w:r>
      <w:r>
        <w:br/>
      </w:r>
      <w:r>
        <w:rPr>
          <w:rStyle w:val="NormalTok"/>
        </w:rPr>
        <w:t xml:space="preserve">  </w:t>
      </w:r>
      <w:r>
        <w:rPr>
          <w:rStyle w:val="FunctionTok"/>
        </w:rPr>
        <w:t xml:space="preserve">filter</w:t>
      </w:r>
      <w:r>
        <w:rPr>
          <w:rStyle w:val="NormalTok"/>
        </w:rPr>
        <w:t xml:space="preserve">(helmet_12m </w:t>
      </w:r>
      <w:r>
        <w:rPr>
          <w:rStyle w:val="SpecialCharTok"/>
        </w:rPr>
        <w:t xml:space="preserve">==</w:t>
      </w:r>
      <w:r>
        <w:rPr>
          <w:rStyle w:val="NormalTok"/>
        </w:rPr>
        <w:t xml:space="preserve"> </w:t>
      </w:r>
      <w:r>
        <w:rPr>
          <w:rStyle w:val="StringTok"/>
        </w:rPr>
        <w:t xml:space="preserve">"never"</w:t>
      </w:r>
      <w:r>
        <w:rPr>
          <w:rStyle w:val="NormalTok"/>
        </w:rPr>
        <w:t xml:space="preserve">)</w:t>
      </w:r>
    </w:p>
    <w:p>
      <w:pPr>
        <w:pStyle w:val="FirstParagraph"/>
      </w:pPr>
      <w:r>
        <w:t xml:space="preserve">Also, it may be easier to calculate the proportion if you create a new variable that specifies whether the individual has texted every day while driving over the past 30 days or not. We will call this variable</w:t>
      </w:r>
      <w:r>
        <w:t xml:space="preserve"> </w:t>
      </w:r>
      <w:r>
        <w:rPr>
          <w:rStyle w:val="VerbatimChar"/>
        </w:rPr>
        <w:t xml:space="preserve">text_ind</w:t>
      </w:r>
      <w:r>
        <w:t xml:space="preserve">.</w:t>
      </w:r>
    </w:p>
    <w:p>
      <w:pPr>
        <w:pStyle w:val="SourceCode"/>
      </w:pPr>
      <w:r>
        <w:rPr>
          <w:rStyle w:val="NormalTok"/>
        </w:rPr>
        <w:t xml:space="preserve">no_helmet </w:t>
      </w:r>
      <w:r>
        <w:rPr>
          <w:rStyle w:val="OtherTok"/>
        </w:rPr>
        <w:t xml:space="preserve">&lt;-</w:t>
      </w:r>
      <w:r>
        <w:rPr>
          <w:rStyle w:val="NormalTok"/>
        </w:rPr>
        <w:t xml:space="preserve"> no_helmet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text_ind =</w:t>
      </w:r>
      <w:r>
        <w:rPr>
          <w:rStyle w:val="NormalTok"/>
        </w:rPr>
        <w:t xml:space="preserve"> </w:t>
      </w:r>
      <w:r>
        <w:rPr>
          <w:rStyle w:val="FunctionTok"/>
        </w:rPr>
        <w:t xml:space="preserve">ifelse</w:t>
      </w:r>
      <w:r>
        <w:rPr>
          <w:rStyle w:val="NormalTok"/>
        </w:rPr>
        <w:t xml:space="preserve">(text_while_driving_30d </w:t>
      </w:r>
      <w:r>
        <w:rPr>
          <w:rStyle w:val="SpecialCharTok"/>
        </w:rPr>
        <w:t xml:space="preserve">==</w:t>
      </w:r>
      <w:r>
        <w:rPr>
          <w:rStyle w:val="NormalTok"/>
        </w:rPr>
        <w:t xml:space="preserve"> </w:t>
      </w:r>
      <w:r>
        <w:rPr>
          <w:rStyle w:val="StringTok"/>
        </w:rPr>
        <w:t xml:space="preserve">"30"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no_helmet </w:t>
      </w:r>
      <w:r>
        <w:rPr>
          <w:rStyle w:val="OtherTok"/>
        </w:rPr>
        <w:t xml:space="preserve">&lt;-</w:t>
      </w:r>
      <w:r>
        <w:rPr>
          <w:rStyle w:val="NormalTok"/>
        </w:rPr>
        <w:t xml:space="preserve"> no_helmet </w:t>
      </w:r>
      <w:r>
        <w:rPr>
          <w:rStyle w:val="SpecialCharTok"/>
        </w:rPr>
        <w:t xml:space="preserve">%&gt;%</w:t>
      </w:r>
      <w:r>
        <w:rPr>
          <w:rStyle w:val="NormalTok"/>
        </w:rPr>
        <w:t xml:space="preserve"> </w:t>
      </w:r>
      <w:r>
        <w:rPr>
          <w:rStyle w:val="FunctionTok"/>
        </w:rPr>
        <w:t xml:space="preserve">drop_na</w:t>
      </w:r>
      <w:r>
        <w:rPr>
          <w:rStyle w:val="NormalTok"/>
        </w:rPr>
        <w:t xml:space="preserve">(text_ind)</w:t>
      </w:r>
    </w:p>
    <w:p>
      <w:pPr>
        <w:pStyle w:val="SourceCode"/>
      </w:pPr>
      <w:r>
        <w:rPr>
          <w:rStyle w:val="NormalTok"/>
        </w:rPr>
        <w:t xml:space="preserve">(no_helmet </w:t>
      </w:r>
      <w:r>
        <w:rPr>
          <w:rStyle w:val="SpecialCharTok"/>
        </w:rPr>
        <w:t xml:space="preserve">%&gt;%</w:t>
      </w:r>
      <w:r>
        <w:rPr>
          <w:rStyle w:val="NormalTok"/>
        </w:rPr>
        <w:t xml:space="preserve"> </w:t>
      </w:r>
      <w:r>
        <w:rPr>
          <w:rStyle w:val="FunctionTok"/>
        </w:rPr>
        <w:t xml:space="preserve">select</w:t>
      </w:r>
      <w:r>
        <w:rPr>
          <w:rStyle w:val="NormalTok"/>
        </w:rPr>
        <w:t xml:space="preserve">(text_ind) </w:t>
      </w:r>
      <w:r>
        <w:rPr>
          <w:rStyle w:val="SpecialCharTok"/>
        </w:rPr>
        <w:t xml:space="preserve">%&gt;%</w:t>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 A tibble: 2 × 1</w:t>
      </w:r>
      <w:r>
        <w:br/>
      </w:r>
      <w:r>
        <w:rPr>
          <w:rStyle w:val="VerbatimChar"/>
        </w:rPr>
        <w:t xml:space="preserve">##   text_ind</w:t>
      </w:r>
      <w:r>
        <w:br/>
      </w:r>
      <w:r>
        <w:rPr>
          <w:rStyle w:val="VerbatimChar"/>
        </w:rPr>
        <w:t xml:space="preserve">##   &lt;chr&gt;   </w:t>
      </w:r>
      <w:r>
        <w:br/>
      </w:r>
      <w:r>
        <w:rPr>
          <w:rStyle w:val="VerbatimChar"/>
        </w:rPr>
        <w:t xml:space="preserve">## 1 no      </w:t>
      </w:r>
      <w:r>
        <w:br/>
      </w:r>
      <w:r>
        <w:rPr>
          <w:rStyle w:val="VerbatimChar"/>
        </w:rPr>
        <w:t xml:space="preserve">## 2 yes</w:t>
      </w:r>
    </w:p>
    <w:p>
      <w:pPr>
        <w:pStyle w:val="SourceCode"/>
      </w:pPr>
      <w:r>
        <w:rPr>
          <w:rStyle w:val="NormalTok"/>
        </w:rPr>
        <w:t xml:space="preserve">no_helmet </w:t>
      </w:r>
      <w:r>
        <w:rPr>
          <w:rStyle w:val="SpecialCharTok"/>
        </w:rPr>
        <w:t xml:space="preserve">%&gt;%</w:t>
      </w:r>
      <w:r>
        <w:br/>
      </w:r>
      <w:r>
        <w:rPr>
          <w:rStyle w:val="NormalTok"/>
        </w:rPr>
        <w:t xml:space="preserve">  </w:t>
      </w:r>
      <w:r>
        <w:rPr>
          <w:rStyle w:val="FunctionTok"/>
        </w:rPr>
        <w:t xml:space="preserve">count</w:t>
      </w:r>
      <w:r>
        <w:rPr>
          <w:rStyle w:val="NormalTok"/>
        </w:rPr>
        <w:t xml:space="preserve">(text_ind)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text_ind,</w:t>
      </w:r>
      <w:r>
        <w:br/>
      </w:r>
      <w:r>
        <w:rPr>
          <w:rStyle w:val="NormalTok"/>
        </w:rPr>
        <w:t xml:space="preserve">    </w:t>
      </w:r>
      <w:r>
        <w:rPr>
          <w:rStyle w:val="AttributeTok"/>
        </w:rPr>
        <w:t xml:space="preserve">p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w:t>
      </w:r>
    </w:p>
    <w:p>
      <w:pPr>
        <w:pStyle w:val="SourceCode"/>
      </w:pPr>
      <w:r>
        <w:rPr>
          <w:rStyle w:val="VerbatimChar"/>
        </w:rPr>
        <w:t xml:space="preserve">## # A tibble: 2 × 2</w:t>
      </w:r>
      <w:r>
        <w:br/>
      </w:r>
      <w:r>
        <w:rPr>
          <w:rStyle w:val="VerbatimChar"/>
        </w:rPr>
        <w:t xml:space="preserve">##   text_ind      p</w:t>
      </w:r>
      <w:r>
        <w:br/>
      </w:r>
      <w:r>
        <w:rPr>
          <w:rStyle w:val="VerbatimChar"/>
        </w:rPr>
        <w:t xml:space="preserve">##   &lt;chr&gt;     &lt;dbl&gt;</w:t>
      </w:r>
      <w:r>
        <w:br/>
      </w:r>
      <w:r>
        <w:rPr>
          <w:rStyle w:val="VerbatimChar"/>
        </w:rPr>
        <w:t xml:space="preserve">## 1 no       0.929 </w:t>
      </w:r>
      <w:r>
        <w:br/>
      </w:r>
      <w:r>
        <w:rPr>
          <w:rStyle w:val="VerbatimChar"/>
        </w:rPr>
        <w:t xml:space="preserve">## 2 yes      0.0712</w:t>
      </w:r>
    </w:p>
    <w:p>
      <w:pPr>
        <w:pStyle w:val="FirstParagraph"/>
      </w:pPr>
      <w:r>
        <w:t xml:space="preserve">-</w:t>
      </w:r>
      <w:r>
        <w:rPr>
          <w:bCs/>
          <w:b/>
        </w:rPr>
        <w:t xml:space="preserve">0.0712</w:t>
      </w:r>
    </w:p>
    <w:bookmarkEnd w:id="21"/>
    <w:bookmarkEnd w:id="22"/>
    <w:bookmarkStart w:id="23" w:name="inference-on-proportions"/>
    <w:p>
      <w:pPr>
        <w:pStyle w:val="Heading2"/>
      </w:pPr>
      <w:r>
        <w:t xml:space="preserve">Inference on proportions</w:t>
      </w:r>
    </w:p>
    <w:p>
      <w:pPr>
        <w:pStyle w:val="FirstParagraph"/>
      </w:pPr>
      <w:r>
        <w:t xml:space="preserve">When summarizing the YRBSS, the Centers for Disease Control and Prevention seeks insight into the population</w:t>
      </w:r>
      <w:r>
        <w:t xml:space="preserve"> </w:t>
      </w:r>
      <w:r>
        <w:rPr>
          <w:iCs/>
          <w:i/>
        </w:rPr>
        <w:t xml:space="preserve">parameters</w:t>
      </w:r>
      <w:r>
        <w:t xml:space="preserve">. To do this, you can answer the question,</w:t>
      </w:r>
      <w:r>
        <w:t xml:space="preserve"> </w:t>
      </w:r>
      <w:r>
        <w:t xml:space="preserve">“</w:t>
      </w:r>
      <w:r>
        <w:t xml:space="preserve">What proportion of people in your sample reported that they have texted while driving each day for the past 30 days?</w:t>
      </w:r>
      <w:r>
        <w:t xml:space="preserve">”</w:t>
      </w:r>
      <w:r>
        <w:t xml:space="preserve"> </w:t>
      </w:r>
      <w:r>
        <w:t xml:space="preserve">with a statistic; while the question</w:t>
      </w:r>
      <w:r>
        <w:t xml:space="preserve"> </w:t>
      </w:r>
      <w:r>
        <w:t xml:space="preserve">“</w:t>
      </w:r>
      <w:r>
        <w:t xml:space="preserve">What proportion of people on earth have texted while driving each day for the past 30 days?</w:t>
      </w:r>
      <w:r>
        <w:t xml:space="preserve">”</w:t>
      </w:r>
      <w:r>
        <w:t xml:space="preserve"> </w:t>
      </w:r>
      <w:r>
        <w:t xml:space="preserve">is answered with an estimate of the parameter.</w:t>
      </w:r>
    </w:p>
    <w:p>
      <w:pPr>
        <w:pStyle w:val="BodyText"/>
      </w:pPr>
      <w:r>
        <w:t xml:space="preserve">The inferential tools for estimating population proportion are analogous to those used for means in the last chapter: the confidence interval and the hypothesis test.</w:t>
      </w:r>
    </w:p>
    <w:p>
      <w:pPr>
        <w:pStyle w:val="SourceCode"/>
      </w:pPr>
      <w:r>
        <w:rPr>
          <w:rStyle w:val="NormalTok"/>
        </w:rPr>
        <w:t xml:space="preserve">no_helmet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text_ind, </w:t>
      </w:r>
      <w:r>
        <w:rPr>
          <w:rStyle w:val="AttributeTok"/>
        </w:rPr>
        <w:t xml:space="preserve">success =</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0.0654   0.0777</w:t>
      </w:r>
    </w:p>
    <w:p>
      <w:pPr>
        <w:pStyle w:val="FirstParagraph"/>
      </w:pPr>
      <w:r>
        <w:t xml:space="preserve">Note that since the goal is to construct an interval estimate for a proportion, it’s necessary to both include the</w:t>
      </w:r>
      <w:r>
        <w:t xml:space="preserve"> </w:t>
      </w:r>
      <w:r>
        <w:rPr>
          <w:rStyle w:val="VerbatimChar"/>
        </w:rPr>
        <w:t xml:space="preserve">success</w:t>
      </w:r>
      <w:r>
        <w:t xml:space="preserve"> </w:t>
      </w:r>
      <w:r>
        <w:t xml:space="preserve">argument within</w:t>
      </w:r>
      <w:r>
        <w:t xml:space="preserve"> </w:t>
      </w:r>
      <w:r>
        <w:rPr>
          <w:rStyle w:val="VerbatimChar"/>
        </w:rPr>
        <w:t xml:space="preserve">specify</w:t>
      </w:r>
      <w:r>
        <w:t xml:space="preserve">, which accounts for the proportion of non-helmet wearers than have consistently texted while driving the past 30 days, in this example, and that</w:t>
      </w:r>
      <w:r>
        <w:t xml:space="preserve"> </w:t>
      </w:r>
      <w:r>
        <w:rPr>
          <w:rStyle w:val="VerbatimChar"/>
        </w:rPr>
        <w:t xml:space="preserve">stat</w:t>
      </w:r>
      <w:r>
        <w:t xml:space="preserve"> </w:t>
      </w:r>
      <w:r>
        <w:t xml:space="preserve">within</w:t>
      </w:r>
      <w:r>
        <w:t xml:space="preserve"> </w:t>
      </w:r>
      <w:r>
        <w:rPr>
          <w:rStyle w:val="VerbatimChar"/>
        </w:rPr>
        <w:t xml:space="preserve">calculate</w:t>
      </w:r>
      <w:r>
        <w:t xml:space="preserve"> </w:t>
      </w:r>
      <w:r>
        <w:t xml:space="preserve">is here</w:t>
      </w:r>
      <w:r>
        <w:t xml:space="preserve"> </w:t>
      </w:r>
      <w:r>
        <w:t xml:space="preserve">“</w:t>
      </w:r>
      <w:r>
        <w:t xml:space="preserve">prop</w:t>
      </w:r>
      <w:r>
        <w:t xml:space="preserve">”</w:t>
      </w:r>
      <w:r>
        <w:t xml:space="preserve">, signaling that you are trying to do some sort of inference on a proportion.</w:t>
      </w:r>
    </w:p>
    <w:p>
      <w:pPr>
        <w:numPr>
          <w:ilvl w:val="0"/>
          <w:numId w:val="1003"/>
        </w:numPr>
        <w:pStyle w:val="Compact"/>
      </w:pPr>
      <w:r>
        <w:t xml:space="preserve">What is the margin of error for the estimate of the proportion of non-helmet</w:t>
      </w:r>
      <w:r>
        <w:t xml:space="preserve"> </w:t>
      </w:r>
      <w:r>
        <w:t xml:space="preserve">wearers that have texted while driving each day for the past 30 days based on</w:t>
      </w:r>
      <w:r>
        <w:t xml:space="preserve"> </w:t>
      </w:r>
      <w:r>
        <w:t xml:space="preserve">this survey?</w:t>
      </w:r>
    </w:p>
    <w:p>
      <w:pPr>
        <w:pStyle w:val="FirstParagraph"/>
      </w:pPr>
      <m:oMath>
        <m:r>
          <m:t>M</m:t>
        </m:r>
        <m:r>
          <m:t>E</m:t>
        </m:r>
        <m:r>
          <m:rPr>
            <m:sty m:val="p"/>
          </m:rPr>
          <m:t>=</m:t>
        </m:r>
        <m:r>
          <m:t>z</m:t>
        </m:r>
        <m:r>
          <m:rPr>
            <m:sty m:val="p"/>
          </m:rPr>
          <m:t>⋆</m:t>
        </m:r>
        <m:r>
          <m:rPr>
            <m:sty m:val="p"/>
          </m:rPr>
          <m:t>×</m:t>
        </m:r>
        <m:r>
          <m:t>S</m:t>
        </m:r>
        <m:r>
          <m:t>E</m:t>
        </m:r>
      </m:oMath>
    </w:p>
    <w:p>
      <w:pPr>
        <w:pStyle w:val="SourceCode"/>
      </w:pPr>
      <w:r>
        <w:rPr>
          <w:rStyle w:val="NormalTok"/>
        </w:rPr>
        <w:t xml:space="preserve">p </w:t>
      </w:r>
      <w:r>
        <w:rPr>
          <w:rStyle w:val="OtherTok"/>
        </w:rPr>
        <w:t xml:space="preserve">&lt;-</w:t>
      </w:r>
      <w:r>
        <w:rPr>
          <w:rStyle w:val="NormalTok"/>
        </w:rPr>
        <w:t xml:space="preserve"> </w:t>
      </w:r>
      <w:r>
        <w:rPr>
          <w:rStyle w:val="FloatTok"/>
        </w:rPr>
        <w:t xml:space="preserve">0.0712</w:t>
      </w:r>
      <w:r>
        <w:br/>
      </w:r>
      <w:r>
        <w:rPr>
          <w:rStyle w:val="NormalTok"/>
        </w:rPr>
        <w:t xml:space="preserve">n </w:t>
      </w:r>
      <w:r>
        <w:rPr>
          <w:rStyle w:val="OtherTok"/>
        </w:rPr>
        <w:t xml:space="preserve">&lt;-</w:t>
      </w:r>
      <w:r>
        <w:rPr>
          <w:rStyle w:val="NormalTok"/>
        </w:rPr>
        <w:t xml:space="preserve"> </w:t>
      </w:r>
      <w:r>
        <w:rPr>
          <w:rStyle w:val="DecValTok"/>
        </w:rPr>
        <w:t xml:space="preserve">6503</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 </w:t>
      </w:r>
      <w:r>
        <w:rPr>
          <w:rStyle w:val="SpecialCharTok"/>
        </w:rPr>
        <w:t xml:space="preserve">/</w:t>
      </w:r>
      <w:r>
        <w:rPr>
          <w:rStyle w:val="NormalTok"/>
        </w:rPr>
        <w:t xml:space="preserve"> n)</w:t>
      </w:r>
      <w:r>
        <w:br/>
      </w:r>
      <w:r>
        <w:br/>
      </w:r>
      <w:r>
        <w:rPr>
          <w:rStyle w:val="NormalTok"/>
        </w:rPr>
        <w:t xml:space="preserve">  </w:t>
      </w:r>
      <w:r>
        <w:br/>
      </w:r>
      <w:r>
        <w:rPr>
          <w:rStyle w:val="NormalTok"/>
        </w:rPr>
        <w:t xml:space="preserve">z </w:t>
      </w:r>
      <w:r>
        <w:rPr>
          <w:rStyle w:val="OtherTok"/>
        </w:rPr>
        <w:t xml:space="preserve">&lt;-</w:t>
      </w:r>
      <w:r>
        <w:rPr>
          <w:rStyle w:val="NormalTok"/>
        </w:rPr>
        <w:t xml:space="preserve"> </w:t>
      </w:r>
      <w:r>
        <w:rPr>
          <w:rStyle w:val="SpecialCharTok"/>
        </w:rPr>
        <w:t xml:space="preserve">-</w:t>
      </w:r>
      <w:r>
        <w:rPr>
          <w:rStyle w:val="FunctionTok"/>
        </w:rPr>
        <w:t xml:space="preserve">qnorm</w:t>
      </w:r>
      <w:r>
        <w:rPr>
          <w:rStyle w:val="NormalTok"/>
        </w:rPr>
        <w:t xml:space="preserve">(.</w:t>
      </w:r>
      <w:r>
        <w:rPr>
          <w:rStyle w:val="DecValTok"/>
        </w:rPr>
        <w:t xml:space="preserve">025</w:t>
      </w:r>
      <w:r>
        <w:rPr>
          <w:rStyle w:val="NormalTok"/>
        </w:rPr>
        <w:t xml:space="preserve">)</w:t>
      </w:r>
      <w:r>
        <w:br/>
      </w:r>
      <w:r>
        <w:rPr>
          <w:rStyle w:val="NormalTok"/>
        </w:rPr>
        <w:t xml:space="preserve">(</w:t>
      </w:r>
      <w:r>
        <w:rPr>
          <w:rStyle w:val="FunctionTok"/>
        </w:rPr>
        <w:t xml:space="preserve">round</w:t>
      </w:r>
      <w:r>
        <w:rPr>
          <w:rStyle w:val="NormalTok"/>
        </w:rPr>
        <w:t xml:space="preserve">((</w:t>
      </w:r>
      <w:r>
        <w:rPr>
          <w:rStyle w:val="AttributeTok"/>
        </w:rPr>
        <w:t xml:space="preserve">ME =</w:t>
      </w:r>
      <w:r>
        <w:rPr>
          <w:rStyle w:val="NormalTok"/>
        </w:rPr>
        <w:t xml:space="preserve"> z </w:t>
      </w:r>
      <w:r>
        <w:rPr>
          <w:rStyle w:val="SpecialCharTok"/>
        </w:rPr>
        <w:t xml:space="preserve">*</w:t>
      </w:r>
      <w:r>
        <w:rPr>
          <w:rStyle w:val="NormalTok"/>
        </w:rPr>
        <w:t xml:space="preserve"> SE) , </w:t>
      </w:r>
      <w:r>
        <w:rPr>
          <w:rStyle w:val="DecValTok"/>
        </w:rPr>
        <w:t xml:space="preserve">4</w:t>
      </w:r>
      <w:r>
        <w:rPr>
          <w:rStyle w:val="NormalTok"/>
        </w:rPr>
        <w:t xml:space="preserve">))</w:t>
      </w:r>
    </w:p>
    <w:p>
      <w:pPr>
        <w:pStyle w:val="SourceCode"/>
      </w:pPr>
      <w:r>
        <w:rPr>
          <w:rStyle w:val="VerbatimChar"/>
        </w:rPr>
        <w:t xml:space="preserve">## [1] 0.0063</w:t>
      </w:r>
    </w:p>
    <w:p>
      <w:pPr>
        <w:pStyle w:val="FirstParagraph"/>
      </w:pPr>
      <w:r>
        <w:t xml:space="preserve">-</w:t>
      </w:r>
      <w:r>
        <w:rPr>
          <w:bCs/>
          <w:b/>
        </w:rPr>
        <w:t xml:space="preserve">0.0063</w:t>
      </w:r>
    </w:p>
    <w:p>
      <w:pPr>
        <w:numPr>
          <w:ilvl w:val="0"/>
          <w:numId w:val="1004"/>
        </w:numPr>
        <w:pStyle w:val="Compact"/>
      </w:pPr>
      <w:r>
        <w:t xml:space="preserve">Using the</w:t>
      </w:r>
      <w:r>
        <w:t xml:space="preserve"> </w:t>
      </w:r>
      <w:r>
        <w:rPr>
          <w:rStyle w:val="VerbatimChar"/>
        </w:rPr>
        <w:t xml:space="preserve">infer</w:t>
      </w:r>
      <w:r>
        <w:t xml:space="preserve"> </w:t>
      </w:r>
      <w:r>
        <w:t xml:space="preserve">package, calculate confidence intervals for two other</w:t>
      </w:r>
      <w:r>
        <w:t xml:space="preserve"> </w:t>
      </w:r>
      <w:r>
        <w:t xml:space="preserve">categorical variables (you’ll need to decide which level to call</w:t>
      </w:r>
      <w:r>
        <w:t xml:space="preserve"> </w:t>
      </w:r>
      <w:r>
        <w:t xml:space="preserve">“</w:t>
      </w:r>
      <w:r>
        <w:t xml:space="preserve">success</w:t>
      </w:r>
      <w:r>
        <w:t xml:space="preserve">”</w:t>
      </w:r>
      <w:r>
        <w:t xml:space="preserve">,</w:t>
      </w:r>
      <w:r>
        <w:t xml:space="preserve"> </w:t>
      </w:r>
      <w:r>
        <w:t xml:space="preserve">and report the associated margins of error. Interpet the interval in context</w:t>
      </w:r>
      <w:r>
        <w:t xml:space="preserve"> </w:t>
      </w:r>
      <w:r>
        <w:t xml:space="preserve">of the data. It may be helpful to create new data sets for each of the two</w:t>
      </w:r>
      <w:r>
        <w:t xml:space="preserve"> </w:t>
      </w:r>
      <w:r>
        <w:t xml:space="preserve">countries first, and then use these data sets to construct the confidence intervals.</w:t>
      </w:r>
    </w:p>
    <w:p>
      <w:pPr>
        <w:pStyle w:val="SourceCode"/>
      </w:pPr>
      <w:r>
        <w:rPr>
          <w:rStyle w:val="NormalTok"/>
        </w:rPr>
        <w:t xml:space="preserve">race_df </w:t>
      </w:r>
      <w:r>
        <w:rPr>
          <w:rStyle w:val="OtherTok"/>
        </w:rPr>
        <w:t xml:space="preserve">&lt;-</w:t>
      </w:r>
      <w:r>
        <w:rPr>
          <w:rStyle w:val="NormalTok"/>
        </w:rPr>
        <w:t xml:space="preserve"> no_helmet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race_ind =</w:t>
      </w:r>
      <w:r>
        <w:rPr>
          <w:rStyle w:val="NormalTok"/>
        </w:rPr>
        <w:t xml:space="preserve"> </w:t>
      </w:r>
      <w:r>
        <w:rPr>
          <w:rStyle w:val="FunctionTok"/>
        </w:rPr>
        <w:t xml:space="preserve">ifelse</w:t>
      </w:r>
      <w:r>
        <w:rPr>
          <w:rStyle w:val="NormalTok"/>
        </w:rPr>
        <w:t xml:space="preserve">(race </w:t>
      </w:r>
      <w:r>
        <w:rPr>
          <w:rStyle w:val="SpecialCharTok"/>
        </w:rPr>
        <w:t xml:space="preserve">==</w:t>
      </w:r>
      <w:r>
        <w:rPr>
          <w:rStyle w:val="NormalTok"/>
        </w:rPr>
        <w:t xml:space="preserve"> </w:t>
      </w:r>
      <w:r>
        <w:rPr>
          <w:rStyle w:val="StringTok"/>
        </w:rPr>
        <w:t xml:space="preserve">"Black or African American"</w:t>
      </w:r>
      <w:r>
        <w:rPr>
          <w:rStyle w:val="NormalTok"/>
        </w:rPr>
        <w:t xml:space="preserve">, </w:t>
      </w:r>
      <w:r>
        <w:rPr>
          <w:rStyle w:val="StringTok"/>
        </w:rPr>
        <w:t xml:space="preserve">"Black"</w:t>
      </w:r>
      <w:r>
        <w:rPr>
          <w:rStyle w:val="NormalTok"/>
        </w:rPr>
        <w:t xml:space="preserve">, </w:t>
      </w:r>
      <w:r>
        <w:rPr>
          <w:rStyle w:val="StringTok"/>
        </w:rPr>
        <w:t xml:space="preserve">"Not Black"</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(race_ind)</w:t>
      </w:r>
      <w:r>
        <w:br/>
      </w:r>
      <w:r>
        <w:br/>
      </w:r>
      <w:r>
        <w:rPr>
          <w:rStyle w:val="NormalTok"/>
        </w:rPr>
        <w:t xml:space="preserve">race_df </w:t>
      </w:r>
      <w:r>
        <w:rPr>
          <w:rStyle w:val="SpecialCharTok"/>
        </w:rPr>
        <w:t xml:space="preserve">%&gt;%</w:t>
      </w:r>
      <w:r>
        <w:br/>
      </w:r>
      <w:r>
        <w:rPr>
          <w:rStyle w:val="NormalTok"/>
        </w:rPr>
        <w:t xml:space="preserve">  </w:t>
      </w:r>
      <w:r>
        <w:rPr>
          <w:rStyle w:val="FunctionTok"/>
        </w:rPr>
        <w:t xml:space="preserve">count</w:t>
      </w:r>
      <w:r>
        <w:rPr>
          <w:rStyle w:val="NormalTok"/>
        </w:rPr>
        <w:t xml:space="preserve">(race_ind)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race_ind,</w:t>
      </w:r>
      <w:r>
        <w:br/>
      </w:r>
      <w:r>
        <w:rPr>
          <w:rStyle w:val="NormalTok"/>
        </w:rPr>
        <w:t xml:space="preserve">    </w:t>
      </w:r>
      <w:r>
        <w:rPr>
          <w:rStyle w:val="AttributeTok"/>
        </w:rPr>
        <w:t xml:space="preserve">p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w:t>
      </w:r>
    </w:p>
    <w:p>
      <w:pPr>
        <w:pStyle w:val="SourceCode"/>
      </w:pPr>
      <w:r>
        <w:rPr>
          <w:rStyle w:val="VerbatimChar"/>
        </w:rPr>
        <w:t xml:space="preserve">## # A tibble: 2 × 2</w:t>
      </w:r>
      <w:r>
        <w:br/>
      </w:r>
      <w:r>
        <w:rPr>
          <w:rStyle w:val="VerbatimChar"/>
        </w:rPr>
        <w:t xml:space="preserve">##   race_ind      p</w:t>
      </w:r>
      <w:r>
        <w:br/>
      </w:r>
      <w:r>
        <w:rPr>
          <w:rStyle w:val="VerbatimChar"/>
        </w:rPr>
        <w:t xml:space="preserve">##   &lt;chr&gt;     &lt;dbl&gt;</w:t>
      </w:r>
      <w:r>
        <w:br/>
      </w:r>
      <w:r>
        <w:rPr>
          <w:rStyle w:val="VerbatimChar"/>
        </w:rPr>
        <w:t xml:space="preserve">## 1 Black     0.297</w:t>
      </w:r>
      <w:r>
        <w:br/>
      </w:r>
      <w:r>
        <w:rPr>
          <w:rStyle w:val="VerbatimChar"/>
        </w:rPr>
        <w:t xml:space="preserve">## 2 Not Black 0.703</w:t>
      </w:r>
    </w:p>
    <w:p>
      <w:pPr>
        <w:pStyle w:val="SourceCode"/>
      </w:pPr>
      <w:r>
        <w:rPr>
          <w:rStyle w:val="NormalTok"/>
        </w:rPr>
        <w:t xml:space="preserve">race_df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race_ind, </w:t>
      </w:r>
      <w:r>
        <w:rPr>
          <w:rStyle w:val="AttributeTok"/>
        </w:rPr>
        <w:t xml:space="preserve">success =</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0.285    0.309</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0.297</w:t>
      </w:r>
      <w:r>
        <w:br/>
      </w:r>
      <w:r>
        <w:rPr>
          <w:rStyle w:val="NormalTok"/>
        </w:rPr>
        <w:t xml:space="preserve">n </w:t>
      </w:r>
      <w:r>
        <w:rPr>
          <w:rStyle w:val="OtherTok"/>
        </w:rPr>
        <w:t xml:space="preserve">&lt;-</w:t>
      </w:r>
      <w:r>
        <w:rPr>
          <w:rStyle w:val="NormalTok"/>
        </w:rPr>
        <w:t xml:space="preserve"> </w:t>
      </w:r>
      <w:r>
        <w:rPr>
          <w:rStyle w:val="DecValTok"/>
        </w:rPr>
        <w:t xml:space="preserve">5178</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 </w:t>
      </w:r>
      <w:r>
        <w:rPr>
          <w:rStyle w:val="SpecialCharTok"/>
        </w:rPr>
        <w:t xml:space="preserve">/</w:t>
      </w:r>
      <w:r>
        <w:rPr>
          <w:rStyle w:val="NormalTok"/>
        </w:rPr>
        <w:t xml:space="preserve"> n)</w:t>
      </w:r>
      <w:r>
        <w:br/>
      </w:r>
      <w:r>
        <w:rPr>
          <w:rStyle w:val="NormalTok"/>
        </w:rPr>
        <w:t xml:space="preserve">  </w:t>
      </w:r>
      <w:r>
        <w:br/>
      </w:r>
      <w:r>
        <w:rPr>
          <w:rStyle w:val="NormalTok"/>
        </w:rPr>
        <w:t xml:space="preserve">z </w:t>
      </w:r>
      <w:r>
        <w:rPr>
          <w:rStyle w:val="OtherTok"/>
        </w:rPr>
        <w:t xml:space="preserve">&lt;-</w:t>
      </w:r>
      <w:r>
        <w:rPr>
          <w:rStyle w:val="NormalTok"/>
        </w:rPr>
        <w:t xml:space="preserve"> </w:t>
      </w:r>
      <w:r>
        <w:rPr>
          <w:rStyle w:val="SpecialCharTok"/>
        </w:rPr>
        <w:t xml:space="preserve">-</w:t>
      </w:r>
      <w:r>
        <w:rPr>
          <w:rStyle w:val="FunctionTok"/>
        </w:rPr>
        <w:t xml:space="preserve">qnorm</w:t>
      </w:r>
      <w:r>
        <w:rPr>
          <w:rStyle w:val="NormalTok"/>
        </w:rPr>
        <w:t xml:space="preserve">((</w:t>
      </w:r>
      <w:r>
        <w:rPr>
          <w:rStyle w:val="DecValTok"/>
        </w:rPr>
        <w:t xml:space="preserve">1</w:t>
      </w:r>
      <w:r>
        <w:rPr>
          <w:rStyle w:val="FloatTok"/>
        </w:rPr>
        <w:t xml:space="preserve">-.95</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w:t>
      </w:r>
      <w:r>
        <w:rPr>
          <w:rStyle w:val="FunctionTok"/>
        </w:rPr>
        <w:t xml:space="preserve">round</w:t>
      </w:r>
      <w:r>
        <w:rPr>
          <w:rStyle w:val="NormalTok"/>
        </w:rPr>
        <w:t xml:space="preserve">((</w:t>
      </w:r>
      <w:r>
        <w:rPr>
          <w:rStyle w:val="AttributeTok"/>
        </w:rPr>
        <w:t xml:space="preserve">ME =</w:t>
      </w:r>
      <w:r>
        <w:rPr>
          <w:rStyle w:val="NormalTok"/>
        </w:rPr>
        <w:t xml:space="preserve"> z </w:t>
      </w:r>
      <w:r>
        <w:rPr>
          <w:rStyle w:val="SpecialCharTok"/>
        </w:rPr>
        <w:t xml:space="preserve">*</w:t>
      </w:r>
      <w:r>
        <w:rPr>
          <w:rStyle w:val="NormalTok"/>
        </w:rPr>
        <w:t xml:space="preserve"> SE) , </w:t>
      </w:r>
      <w:r>
        <w:rPr>
          <w:rStyle w:val="DecValTok"/>
        </w:rPr>
        <w:t xml:space="preserve">4</w:t>
      </w:r>
      <w:r>
        <w:rPr>
          <w:rStyle w:val="NormalTok"/>
        </w:rPr>
        <w:t xml:space="preserve">))</w:t>
      </w:r>
    </w:p>
    <w:p>
      <w:pPr>
        <w:pStyle w:val="SourceCode"/>
      </w:pPr>
      <w:r>
        <w:rPr>
          <w:rStyle w:val="VerbatimChar"/>
        </w:rPr>
        <w:t xml:space="preserve">## [1] 0.0124</w:t>
      </w:r>
    </w:p>
    <w:p>
      <w:pPr>
        <w:pStyle w:val="SourceCode"/>
      </w:pPr>
      <w:r>
        <w:rPr>
          <w:rStyle w:val="FunctionTok"/>
        </w:rPr>
        <w:t xml:space="preserve">select</w:t>
      </w:r>
      <w:r>
        <w:rPr>
          <w:rStyle w:val="NormalTok"/>
        </w:rPr>
        <w:t xml:space="preserve">(no_helmet, gender) </w:t>
      </w:r>
      <w:r>
        <w:rPr>
          <w:rStyle w:val="SpecialCharTok"/>
        </w:rPr>
        <w:t xml:space="preserve">%&gt;%</w:t>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 A tibble: 3 × 1</w:t>
      </w:r>
      <w:r>
        <w:br/>
      </w:r>
      <w:r>
        <w:rPr>
          <w:rStyle w:val="VerbatimChar"/>
        </w:rPr>
        <w:t xml:space="preserve">##   gender</w:t>
      </w:r>
      <w:r>
        <w:br/>
      </w:r>
      <w:r>
        <w:rPr>
          <w:rStyle w:val="VerbatimChar"/>
        </w:rPr>
        <w:t xml:space="preserve">##   &lt;chr&gt; </w:t>
      </w:r>
      <w:r>
        <w:br/>
      </w:r>
      <w:r>
        <w:rPr>
          <w:rStyle w:val="VerbatimChar"/>
        </w:rPr>
        <w:t xml:space="preserve">## 1 female</w:t>
      </w:r>
      <w:r>
        <w:br/>
      </w:r>
      <w:r>
        <w:rPr>
          <w:rStyle w:val="VerbatimChar"/>
        </w:rPr>
        <w:t xml:space="preserve">## 2 male  </w:t>
      </w:r>
      <w:r>
        <w:br/>
      </w:r>
      <w:r>
        <w:rPr>
          <w:rStyle w:val="VerbatimChar"/>
        </w:rPr>
        <w:t xml:space="preserve">## 3 &lt;NA&gt;</w:t>
      </w:r>
    </w:p>
    <w:p>
      <w:pPr>
        <w:pStyle w:val="SourceCode"/>
      </w:pPr>
      <w:r>
        <w:rPr>
          <w:rStyle w:val="NormalTok"/>
        </w:rPr>
        <w:t xml:space="preserve">gender_df </w:t>
      </w:r>
      <w:r>
        <w:rPr>
          <w:rStyle w:val="OtherTok"/>
        </w:rPr>
        <w:t xml:space="preserve">&lt;-</w:t>
      </w:r>
      <w:r>
        <w:rPr>
          <w:rStyle w:val="NormalTok"/>
        </w:rPr>
        <w:t xml:space="preserve"> no_helmet </w:t>
      </w:r>
      <w:r>
        <w:rPr>
          <w:rStyle w:val="SpecialCharTok"/>
        </w:rPr>
        <w:t xml:space="preserve">%&gt;%</w:t>
      </w:r>
      <w:r>
        <w:br/>
      </w:r>
      <w:r>
        <w:rPr>
          <w:rStyle w:val="NormalTok"/>
        </w:rPr>
        <w:t xml:space="preserve">  </w:t>
      </w:r>
      <w:r>
        <w:rPr>
          <w:rStyle w:val="FunctionTok"/>
        </w:rPr>
        <w:t xml:space="preserve">drop_na</w:t>
      </w:r>
      <w:r>
        <w:rPr>
          <w:rStyle w:val="NormalTok"/>
        </w:rPr>
        <w:t xml:space="preserve">(gender)</w:t>
      </w:r>
      <w:r>
        <w:br/>
      </w:r>
      <w:r>
        <w:br/>
      </w:r>
      <w:r>
        <w:rPr>
          <w:rStyle w:val="NormalTok"/>
        </w:rPr>
        <w:t xml:space="preserve">gender_df </w:t>
      </w:r>
      <w:r>
        <w:rPr>
          <w:rStyle w:val="SpecialCharTok"/>
        </w:rPr>
        <w:t xml:space="preserve">%&gt;%</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gender,</w:t>
      </w:r>
      <w:r>
        <w:br/>
      </w:r>
      <w:r>
        <w:rPr>
          <w:rStyle w:val="NormalTok"/>
        </w:rPr>
        <w:t xml:space="preserve">    </w:t>
      </w:r>
      <w:r>
        <w:rPr>
          <w:rStyle w:val="AttributeTok"/>
        </w:rPr>
        <w:t xml:space="preserve">p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w:t>
      </w:r>
    </w:p>
    <w:p>
      <w:pPr>
        <w:pStyle w:val="SourceCode"/>
      </w:pPr>
      <w:r>
        <w:rPr>
          <w:rStyle w:val="VerbatimChar"/>
        </w:rPr>
        <w:t xml:space="preserve">## # A tibble: 2 × 2</w:t>
      </w:r>
      <w:r>
        <w:br/>
      </w:r>
      <w:r>
        <w:rPr>
          <w:rStyle w:val="VerbatimChar"/>
        </w:rPr>
        <w:t xml:space="preserve">##   gender     p</w:t>
      </w:r>
      <w:r>
        <w:br/>
      </w:r>
      <w:r>
        <w:rPr>
          <w:rStyle w:val="VerbatimChar"/>
        </w:rPr>
        <w:t xml:space="preserve">##   &lt;chr&gt;  &lt;dbl&gt;</w:t>
      </w:r>
      <w:r>
        <w:br/>
      </w:r>
      <w:r>
        <w:rPr>
          <w:rStyle w:val="VerbatimChar"/>
        </w:rPr>
        <w:t xml:space="preserve">## 1 female 0.419</w:t>
      </w:r>
      <w:r>
        <w:br/>
      </w:r>
      <w:r>
        <w:rPr>
          <w:rStyle w:val="VerbatimChar"/>
        </w:rPr>
        <w:t xml:space="preserve">## 2 male   0.581</w:t>
      </w:r>
    </w:p>
    <w:p>
      <w:pPr>
        <w:pStyle w:val="SourceCode"/>
      </w:pPr>
      <w:r>
        <w:rPr>
          <w:rStyle w:val="NormalTok"/>
        </w:rPr>
        <w:t xml:space="preserve">gender_df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gender, </w:t>
      </w:r>
      <w:r>
        <w:rPr>
          <w:rStyle w:val="AttributeTok"/>
        </w:rPr>
        <w:t xml:space="preserve">success =</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0.408    0.432</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0.42</w:t>
      </w:r>
      <w:r>
        <w:br/>
      </w:r>
      <w:r>
        <w:rPr>
          <w:rStyle w:val="NormalTok"/>
        </w:rPr>
        <w:t xml:space="preserve">n </w:t>
      </w:r>
      <w:r>
        <w:rPr>
          <w:rStyle w:val="OtherTok"/>
        </w:rPr>
        <w:t xml:space="preserve">&lt;-</w:t>
      </w:r>
      <w:r>
        <w:rPr>
          <w:rStyle w:val="NormalTok"/>
        </w:rPr>
        <w:t xml:space="preserve"> </w:t>
      </w:r>
      <w:r>
        <w:rPr>
          <w:rStyle w:val="DecValTok"/>
        </w:rPr>
        <w:t xml:space="preserve">6500</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 </w:t>
      </w:r>
      <w:r>
        <w:rPr>
          <w:rStyle w:val="SpecialCharTok"/>
        </w:rPr>
        <w:t xml:space="preserve">/</w:t>
      </w:r>
      <w:r>
        <w:rPr>
          <w:rStyle w:val="NormalTok"/>
        </w:rPr>
        <w:t xml:space="preserve"> n)</w:t>
      </w:r>
      <w:r>
        <w:br/>
      </w:r>
      <w:r>
        <w:rPr>
          <w:rStyle w:val="NormalTok"/>
        </w:rPr>
        <w:t xml:space="preserve">  </w:t>
      </w:r>
      <w:r>
        <w:br/>
      </w:r>
      <w:r>
        <w:rPr>
          <w:rStyle w:val="NormalTok"/>
        </w:rPr>
        <w:t xml:space="preserve">z </w:t>
      </w:r>
      <w:r>
        <w:rPr>
          <w:rStyle w:val="OtherTok"/>
        </w:rPr>
        <w:t xml:space="preserve">&lt;-</w:t>
      </w:r>
      <w:r>
        <w:rPr>
          <w:rStyle w:val="NormalTok"/>
        </w:rPr>
        <w:t xml:space="preserve"> </w:t>
      </w:r>
      <w:r>
        <w:rPr>
          <w:rStyle w:val="SpecialCharTok"/>
        </w:rPr>
        <w:t xml:space="preserve">-</w:t>
      </w:r>
      <w:r>
        <w:rPr>
          <w:rStyle w:val="FunctionTok"/>
        </w:rPr>
        <w:t xml:space="preserve">qnorm</w:t>
      </w:r>
      <w:r>
        <w:rPr>
          <w:rStyle w:val="NormalTok"/>
        </w:rPr>
        <w:t xml:space="preserve">((</w:t>
      </w:r>
      <w:r>
        <w:rPr>
          <w:rStyle w:val="DecValTok"/>
        </w:rPr>
        <w:t xml:space="preserve">1</w:t>
      </w:r>
      <w:r>
        <w:rPr>
          <w:rStyle w:val="FloatTok"/>
        </w:rPr>
        <w:t xml:space="preserve">-.95</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w:t>
      </w:r>
      <w:r>
        <w:rPr>
          <w:rStyle w:val="FunctionTok"/>
        </w:rPr>
        <w:t xml:space="preserve">round</w:t>
      </w:r>
      <w:r>
        <w:rPr>
          <w:rStyle w:val="NormalTok"/>
        </w:rPr>
        <w:t xml:space="preserve">((</w:t>
      </w:r>
      <w:r>
        <w:rPr>
          <w:rStyle w:val="AttributeTok"/>
        </w:rPr>
        <w:t xml:space="preserve">ME =</w:t>
      </w:r>
      <w:r>
        <w:rPr>
          <w:rStyle w:val="NormalTok"/>
        </w:rPr>
        <w:t xml:space="preserve"> z </w:t>
      </w:r>
      <w:r>
        <w:rPr>
          <w:rStyle w:val="SpecialCharTok"/>
        </w:rPr>
        <w:t xml:space="preserve">*</w:t>
      </w:r>
      <w:r>
        <w:rPr>
          <w:rStyle w:val="NormalTok"/>
        </w:rPr>
        <w:t xml:space="preserve"> SE) , </w:t>
      </w:r>
      <w:r>
        <w:rPr>
          <w:rStyle w:val="DecValTok"/>
        </w:rPr>
        <w:t xml:space="preserve">4</w:t>
      </w:r>
      <w:r>
        <w:rPr>
          <w:rStyle w:val="NormalTok"/>
        </w:rPr>
        <w:t xml:space="preserve">))</w:t>
      </w:r>
    </w:p>
    <w:p>
      <w:pPr>
        <w:pStyle w:val="SourceCode"/>
      </w:pPr>
      <w:r>
        <w:rPr>
          <w:rStyle w:val="VerbatimChar"/>
        </w:rPr>
        <w:t xml:space="preserve">## [1] 0.012</w:t>
      </w:r>
    </w:p>
    <w:bookmarkEnd w:id="23"/>
    <w:bookmarkStart w:id="25" w:name="X6b21fe37f3edc161763c2fc570baa333b6de195"/>
    <w:p>
      <w:pPr>
        <w:pStyle w:val="Heading2"/>
      </w:pPr>
      <w:r>
        <w:t xml:space="preserve">How does the proportion affect the margin of error?</w:t>
      </w:r>
    </w:p>
    <w:p>
      <w:pPr>
        <w:pStyle w:val="FirstParagraph"/>
      </w:pPr>
      <w:r>
        <w:t xml:space="preserve">Imagine you’ve set out to survey 1000 people on two questions: are you at least 6-feet tall? and are you left-handed? Since both of these sample proportions were calculated from the same sample size, they should have the same margin of error, right? Wrong! While the margin of error does change with sample size, it is also affected by the proportion.</w:t>
      </w:r>
    </w:p>
    <w:p>
      <w:pPr>
        <w:pStyle w:val="BodyText"/>
      </w:pPr>
      <w:r>
        <w:t xml:space="preserve">Think back to the formula for the standard error:</w:t>
      </w:r>
      <w:r>
        <w:t xml:space="preserve"> </w:t>
      </w:r>
      <m:oMath>
        <m:r>
          <m:t>S</m:t>
        </m:r>
        <m:r>
          <m:t>E</m:t>
        </m:r>
        <m:r>
          <m:rPr>
            <m:sty m:val="p"/>
          </m:rPr>
          <m:t>=</m:t>
        </m:r>
        <m:rad>
          <m:radPr>
            <m:degHide m:val="1"/>
          </m:radPr>
          <m:deg/>
          <m:e>
            <m:r>
              <m:t>p</m:t>
            </m:r>
            <m:r>
              <m:rPr>
                <m:sty m:val="p"/>
              </m:rPr>
              <m:t>(</m:t>
            </m:r>
            <m:r>
              <m:t>1</m:t>
            </m:r>
            <m:r>
              <m:rPr>
                <m:sty m:val="p"/>
              </m:rPr>
              <m:t>−</m:t>
            </m:r>
            <m:r>
              <m:t>p</m:t>
            </m:r>
            <m:r>
              <m:rPr>
                <m:sty m:val="p"/>
              </m:rPr>
              <m:t>)</m:t>
            </m:r>
            <m:r>
              <m:rPr>
                <m:sty m:val="p"/>
              </m:rPr>
              <m:t>/</m:t>
            </m:r>
            <m:r>
              <m:t>n</m:t>
            </m:r>
          </m:e>
        </m:rad>
      </m:oMath>
      <w:r>
        <w:t xml:space="preserve">. This is then used in the formula for the margin of error for a 95% confidence interval:</w:t>
      </w:r>
    </w:p>
    <w:p>
      <w:pPr>
        <w:pStyle w:val="BodyText"/>
      </w:pPr>
      <m:oMathPara>
        <m:oMathParaPr>
          <m:jc m:val="center"/>
        </m:oMathParaPr>
        <m:oMath>
          <m:r>
            <m:t>M</m:t>
          </m:r>
          <m:r>
            <m:t>E</m:t>
          </m:r>
          <m:r>
            <m:rPr>
              <m:sty m:val="p"/>
            </m:rPr>
            <m:t>=</m:t>
          </m:r>
          <m:r>
            <m:t>1.96</m:t>
          </m:r>
          <m:r>
            <m:rPr>
              <m:sty m:val="p"/>
            </m:rPr>
            <m:t>×</m:t>
          </m:r>
          <m:r>
            <m:t>S</m:t>
          </m:r>
          <m:r>
            <m:t>E</m:t>
          </m:r>
          <m:r>
            <m:rPr>
              <m:sty m:val="p"/>
            </m:rPr>
            <m:t>=</m:t>
          </m:r>
          <m:r>
            <m:t>1.96</m:t>
          </m:r>
          <m:r>
            <m:rPr>
              <m:sty m:val="p"/>
            </m:rPr>
            <m:t>×</m:t>
          </m:r>
          <m:rad>
            <m:radPr>
              <m:degHide m:val="1"/>
            </m:radPr>
            <m:deg/>
            <m:e>
              <m:r>
                <m:t>p</m:t>
              </m:r>
              <m:r>
                <m:rPr>
                  <m:sty m:val="p"/>
                </m:rPr>
                <m:t>(</m:t>
              </m:r>
              <m:r>
                <m:t>1</m:t>
              </m:r>
              <m:r>
                <m:rPr>
                  <m:sty m:val="p"/>
                </m:rPr>
                <m:t>−</m:t>
              </m:r>
              <m:r>
                <m:t>p</m:t>
              </m:r>
              <m:r>
                <m:rPr>
                  <m:sty m:val="p"/>
                </m:rPr>
                <m:t>)</m:t>
              </m:r>
              <m:r>
                <m:rPr>
                  <m:sty m:val="p"/>
                </m:rPr>
                <m:t>/</m:t>
              </m:r>
              <m:r>
                <m:t>n</m:t>
              </m:r>
            </m:e>
          </m:rad>
          <m:r>
            <m:t> </m:t>
          </m:r>
          <m:r>
            <m:rPr>
              <m:sty m:val="p"/>
            </m:rPr>
            <m:t>.</m:t>
          </m:r>
        </m:oMath>
      </m:oMathPara>
    </w:p>
    <w:p>
      <w:pPr>
        <w:pStyle w:val="FirstParagraph"/>
      </w:pPr>
      <w:r>
        <w:t xml:space="preserve">Since the population proportion</w:t>
      </w:r>
      <w:r>
        <w:t xml:space="preserve"> </w:t>
      </w:r>
      <m:oMath>
        <m:r>
          <m:t>p</m:t>
        </m:r>
      </m:oMath>
      <w:r>
        <w:t xml:space="preserve"> </w:t>
      </w:r>
      <w:r>
        <w:t xml:space="preserve">is in this</w:t>
      </w:r>
      <w:r>
        <w:t xml:space="preserve"> </w:t>
      </w:r>
      <m:oMath>
        <m:r>
          <m:t>M</m:t>
        </m:r>
        <m:r>
          <m:t>E</m:t>
        </m:r>
      </m:oMath>
      <w:r>
        <w:t xml:space="preserve"> </w:t>
      </w:r>
      <w:r>
        <w:t xml:space="preserve">formula, it should make sense that the margin of error is in some way dependent on the population proportion. We can visualize this relationship by creating a plot of</w:t>
      </w:r>
      <w:r>
        <w:t xml:space="preserve"> </w:t>
      </w:r>
      <m:oMath>
        <m:r>
          <m:t>M</m:t>
        </m:r>
        <m:r>
          <m:t>E</m:t>
        </m:r>
      </m:oMath>
      <w:r>
        <w:t xml:space="preserve"> </w:t>
      </w:r>
      <w:r>
        <w:t xml:space="preserve">vs. </w:t>
      </w:r>
      <m:oMath>
        <m:r>
          <m:t>p</m:t>
        </m:r>
      </m:oMath>
      <w:r>
        <w:t xml:space="preserve">.</w:t>
      </w:r>
    </w:p>
    <w:p>
      <w:pPr>
        <w:pStyle w:val="BodyText"/>
      </w:pPr>
      <w:r>
        <w:t xml:space="preserve">Since sample size is irrelevant to this discussion, let’s just set it to some value (</w:t>
      </w:r>
      <m:oMath>
        <m:r>
          <m:t>n</m:t>
        </m:r>
        <m:r>
          <m:rPr>
            <m:sty m:val="p"/>
          </m:rPr>
          <m:t>=</m:t>
        </m:r>
        <m:r>
          <m:t>1000</m:t>
        </m:r>
      </m:oMath>
      <w:r>
        <w:t xml:space="preserve">) and use this value in the following calculations: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p>
    <w:p>
      <w:pPr>
        <w:pStyle w:val="FirstParagraph"/>
      </w:pPr>
      <w:r>
        <w:t xml:space="preserve">The first step is to make a variable</w:t>
      </w:r>
      <w:r>
        <w:t xml:space="preserve"> </w:t>
      </w:r>
      <w:r>
        <w:rPr>
          <w:rStyle w:val="VerbatimChar"/>
        </w:rPr>
        <w:t xml:space="preserve">p</w:t>
      </w:r>
      <w:r>
        <w:t xml:space="preserve"> </w:t>
      </w:r>
      <w:r>
        <w:t xml:space="preserve">that is a sequence from 0 to 1 with each number incremented by 0.01. You can then create a variable of the margin of error (</w:t>
      </w:r>
      <w:r>
        <w:rPr>
          <w:rStyle w:val="VerbatimChar"/>
        </w:rPr>
        <w:t xml:space="preserve">me</w:t>
      </w:r>
      <w:r>
        <w:t xml:space="preserve">) associated with each of these values of</w:t>
      </w:r>
      <w:r>
        <w:t xml:space="preserve"> </w:t>
      </w:r>
      <w:r>
        <w:rPr>
          <w:rStyle w:val="VerbatimChar"/>
        </w:rPr>
        <w:t xml:space="preserve">p</w:t>
      </w:r>
      <w:r>
        <w:t xml:space="preserve"> </w:t>
      </w:r>
      <w:r>
        <w:t xml:space="preserve">using the familiar approximate formula (</w:t>
      </w:r>
      <m:oMath>
        <m:r>
          <m:t>M</m:t>
        </m:r>
        <m:r>
          <m:t>E</m:t>
        </m:r>
        <m:r>
          <m:rPr>
            <m:sty m:val="p"/>
          </m:rPr>
          <m:t>=</m:t>
        </m:r>
        <m:r>
          <m:t>2</m:t>
        </m:r>
        <m:r>
          <m:rPr>
            <m:sty m:val="p"/>
          </m:rPr>
          <m:t>×</m:t>
        </m:r>
        <m:r>
          <m:t>S</m:t>
        </m:r>
        <m:r>
          <m:t>E</m:t>
        </m:r>
      </m:oMath>
      <w: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me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w:t>
      </w:r>
    </w:p>
    <w:p>
      <w:pPr>
        <w:pStyle w:val="FirstParagraph"/>
      </w:pPr>
      <w:r>
        <w:t xml:space="preserve">Lastly, you can plot the two variables against each other to reveal their relationship. To do so, we need to first put these variables in a data frame that you can call in the</w:t>
      </w:r>
      <w:r>
        <w:t xml:space="preserve"> </w:t>
      </w:r>
      <w:r>
        <w:rPr>
          <w:rStyle w:val="VerbatimChar"/>
        </w:rPr>
        <w:t xml:space="preserve">ggplot</w:t>
      </w:r>
      <w:r>
        <w:t xml:space="preserve"> </w:t>
      </w:r>
      <w:r>
        <w:t xml:space="preserve">function.</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 =</w:t>
      </w:r>
      <w:r>
        <w:rPr>
          <w:rStyle w:val="NormalTok"/>
        </w:rPr>
        <w:t xml:space="preserve"> p, </w:t>
      </w:r>
      <w:r>
        <w:rPr>
          <w:rStyle w:val="AttributeTok"/>
        </w:rPr>
        <w:t xml:space="preserve">me =</w:t>
      </w:r>
      <w:r>
        <w:rPr>
          <w:rStyle w:val="NormalTok"/>
        </w:rPr>
        <w:t xml:space="preserve"> me)</w:t>
      </w:r>
      <w:r>
        <w:br/>
      </w:r>
      <w:r>
        <w:rPr>
          <w:rStyle w:val="FunctionTok"/>
        </w:rPr>
        <w:t xml:space="preserve">ggplot</w:t>
      </w:r>
      <w:r>
        <w:rPr>
          <w:rStyle w:val="NormalTok"/>
        </w:rPr>
        <w:t xml:space="preserve">(</w:t>
      </w:r>
      <w:r>
        <w:rPr>
          <w:rStyle w:val="AttributeTok"/>
        </w:rPr>
        <w:t xml:space="preserve">data =</w:t>
      </w:r>
      <w:r>
        <w:rPr>
          <w:rStyle w:val="NormalTok"/>
        </w:rPr>
        <w:t xml:space="preserve"> dd, </w:t>
      </w:r>
      <w:r>
        <w:rPr>
          <w:rStyle w:val="FunctionTok"/>
        </w:rPr>
        <w:t xml:space="preserve">aes</w:t>
      </w:r>
      <w:r>
        <w:rPr>
          <w:rStyle w:val="NormalTok"/>
        </w:rPr>
        <w:t xml:space="preserve">(</w:t>
      </w:r>
      <w:r>
        <w:rPr>
          <w:rStyle w:val="AttributeTok"/>
        </w:rPr>
        <w:t xml:space="preserve">x =</w:t>
      </w:r>
      <w:r>
        <w:rPr>
          <w:rStyle w:val="NormalTok"/>
        </w:rPr>
        <w:t xml:space="preserve"> p, </w:t>
      </w:r>
      <w:r>
        <w:rPr>
          <w:rStyle w:val="AttributeTok"/>
        </w:rPr>
        <w:t xml:space="preserve">y =</w:t>
      </w:r>
      <w:r>
        <w:rPr>
          <w:rStyle w:val="NormalTok"/>
        </w:rPr>
        <w:t xml:space="preserve"> me))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"Population Proportion"</w:t>
      </w:r>
      <w:r>
        <w:rPr>
          <w:rStyle w:val="NormalTok"/>
        </w:rPr>
        <w:t xml:space="preserve">, </w:t>
      </w:r>
      <w:r>
        <w:rPr>
          <w:rStyle w:val="AttributeTok"/>
        </w:rPr>
        <w:t xml:space="preserve">y =</w:t>
      </w:r>
      <w:r>
        <w:rPr>
          <w:rStyle w:val="NormalTok"/>
        </w:rPr>
        <w:t xml:space="preserve"> </w:t>
      </w:r>
      <w:r>
        <w:rPr>
          <w:rStyle w:val="StringTok"/>
        </w:rPr>
        <w:t xml:space="preserve">"Margin of Error"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inf_for_categorical_data_files/figure-docx/me-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Describe the relationship between</w:t>
      </w:r>
      <w:r>
        <w:t xml:space="preserve"> </w:t>
      </w:r>
      <w:r>
        <w:rPr>
          <w:rStyle w:val="VerbatimChar"/>
        </w:rPr>
        <w:t xml:space="preserve">p</w:t>
      </w:r>
      <w:r>
        <w:t xml:space="preserve"> </w:t>
      </w:r>
      <w:r>
        <w:t xml:space="preserve">and</w:t>
      </w:r>
      <w:r>
        <w:t xml:space="preserve"> </w:t>
      </w:r>
      <w:r>
        <w:rPr>
          <w:rStyle w:val="VerbatimChar"/>
        </w:rPr>
        <w:t xml:space="preserve">me</w:t>
      </w:r>
      <w:r>
        <w:t xml:space="preserve">. Include the margin of</w:t>
      </w:r>
      <w:r>
        <w:t xml:space="preserve"> </w:t>
      </w:r>
      <w:r>
        <w:t xml:space="preserve">error vs. population proportion plot you constructed in your answer. For</w:t>
      </w:r>
      <w:r>
        <w:t xml:space="preserve"> </w:t>
      </w:r>
      <w:r>
        <w:t xml:space="preserve">a given sample size, for which value of</w:t>
      </w:r>
      <w:r>
        <w:t xml:space="preserve"> </w:t>
      </w:r>
      <w:r>
        <w:rPr>
          <w:rStyle w:val="VerbatimChar"/>
        </w:rPr>
        <w:t xml:space="preserve">p</w:t>
      </w:r>
      <w:r>
        <w:t xml:space="preserve"> </w:t>
      </w:r>
      <w:r>
        <w:t xml:space="preserve">is margin of error maximized?</w:t>
      </w:r>
    </w:p>
    <w:p>
      <w:pPr>
        <w:numPr>
          <w:ilvl w:val="0"/>
          <w:numId w:val="1006"/>
        </w:numPr>
        <w:pStyle w:val="Compact"/>
      </w:pPr>
      <w:r>
        <w:rPr>
          <w:bCs/>
          <w:b/>
        </w:rPr>
        <w:t xml:space="preserve">when p = 0 the me = 0. As p increases the margin of error will increase. Until p = 50%, this is the peak me. As p increase beyond 50% the me will decrease until it reaches 0 when p=1</w:t>
      </w:r>
      <w:r>
        <w:rPr>
          <w:bCs/>
          <w:b/>
        </w:rPr>
        <w:t xml:space="preserve"> </w:t>
      </w:r>
    </w:p>
    <w:p>
      <w:pPr>
        <w:numPr>
          <w:ilvl w:val="0"/>
          <w:numId w:val="1006"/>
        </w:numPr>
        <w:pStyle w:val="Compact"/>
      </w:pPr>
      <w:r>
        <w:rPr>
          <w:bCs/>
          <w:b/>
        </w:rPr>
        <w:t xml:space="preserve">for a given sample size the value of me is maximized when p = 50%</w:t>
      </w:r>
    </w:p>
    <w:bookmarkEnd w:id="25"/>
    <w:bookmarkStart w:id="26" w:name="success-failure-condition"/>
    <w:p>
      <w:pPr>
        <w:pStyle w:val="Heading2"/>
      </w:pPr>
      <w:r>
        <w:t xml:space="preserve">Success-failure condition</w:t>
      </w:r>
    </w:p>
    <w:p>
      <w:pPr>
        <w:pStyle w:val="FirstParagraph"/>
      </w:pPr>
      <w:r>
        <w:t xml:space="preserve">We have emphasized that you must always check conditions before making inference. For inference on proportions, the sample proportion can be assumed to be nearly normal if it is based upon a random sample of independent observations and if both</w:t>
      </w:r>
      <w:r>
        <w:t xml:space="preserve"> </w:t>
      </w:r>
      <m:oMath>
        <m:r>
          <m:t>n</m:t>
        </m:r>
        <m:r>
          <m:t>p</m:t>
        </m:r>
        <m:r>
          <m:rPr>
            <m:sty m:val="p"/>
          </m:rPr>
          <m:t>≥</m:t>
        </m:r>
        <m:r>
          <m:t>10</m:t>
        </m:r>
      </m:oMath>
      <w:r>
        <w:t xml:space="preserve"> </w:t>
      </w:r>
      <w:r>
        <w:t xml:space="preserve">and</w:t>
      </w:r>
      <w:r>
        <w:t xml:space="preserve"> </w:t>
      </w:r>
      <m:oMath>
        <m:r>
          <m:t>n</m:t>
        </m:r>
        <m:r>
          <m:rPr>
            <m:sty m:val="p"/>
          </m:rPr>
          <m:t>(</m:t>
        </m:r>
        <m:r>
          <m:t>1</m:t>
        </m:r>
        <m:r>
          <m:rPr>
            <m:sty m:val="p"/>
          </m:rPr>
          <m:t>−</m:t>
        </m:r>
        <m:r>
          <m:t>p</m:t>
        </m:r>
        <m:r>
          <m:rPr>
            <m:sty m:val="p"/>
          </m:rPr>
          <m:t>)</m:t>
        </m:r>
        <m:r>
          <m:rPr>
            <m:sty m:val="p"/>
          </m:rPr>
          <m:t>≥</m:t>
        </m:r>
        <m:r>
          <m:t>10</m:t>
        </m:r>
      </m:oMath>
      <w:r>
        <w:t xml:space="preserve">. This rule of thumb is easy enough to follow, but it makes you wonder: what’s so special about the number 10?</w:t>
      </w:r>
    </w:p>
    <w:p>
      <w:pPr>
        <w:pStyle w:val="BodyText"/>
      </w:pPr>
      <w:r>
        <w:t xml:space="preserve">The short answer is: nothing. You could argue that you would be fine with 9 or that you really should be using 11. What is the</w:t>
      </w:r>
      <w:r>
        <w:t xml:space="preserve"> </w:t>
      </w:r>
      <w:r>
        <w:t xml:space="preserve">“</w:t>
      </w:r>
      <w:r>
        <w:t xml:space="preserve">best</w:t>
      </w:r>
      <w:r>
        <w:t xml:space="preserve">”</w:t>
      </w:r>
      <w:r>
        <w:t xml:space="preserve"> </w:t>
      </w:r>
      <w:r>
        <w:t xml:space="preserve">value for such a rule of thumb is, at least to some degree, arbitrary. However, when</w:t>
      </w:r>
      <w:r>
        <w:t xml:space="preserve"> </w:t>
      </w:r>
      <m:oMath>
        <m:r>
          <m:t>n</m:t>
        </m:r>
        <m:r>
          <m:t>p</m:t>
        </m:r>
      </m:oMath>
      <w:r>
        <w:t xml:space="preserve"> </w:t>
      </w:r>
      <w:r>
        <w:t xml:space="preserve">and</w:t>
      </w:r>
      <w:r>
        <w:t xml:space="preserve"> </w:t>
      </w:r>
      <m:oMath>
        <m:r>
          <m:t>n</m:t>
        </m:r>
        <m:r>
          <m:rPr>
            <m:sty m:val="p"/>
          </m:rPr>
          <m:t>(</m:t>
        </m:r>
        <m:r>
          <m:t>1</m:t>
        </m:r>
        <m:r>
          <m:rPr>
            <m:sty m:val="p"/>
          </m:rPr>
          <m:t>−</m:t>
        </m:r>
        <m:r>
          <m:t>p</m:t>
        </m:r>
        <m:r>
          <m:rPr>
            <m:sty m:val="p"/>
          </m:rPr>
          <m:t>)</m:t>
        </m:r>
      </m:oMath>
      <w:r>
        <w:t xml:space="preserve"> </w:t>
      </w:r>
      <w:r>
        <w:t xml:space="preserve">reaches 10 the sampling distribution is sufficiently normal to use confidence intervals and hypothesis tests that are based on that approximation.</w:t>
      </w:r>
    </w:p>
    <w:p>
      <w:pPr>
        <w:pStyle w:val="BodyText"/>
      </w:pPr>
      <w:r>
        <w:t xml:space="preserve">You can investigate the interplay between</w:t>
      </w:r>
      <w:r>
        <w:t xml:space="preserve"> </w:t>
      </w:r>
      <m:oMath>
        <m:r>
          <m:t>n</m:t>
        </m:r>
      </m:oMath>
      <w:r>
        <w:t xml:space="preserve"> </w:t>
      </w:r>
      <w:r>
        <w:t xml:space="preserve">and</w:t>
      </w:r>
      <w:r>
        <w:t xml:space="preserve"> </w:t>
      </w:r>
      <m:oMath>
        <m:r>
          <m:t>p</m:t>
        </m:r>
      </m:oMath>
      <w:r>
        <w:t xml:space="preserve"> </w:t>
      </w:r>
      <w:r>
        <w:t xml:space="preserve">and the shape of the sampling distribution by using simulations. Play around with the following app to investigate how the shape, center, and spread of the distribution of</w:t>
      </w:r>
      <w:r>
        <w:t xml:space="preserve"> </w:t>
      </w:r>
      <m:oMath>
        <m:acc>
          <m:accPr>
            <m:chr m:val="̂"/>
          </m:accPr>
          <m:e>
            <m:r>
              <m:t>p</m:t>
            </m:r>
          </m:e>
        </m:acc>
      </m:oMath>
      <w:r>
        <w:t xml:space="preserve"> </w:t>
      </w:r>
      <w:r>
        <w:t xml:space="preserve">changes as</w:t>
      </w:r>
      <w:r>
        <w:t xml:space="preserve"> </w:t>
      </w:r>
      <m:oMath>
        <m:r>
          <m:t>n</m:t>
        </m:r>
      </m:oMath>
      <w:r>
        <w:t xml:space="preserve"> </w:t>
      </w:r>
      <w:r>
        <w:t xml:space="preserve">and</w:t>
      </w:r>
      <w:r>
        <w:t xml:space="preserve"> </w:t>
      </w:r>
      <m:oMath>
        <m:r>
          <m:t>p</m:t>
        </m:r>
      </m:oMath>
      <w:r>
        <w:t xml:space="preserve"> </w:t>
      </w:r>
      <w:r>
        <w:t xml:space="preserve">changes.</w:t>
      </w:r>
    </w:p>
    <w:p>
      <w:pPr>
        <w:numPr>
          <w:ilvl w:val="0"/>
          <w:numId w:val="1007"/>
        </w:numPr>
        <w:pStyle w:val="Compact"/>
      </w:pPr>
      <w:r>
        <w:t xml:space="preserve">Describe the sampling distribution of sample proportions at</w:t>
      </w:r>
      <w:r>
        <w:t xml:space="preserve"> </w:t>
      </w:r>
      <m:oMath>
        <m:r>
          <m:t>n</m:t>
        </m:r>
        <m:r>
          <m:rPr>
            <m:sty m:val="p"/>
          </m:rPr>
          <m:t>=</m:t>
        </m:r>
        <m:r>
          <m:t>300</m:t>
        </m:r>
      </m:oMath>
      <w:r>
        <w:t xml:space="preserve"> </w:t>
      </w:r>
      <w:r>
        <w:t xml:space="preserve">and</w:t>
      </w:r>
      <w:r>
        <w:t xml:space="preserve"> </w:t>
      </w:r>
      <m:oMath>
        <m:r>
          <m:t>p</m:t>
        </m:r>
        <m:r>
          <m:rPr>
            <m:sty m:val="p"/>
          </m:rPr>
          <m:t>=</m:t>
        </m:r>
        <m:r>
          <m:t>0.1</m:t>
        </m:r>
      </m:oMath>
      <w:r>
        <w:t xml:space="preserve">. Be sure to note the center, spread, and shape.</w:t>
      </w:r>
    </w:p>
    <w:p>
      <w:pPr>
        <w:numPr>
          <w:ilvl w:val="0"/>
          <w:numId w:val="1008"/>
        </w:numPr>
        <w:pStyle w:val="Compact"/>
      </w:pPr>
      <w:r>
        <w:rPr>
          <w:bCs/>
          <w:b/>
        </w:rPr>
        <w:t xml:space="preserve">center is just below .1</w:t>
      </w:r>
    </w:p>
    <w:p>
      <w:pPr>
        <w:numPr>
          <w:ilvl w:val="0"/>
          <w:numId w:val="1008"/>
        </w:numPr>
        <w:pStyle w:val="Compact"/>
      </w:pPr>
      <w:r>
        <w:rPr>
          <w:bCs/>
          <w:b/>
        </w:rPr>
        <w:t xml:space="preserve">spread is about .12</w:t>
      </w:r>
    </w:p>
    <w:p>
      <w:pPr>
        <w:numPr>
          <w:ilvl w:val="0"/>
          <w:numId w:val="1008"/>
        </w:numPr>
        <w:pStyle w:val="Compact"/>
      </w:pPr>
      <w:r>
        <w:rPr>
          <w:bCs/>
          <w:b/>
        </w:rPr>
        <w:t xml:space="preserve">shape is close to normal distribution</w:t>
      </w:r>
    </w:p>
    <w:p>
      <w:pPr>
        <w:numPr>
          <w:ilvl w:val="0"/>
          <w:numId w:val="1009"/>
        </w:numPr>
        <w:pStyle w:val="Compact"/>
      </w:pPr>
      <w:r>
        <w:t xml:space="preserve">Keep</w:t>
      </w:r>
      <w:r>
        <w:t xml:space="preserve"> </w:t>
      </w:r>
      <m:oMath>
        <m:r>
          <m:t>n</m:t>
        </m:r>
      </m:oMath>
      <w:r>
        <w:t xml:space="preserve"> </w:t>
      </w:r>
      <w:r>
        <w:t xml:space="preserve">constant and change</w:t>
      </w:r>
      <w:r>
        <w:t xml:space="preserve"> </w:t>
      </w:r>
      <m:oMath>
        <m:r>
          <m:t>p</m:t>
        </m:r>
      </m:oMath>
      <w:r>
        <w:t xml:space="preserve">. How does the shape, center, and spread</w:t>
      </w:r>
      <w:r>
        <w:t xml:space="preserve"> </w:t>
      </w:r>
      <w:r>
        <w:t xml:space="preserve">of the sampling distribution vary as</w:t>
      </w:r>
      <w:r>
        <w:t xml:space="preserve"> </w:t>
      </w:r>
      <m:oMath>
        <m:r>
          <m:t>p</m:t>
        </m:r>
      </m:oMath>
      <w:r>
        <w:t xml:space="preserve"> </w:t>
      </w:r>
      <w:r>
        <w:t xml:space="preserve">changes. You might want to adjust</w:t>
      </w:r>
      <w:r>
        <w:t xml:space="preserve"> </w:t>
      </w:r>
      <w:r>
        <w:t xml:space="preserve">min and max for the</w:t>
      </w:r>
      <w:r>
        <w:t xml:space="preserve"> </w:t>
      </w:r>
      <m:oMath>
        <m:r>
          <m:t>x</m:t>
        </m:r>
      </m:oMath>
      <w:r>
        <w:t xml:space="preserve">-axis for a better view of the distribution.</w:t>
      </w:r>
    </w:p>
    <w:p>
      <w:pPr>
        <w:numPr>
          <w:ilvl w:val="0"/>
          <w:numId w:val="1010"/>
        </w:numPr>
        <w:pStyle w:val="Compact"/>
      </w:pPr>
      <w:r>
        <w:rPr>
          <w:bCs/>
          <w:b/>
        </w:rPr>
        <w:t xml:space="preserve">center will shift with relation to p, center will have a similar value to p</w:t>
      </w:r>
    </w:p>
    <w:p>
      <w:pPr>
        <w:numPr>
          <w:ilvl w:val="0"/>
          <w:numId w:val="1010"/>
        </w:numPr>
        <w:pStyle w:val="Compact"/>
      </w:pPr>
      <w:r>
        <w:rPr>
          <w:bCs/>
          <w:b/>
        </w:rPr>
        <w:t xml:space="preserve">spread will increase as we approach to p = 0.5 from either side</w:t>
      </w:r>
    </w:p>
    <w:p>
      <w:pPr>
        <w:numPr>
          <w:ilvl w:val="0"/>
          <w:numId w:val="1010"/>
        </w:numPr>
        <w:pStyle w:val="Compact"/>
      </w:pPr>
      <w:r>
        <w:rPr>
          <w:bCs/>
          <w:b/>
        </w:rPr>
        <w:t xml:space="preserve">shape will remain normally distributed but will flatter with more spread as we approach 0.5 from either side</w:t>
      </w:r>
    </w:p>
    <w:p>
      <w:pPr>
        <w:numPr>
          <w:ilvl w:val="0"/>
          <w:numId w:val="1011"/>
        </w:numPr>
        <w:pStyle w:val="Compact"/>
      </w:pPr>
      <w:r>
        <w:t xml:space="preserve">Now also change</w:t>
      </w:r>
      <w:r>
        <w:t xml:space="preserve"> </w:t>
      </w:r>
      <m:oMath>
        <m:r>
          <m:t>n</m:t>
        </m:r>
      </m:oMath>
      <w:r>
        <w:t xml:space="preserve">. How does</w:t>
      </w:r>
      <w:r>
        <w:t xml:space="preserve"> </w:t>
      </w:r>
      <m:oMath>
        <m:r>
          <m:t>n</m:t>
        </m:r>
      </m:oMath>
      <w:r>
        <w:t xml:space="preserve"> </w:t>
      </w:r>
      <w:r>
        <w:t xml:space="preserve">appear to affect the distribution of</w:t>
      </w:r>
      <w:r>
        <w:t xml:space="preserve"> </w:t>
      </w:r>
      <m:oMath>
        <m:acc>
          <m:accPr>
            <m:chr m:val="̂"/>
          </m:accPr>
          <m:e>
            <m:r>
              <m:t>p</m:t>
            </m:r>
          </m:e>
        </m:acc>
      </m:oMath>
      <w:r>
        <w:t xml:space="preserve">?</w:t>
      </w:r>
    </w:p>
    <w:p>
      <w:pPr>
        <w:numPr>
          <w:ilvl w:val="0"/>
          <w:numId w:val="1012"/>
        </w:numPr>
        <w:pStyle w:val="Compact"/>
      </w:pPr>
      <w:r>
        <w:rPr>
          <w:bCs/>
          <w:b/>
        </w:rPr>
        <w:t xml:space="preserve">as n increases p_hat will be distribution in a tighter range</w:t>
      </w:r>
    </w:p>
    <w:p>
      <w:r>
        <w:pict>
          <v:rect style="width:0;height:1.5pt" o:hralign="center" o:hrstd="t" o:hr="t"/>
        </w:pict>
      </w:r>
    </w:p>
    <w:bookmarkEnd w:id="26"/>
    <w:bookmarkStart w:id="27" w:name="more-practice"/>
    <w:p>
      <w:pPr>
        <w:pStyle w:val="Heading2"/>
      </w:pPr>
      <w:r>
        <w:t xml:space="preserve">More Practice</w:t>
      </w:r>
    </w:p>
    <w:p>
      <w:pPr>
        <w:pStyle w:val="FirstParagraph"/>
      </w:pPr>
      <w:r>
        <w:t xml:space="preserve">For some of the exercises below, you will conduct inference comparing two proportions. In such cases, you have a response variable that is categorical, and an explanatory variable that is also categorical, and you are comparing the proportions of success of the response variable across the levels of the explanatory variable. This means that when using</w:t>
      </w:r>
      <w:r>
        <w:t xml:space="preserve"> </w:t>
      </w:r>
      <w:r>
        <w:rPr>
          <w:rStyle w:val="VerbatimChar"/>
        </w:rPr>
        <w:t xml:space="preserve">infer</w:t>
      </w:r>
      <w:r>
        <w:t xml:space="preserve">, you need to include both variables within</w:t>
      </w:r>
      <w:r>
        <w:t xml:space="preserve"> </w:t>
      </w:r>
      <w:r>
        <w:rPr>
          <w:rStyle w:val="VerbatimChar"/>
        </w:rPr>
        <w:t xml:space="preserve">specify</w:t>
      </w:r>
      <w:r>
        <w:t xml:space="preserve">.</w:t>
      </w:r>
    </w:p>
    <w:p>
      <w:pPr>
        <w:numPr>
          <w:ilvl w:val="0"/>
          <w:numId w:val="1013"/>
        </w:numPr>
        <w:pStyle w:val="Compact"/>
      </w:pPr>
      <w:r>
        <w:t xml:space="preserve">Is there convincing evidence that those who sleep 10+ hours per day are more</w:t>
      </w:r>
      <w:r>
        <w:t xml:space="preserve"> </w:t>
      </w:r>
      <w:r>
        <w:t xml:space="preserve">likely to strength train every day of the week? As always, write out the</w:t>
      </w:r>
      <w:r>
        <w:t xml:space="preserve"> </w:t>
      </w:r>
      <w:r>
        <w:t xml:space="preserve">hypotheses for any tests you conduct and outline the status of the conditions</w:t>
      </w:r>
      <w:r>
        <w:t xml:space="preserve"> </w:t>
      </w:r>
      <w:r>
        <w:t xml:space="preserve">for inference. If you find a significant difference, also quantify this</w:t>
      </w:r>
      <w:r>
        <w:t xml:space="preserve"> </w:t>
      </w:r>
      <w:r>
        <w:t xml:space="preserve">difference with a confidence interval.</w:t>
      </w:r>
    </w:p>
    <w:p>
      <w:pPr>
        <w:numPr>
          <w:ilvl w:val="0"/>
          <w:numId w:val="1014"/>
        </w:numPr>
      </w:pPr>
      <w:r>
        <w:rPr>
          <w:bCs/>
          <w:b/>
        </w:rPr>
        <w:t xml:space="preserve">H0 sleeping 10+ and strength training every day are independent. Sleeping 10+ hours does not increase the likelihood of strength training every day</w:t>
      </w:r>
    </w:p>
    <w:p>
      <w:pPr>
        <w:numPr>
          <w:ilvl w:val="0"/>
          <w:numId w:val="1014"/>
        </w:numPr>
      </w:pPr>
      <w:r>
        <w:rPr>
          <w:bCs/>
          <w:b/>
        </w:rPr>
        <w:t xml:space="preserve">H1 sleeping 10+ hours will increase the likelihood of strength training every day</w:t>
      </w:r>
    </w:p>
    <w:p>
      <w:pPr>
        <w:numPr>
          <w:ilvl w:val="0"/>
          <w:numId w:val="1014"/>
        </w:numPr>
      </w:pPr>
      <w:r>
        <w:rPr>
          <w:bCs/>
          <w:b/>
        </w:rPr>
        <w:t xml:space="preserve">Conditions</w:t>
      </w:r>
    </w:p>
    <w:p>
      <w:pPr>
        <w:numPr>
          <w:ilvl w:val="0"/>
          <w:numId w:val="1014"/>
        </w:numPr>
      </w:pPr>
      <w:r>
        <w:t xml:space="preserve">Independence: Each case that contributes a count to the table must be independent of all the other cases in the table.</w:t>
      </w:r>
      <w:r>
        <w:t xml:space="preserve"> </w:t>
      </w:r>
      <w:r>
        <w:t xml:space="preserve">– each record is for an individual so they cases should be independent.</w:t>
      </w:r>
    </w:p>
    <w:p>
      <w:pPr>
        <w:numPr>
          <w:ilvl w:val="0"/>
          <w:numId w:val="1014"/>
        </w:numPr>
      </w:pPr>
      <w:r>
        <w:t xml:space="preserve">Sample size: Each particular scenario (i.e. cell) must have at least 5 expected cases.</w:t>
      </w:r>
      <w:r>
        <w:t xml:space="preserve"> </w:t>
      </w:r>
      <w:r>
        <w:t xml:space="preserve">– each cell has more the 5 cases</w:t>
      </w:r>
    </w:p>
    <w:p>
      <w:pPr>
        <w:numPr>
          <w:ilvl w:val="0"/>
          <w:numId w:val="1014"/>
        </w:numPr>
      </w:pPr>
      <w:r>
        <w:rPr>
          <w:bCs/>
          <w:b/>
        </w:rPr>
        <w:t xml:space="preserve">Conclusion</w:t>
      </w:r>
      <w:r>
        <w:t xml:space="preserve"> </w:t>
      </w:r>
      <w:r>
        <w:t xml:space="preserve">– the confidence interval includes zero so there is no difference between the groups</w:t>
      </w:r>
    </w:p>
    <w:p>
      <w:pPr>
        <w:pStyle w:val="SourceCode"/>
      </w:pPr>
      <w:r>
        <w:rPr>
          <w:rStyle w:val="NormalTok"/>
        </w:rPr>
        <w:t xml:space="preserve">yrbss </w:t>
      </w:r>
      <w:r>
        <w:rPr>
          <w:rStyle w:val="SpecialCharTok"/>
        </w:rPr>
        <w:t xml:space="preserve">%&gt;%</w:t>
      </w:r>
      <w:r>
        <w:rPr>
          <w:rStyle w:val="NormalTok"/>
        </w:rPr>
        <w:t xml:space="preserve"> </w:t>
      </w:r>
      <w:r>
        <w:rPr>
          <w:rStyle w:val="FunctionTok"/>
        </w:rPr>
        <w:t xml:space="preserve">select</w:t>
      </w:r>
      <w:r>
        <w:rPr>
          <w:rStyle w:val="NormalTok"/>
        </w:rPr>
        <w:t xml:space="preserve">(school_night_hours_sleep) </w:t>
      </w:r>
      <w:r>
        <w:rPr>
          <w:rStyle w:val="SpecialCharTok"/>
        </w:rPr>
        <w:t xml:space="preserve">%&gt;%</w:t>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 A tibble: 8 × 1</w:t>
      </w:r>
      <w:r>
        <w:br/>
      </w:r>
      <w:r>
        <w:rPr>
          <w:rStyle w:val="VerbatimChar"/>
        </w:rPr>
        <w:t xml:space="preserve">##   school_night_hours_sleep</w:t>
      </w:r>
      <w:r>
        <w:br/>
      </w:r>
      <w:r>
        <w:rPr>
          <w:rStyle w:val="VerbatimChar"/>
        </w:rPr>
        <w:t xml:space="preserve">##   &lt;chr&gt;                   </w:t>
      </w:r>
      <w:r>
        <w:br/>
      </w:r>
      <w:r>
        <w:rPr>
          <w:rStyle w:val="VerbatimChar"/>
        </w:rPr>
        <w:t xml:space="preserve">## 1 8                       </w:t>
      </w:r>
      <w:r>
        <w:br/>
      </w:r>
      <w:r>
        <w:rPr>
          <w:rStyle w:val="VerbatimChar"/>
        </w:rPr>
        <w:t xml:space="preserve">## 2 6                       </w:t>
      </w:r>
      <w:r>
        <w:br/>
      </w:r>
      <w:r>
        <w:rPr>
          <w:rStyle w:val="VerbatimChar"/>
        </w:rPr>
        <w:t xml:space="preserve">## 3 &lt;5                      </w:t>
      </w:r>
      <w:r>
        <w:br/>
      </w:r>
      <w:r>
        <w:rPr>
          <w:rStyle w:val="VerbatimChar"/>
        </w:rPr>
        <w:t xml:space="preserve">## 4 9                       </w:t>
      </w:r>
      <w:r>
        <w:br/>
      </w:r>
      <w:r>
        <w:rPr>
          <w:rStyle w:val="VerbatimChar"/>
        </w:rPr>
        <w:t xml:space="preserve">## 5 10+                     </w:t>
      </w:r>
      <w:r>
        <w:br/>
      </w:r>
      <w:r>
        <w:rPr>
          <w:rStyle w:val="VerbatimChar"/>
        </w:rPr>
        <w:t xml:space="preserve">## 6 7                       </w:t>
      </w:r>
      <w:r>
        <w:br/>
      </w:r>
      <w:r>
        <w:rPr>
          <w:rStyle w:val="VerbatimChar"/>
        </w:rPr>
        <w:t xml:space="preserve">## 7 5                       </w:t>
      </w:r>
      <w:r>
        <w:br/>
      </w:r>
      <w:r>
        <w:rPr>
          <w:rStyle w:val="VerbatimChar"/>
        </w:rPr>
        <w:t xml:space="preserve">## 8 &lt;NA&gt;</w:t>
      </w:r>
    </w:p>
    <w:p>
      <w:pPr>
        <w:pStyle w:val="SourceCode"/>
      </w:pPr>
      <w:r>
        <w:rPr>
          <w:rStyle w:val="NormalTok"/>
        </w:rPr>
        <w:t xml:space="preserve">yrbss </w:t>
      </w:r>
      <w:r>
        <w:rPr>
          <w:rStyle w:val="SpecialCharTok"/>
        </w:rPr>
        <w:t xml:space="preserve">%&gt;%</w:t>
      </w:r>
      <w:r>
        <w:rPr>
          <w:rStyle w:val="NormalTok"/>
        </w:rPr>
        <w:t xml:space="preserve"> </w:t>
      </w:r>
      <w:r>
        <w:rPr>
          <w:rStyle w:val="FunctionTok"/>
        </w:rPr>
        <w:t xml:space="preserve">select</w:t>
      </w:r>
      <w:r>
        <w:rPr>
          <w:rStyle w:val="NormalTok"/>
        </w:rPr>
        <w:t xml:space="preserve">(strength_training_7d) </w:t>
      </w:r>
      <w:r>
        <w:rPr>
          <w:rStyle w:val="SpecialCharTok"/>
        </w:rPr>
        <w:t xml:space="preserve">%&gt;%</w:t>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 A tibble: 9 × 1</w:t>
      </w:r>
      <w:r>
        <w:br/>
      </w:r>
      <w:r>
        <w:rPr>
          <w:rStyle w:val="VerbatimChar"/>
        </w:rPr>
        <w:t xml:space="preserve">##   strength_training_7d</w:t>
      </w:r>
      <w:r>
        <w:br/>
      </w:r>
      <w:r>
        <w:rPr>
          <w:rStyle w:val="VerbatimChar"/>
        </w:rPr>
        <w:t xml:space="preserve">##                  &lt;int&gt;</w:t>
      </w:r>
      <w:r>
        <w:br/>
      </w:r>
      <w:r>
        <w:rPr>
          <w:rStyle w:val="VerbatimChar"/>
        </w:rPr>
        <w:t xml:space="preserve">## 1                    0</w:t>
      </w:r>
      <w:r>
        <w:br/>
      </w:r>
      <w:r>
        <w:rPr>
          <w:rStyle w:val="VerbatimChar"/>
        </w:rPr>
        <w:t xml:space="preserve">## 2                    1</w:t>
      </w:r>
      <w:r>
        <w:br/>
      </w:r>
      <w:r>
        <w:rPr>
          <w:rStyle w:val="VerbatimChar"/>
        </w:rPr>
        <w:t xml:space="preserve">## 3                    2</w:t>
      </w:r>
      <w:r>
        <w:br/>
      </w:r>
      <w:r>
        <w:rPr>
          <w:rStyle w:val="VerbatimChar"/>
        </w:rPr>
        <w:t xml:space="preserve">## 4                    3</w:t>
      </w:r>
      <w:r>
        <w:br/>
      </w:r>
      <w:r>
        <w:rPr>
          <w:rStyle w:val="VerbatimChar"/>
        </w:rPr>
        <w:t xml:space="preserve">## 5                    7</w:t>
      </w:r>
      <w:r>
        <w:br/>
      </w:r>
      <w:r>
        <w:rPr>
          <w:rStyle w:val="VerbatimChar"/>
        </w:rPr>
        <w:t xml:space="preserve">## 6                    5</w:t>
      </w:r>
      <w:r>
        <w:br/>
      </w:r>
      <w:r>
        <w:rPr>
          <w:rStyle w:val="VerbatimChar"/>
        </w:rPr>
        <w:t xml:space="preserve">## 7                    4</w:t>
      </w:r>
      <w:r>
        <w:br/>
      </w:r>
      <w:r>
        <w:rPr>
          <w:rStyle w:val="VerbatimChar"/>
        </w:rPr>
        <w:t xml:space="preserve">## 8                   NA</w:t>
      </w:r>
      <w:r>
        <w:br/>
      </w:r>
      <w:r>
        <w:rPr>
          <w:rStyle w:val="VerbatimChar"/>
        </w:rPr>
        <w:t xml:space="preserve">## 9                    6</w:t>
      </w:r>
    </w:p>
    <w:p>
      <w:pPr>
        <w:pStyle w:val="SourceCode"/>
      </w:pPr>
      <w:r>
        <w:rPr>
          <w:rStyle w:val="NormalTok"/>
        </w:rPr>
        <w:t xml:space="preserve">sst_df  </w:t>
      </w:r>
      <w:r>
        <w:rPr>
          <w:rStyle w:val="OtherTok"/>
        </w:rPr>
        <w:t xml:space="preserve">&lt;-</w:t>
      </w:r>
      <w:r>
        <w:rPr>
          <w:rStyle w:val="NormalTok"/>
        </w:rPr>
        <w:t xml:space="preserve"> yrbss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sleep_ind =</w:t>
      </w:r>
      <w:r>
        <w:rPr>
          <w:rStyle w:val="NormalTok"/>
        </w:rPr>
        <w:t xml:space="preserve"> </w:t>
      </w:r>
      <w:r>
        <w:rPr>
          <w:rStyle w:val="FunctionTok"/>
        </w:rPr>
        <w:t xml:space="preserve">ifelse</w:t>
      </w:r>
      <w:r>
        <w:rPr>
          <w:rStyle w:val="NormalTok"/>
        </w:rPr>
        <w:t xml:space="preserve">(school_night_hours_sleep </w:t>
      </w:r>
      <w:r>
        <w:rPr>
          <w:rStyle w:val="SpecialCharTok"/>
        </w:rPr>
        <w:t xml:space="preserve">==</w:t>
      </w:r>
      <w:r>
        <w:rPr>
          <w:rStyle w:val="NormalTok"/>
        </w:rPr>
        <w:t xml:space="preserve"> </w:t>
      </w:r>
      <w:r>
        <w:rPr>
          <w:rStyle w:val="StringTok"/>
        </w:rPr>
        <w:t xml:space="preserve">"10+"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strength_ind =</w:t>
      </w:r>
      <w:r>
        <w:rPr>
          <w:rStyle w:val="NormalTok"/>
        </w:rPr>
        <w:t xml:space="preserve"> </w:t>
      </w:r>
      <w:r>
        <w:rPr>
          <w:rStyle w:val="FunctionTok"/>
        </w:rPr>
        <w:t xml:space="preserve">ifelse</w:t>
      </w:r>
      <w:r>
        <w:rPr>
          <w:rStyle w:val="NormalTok"/>
        </w:rPr>
        <w:t xml:space="preserve">(strength_training_7d </w:t>
      </w:r>
      <w:r>
        <w:rPr>
          <w:rStyle w:val="SpecialCharTok"/>
        </w:rPr>
        <w:t xml:space="preserve">==</w:t>
      </w:r>
      <w:r>
        <w:rPr>
          <w:rStyle w:val="NormalTok"/>
        </w:rPr>
        <w:t xml:space="preserve"> </w:t>
      </w:r>
      <w:r>
        <w:rPr>
          <w:rStyle w:val="StringTok"/>
        </w:rPr>
        <w:t xml:space="preserve">"7"</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drop_na</w:t>
      </w:r>
      <w:r>
        <w:rPr>
          <w:rStyle w:val="NormalTok"/>
        </w:rPr>
        <w:t xml:space="preserve">(sleep_ind,strength_ind)</w:t>
      </w:r>
      <w:r>
        <w:br/>
      </w:r>
      <w:r>
        <w:br/>
      </w:r>
      <w:r>
        <w:br/>
      </w:r>
      <w:r>
        <w:rPr>
          <w:rStyle w:val="NormalTok"/>
        </w:rPr>
        <w:t xml:space="preserve">sst_df  </w:t>
      </w:r>
      <w:r>
        <w:rPr>
          <w:rStyle w:val="SpecialCharTok"/>
        </w:rPr>
        <w:t xml:space="preserve">%&gt;%</w:t>
      </w:r>
      <w:r>
        <w:br/>
      </w:r>
      <w:r>
        <w:rPr>
          <w:rStyle w:val="NormalTok"/>
        </w:rPr>
        <w:t xml:space="preserve">  </w:t>
      </w:r>
      <w:r>
        <w:rPr>
          <w:rStyle w:val="FunctionTok"/>
        </w:rPr>
        <w:t xml:space="preserve">specify</w:t>
      </w:r>
      <w:r>
        <w:rPr>
          <w:rStyle w:val="NormalTok"/>
        </w:rPr>
        <w:t xml:space="preserve">(sleep_ind </w:t>
      </w:r>
      <w:r>
        <w:rPr>
          <w:rStyle w:val="SpecialCharTok"/>
        </w:rPr>
        <w:t xml:space="preserve">~</w:t>
      </w:r>
      <w:r>
        <w:rPr>
          <w:rStyle w:val="NormalTok"/>
        </w:rPr>
        <w:t xml:space="preserve"> strength_ind, </w:t>
      </w:r>
      <w:r>
        <w:rPr>
          <w:rStyle w:val="AttributeTok"/>
        </w:rPr>
        <w:t xml:space="preserve">success =</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props"</w:t>
      </w:r>
      <w:r>
        <w:rPr>
          <w:rStyle w:val="NormalTok"/>
        </w:rPr>
        <w:t xml:space="preserve">, </w:t>
      </w:r>
      <w:r>
        <w:rPr>
          <w:rStyle w:val="AttributeTok"/>
        </w:rPr>
        <w:t xml:space="preserve">order=</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1 -0.00714  0.00699</w:t>
      </w:r>
    </w:p>
    <w:p>
      <w:pPr>
        <w:numPr>
          <w:ilvl w:val="0"/>
          <w:numId w:val="1015"/>
        </w:numPr>
        <w:pStyle w:val="Compact"/>
      </w:pPr>
      <w:r>
        <w:t xml:space="preserve">Let’s say there has been no difference in likeliness to strength train every</w:t>
      </w:r>
      <w:r>
        <w:t xml:space="preserve"> </w:t>
      </w:r>
      <w:r>
        <w:t xml:space="preserve">day of the week for those who sleep 10+ hours. What is the probablity that</w:t>
      </w:r>
      <w:r>
        <w:t xml:space="preserve"> </w:t>
      </w:r>
      <w:r>
        <w:t xml:space="preserve">you could detect a change (at a significance level of 0.05) simply by chance?</w:t>
      </w:r>
      <w:r>
        <w:t xml:space="preserve"> </w:t>
      </w:r>
      <w:r>
        <w:rPr>
          <w:iCs/>
          <w:i/>
        </w:rPr>
        <w:t xml:space="preserve">Hint:</w:t>
      </w:r>
      <w:r>
        <w:t xml:space="preserve"> </w:t>
      </w:r>
      <w:r>
        <w:t xml:space="preserve">Review the definition of the Type 1 error.</w:t>
      </w:r>
    </w:p>
    <w:p>
      <w:pPr>
        <w:numPr>
          <w:ilvl w:val="0"/>
          <w:numId w:val="1016"/>
        </w:numPr>
        <w:pStyle w:val="Compact"/>
      </w:pPr>
      <w:r>
        <w:rPr>
          <w:bCs/>
          <w:b/>
        </w:rPr>
        <w:t xml:space="preserve">Type 1 error is rejecting a true null hypothesis so the probablity is 0.05</w:t>
      </w:r>
    </w:p>
    <w:p>
      <w:pPr>
        <w:pStyle w:val="SourceCode"/>
      </w:pPr>
      <w:r>
        <w:rPr>
          <w:rStyle w:val="FunctionTok"/>
        </w:rPr>
        <w:t xml:space="preserve">pchisq</w:t>
      </w:r>
      <w:r>
        <w:rPr>
          <w:rStyle w:val="NormalTok"/>
        </w:rPr>
        <w:t xml:space="preserve">(</w:t>
      </w:r>
      <w:r>
        <w:rPr>
          <w:rStyle w:val="AttributeTok"/>
        </w:rPr>
        <w:t xml:space="preserve">q =</w:t>
      </w:r>
      <w:r>
        <w:rPr>
          <w:rStyle w:val="NormalTok"/>
        </w:rPr>
        <w:t xml:space="preserve"> </w:t>
      </w:r>
      <w:r>
        <w:rPr>
          <w:rStyle w:val="DecValTok"/>
        </w:rPr>
        <w:t xml:space="preserve">24</w:t>
      </w:r>
      <w:r>
        <w:rPr>
          <w:rStyle w:val="NormalTok"/>
        </w:rPr>
        <w:t xml:space="preserve">, </w:t>
      </w:r>
      <w:r>
        <w:rPr>
          <w:rStyle w:val="AttributeTok"/>
        </w:rPr>
        <w:t xml:space="preserve">df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9.63357e-07</w:t>
      </w:r>
    </w:p>
    <w:p>
      <w:pPr>
        <w:numPr>
          <w:ilvl w:val="0"/>
          <w:numId w:val="1017"/>
        </w:numPr>
        <w:pStyle w:val="Compact"/>
      </w:pPr>
      <w:r>
        <w:t xml:space="preserve">Suppose you’re hired by the local government to estimate the proportion of</w:t>
      </w:r>
      <w:r>
        <w:t xml:space="preserve"> </w:t>
      </w:r>
      <w:r>
        <w:t xml:space="preserve">residents that attend a religious service on a weekly basis. According to</w:t>
      </w:r>
      <w:r>
        <w:t xml:space="preserve"> </w:t>
      </w:r>
      <w:r>
        <w:t xml:space="preserve">the guidelines, the estimate must have a margin of error no greater than</w:t>
      </w:r>
      <w:r>
        <w:t xml:space="preserve"> </w:t>
      </w:r>
      <w:r>
        <w:t xml:space="preserve">1% with 95% confidence. You have no idea what to expect for</w:t>
      </w:r>
      <w:r>
        <w:t xml:space="preserve"> </w:t>
      </w:r>
      <m:oMath>
        <m:r>
          <m:t>p</m:t>
        </m:r>
      </m:oMath>
      <w:r>
        <w:t xml:space="preserve">. How many</w:t>
      </w:r>
      <w:r>
        <w:t xml:space="preserve"> </w:t>
      </w:r>
      <w:r>
        <w:t xml:space="preserve">people would you have to sample to ensure that you are within the</w:t>
      </w:r>
      <w:r>
        <w:t xml:space="preserve"> </w:t>
      </w:r>
      <w:r>
        <w:t xml:space="preserve">guidelines?</w:t>
      </w:r>
      <w:r>
        <w:br/>
      </w:r>
      <w:r>
        <w:rPr>
          <w:iCs/>
          <w:i/>
        </w:rPr>
        <w:t xml:space="preserve">Hint:</w:t>
      </w:r>
      <w:r>
        <w:t xml:space="preserve"> </w:t>
      </w:r>
      <w:r>
        <w:t xml:space="preserve">Refer to your plot of the relationship between</w:t>
      </w:r>
      <w:r>
        <w:t xml:space="preserve"> </w:t>
      </w:r>
      <m:oMath>
        <m:r>
          <m:t>p</m:t>
        </m:r>
      </m:oMath>
      <w:r>
        <w:t xml:space="preserve"> </w:t>
      </w:r>
      <w:r>
        <w:t xml:space="preserve">and margin of</w:t>
      </w:r>
      <w:r>
        <w:t xml:space="preserve"> </w:t>
      </w:r>
      <w:r>
        <w:t xml:space="preserve">error. This question does not require using a dataset.</w:t>
      </w:r>
    </w:p>
    <w:p>
      <w:pPr>
        <w:pStyle w:val="SourceCode"/>
      </w:pPr>
      <w:r>
        <w:rPr>
          <w:rStyle w:val="NormalTok"/>
        </w:rPr>
        <w:t xml:space="preserve">p </w:t>
      </w:r>
      <w:r>
        <w:rPr>
          <w:rStyle w:val="OtherTok"/>
        </w:rPr>
        <w:t xml:space="preserve">=</w:t>
      </w:r>
      <w:r>
        <w:rPr>
          <w:rStyle w:val="NormalTok"/>
        </w:rPr>
        <w:t xml:space="preserve"> </w:t>
      </w:r>
      <w:r>
        <w:rPr>
          <w:rStyle w:val="FloatTok"/>
        </w:rPr>
        <w:t xml:space="preserve">0.5</w:t>
      </w:r>
      <w:r>
        <w:br/>
      </w:r>
      <w:r>
        <w:rPr>
          <w:rStyle w:val="NormalTok"/>
        </w:rPr>
        <w:t xml:space="preserve">z </w:t>
      </w:r>
      <w:r>
        <w:rPr>
          <w:rStyle w:val="OtherTok"/>
        </w:rPr>
        <w:t xml:space="preserve">&lt;-</w:t>
      </w:r>
      <w:r>
        <w:rPr>
          <w:rStyle w:val="NormalTok"/>
        </w:rPr>
        <w:t xml:space="preserve"> </w:t>
      </w:r>
      <w:r>
        <w:rPr>
          <w:rStyle w:val="FloatTok"/>
        </w:rPr>
        <w:t xml:space="preserve">1.96</w:t>
      </w:r>
      <w:r>
        <w:br/>
      </w:r>
      <w:r>
        <w:rPr>
          <w:rStyle w:val="NormalTok"/>
        </w:rPr>
        <w:t xml:space="preserve">ME </w:t>
      </w:r>
      <w:r>
        <w:rPr>
          <w:rStyle w:val="OtherTok"/>
        </w:rPr>
        <w:t xml:space="preserve">&lt;-</w:t>
      </w:r>
      <w:r>
        <w:rPr>
          <w:rStyle w:val="NormalTok"/>
        </w:rPr>
        <w:t xml:space="preserve"> </w:t>
      </w:r>
      <w:r>
        <w:rPr>
          <w:rStyle w:val="FloatTok"/>
        </w:rPr>
        <w:t xml:space="preserve">0.01</w:t>
      </w:r>
      <w:r>
        <w:br/>
      </w:r>
      <w:r>
        <w:br/>
      </w:r>
      <w:r>
        <w:rPr>
          <w:rStyle w:val="NormalTok"/>
        </w:rPr>
        <w:t xml:space="preserve">(</w:t>
      </w:r>
      <w:r>
        <w:rPr>
          <w:rStyle w:val="DecValTok"/>
        </w:rPr>
        <w:t xml:space="preserve">1</w:t>
      </w:r>
      <w:r>
        <w:rPr>
          <w:rStyle w:val="SpecialCharTok"/>
        </w:rPr>
        <w:t xml:space="preserve">/</w:t>
      </w:r>
      <w:r>
        <w:rPr>
          <w:rStyle w:val="NormalTok"/>
        </w:rPr>
        <w:t xml:space="preserve">((ME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z</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9604</w:t>
      </w:r>
    </w:p>
    <w:p>
      <w:pPr>
        <w:numPr>
          <w:ilvl w:val="0"/>
          <w:numId w:val="1018"/>
        </w:numPr>
        <w:pStyle w:val="Compact"/>
      </w:pPr>
      <w:r>
        <w:rPr>
          <w:bCs/>
          <w:b/>
        </w:rPr>
        <w:t xml:space="preserve">9604</w:t>
      </w:r>
    </w:p>
    <w:p>
      <w:r>
        <w:pict>
          <v:rect style="width:0;height:1.5pt" o:hralign="center" o:hrstd="t" o:hr="t"/>
        </w:pic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1"/>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1"/>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1"/>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categorical data</dc:title>
  <dc:creator>David Simbandumwe</dc:creator>
  <cp:keywords/>
  <dcterms:created xsi:type="dcterms:W3CDTF">2021-10-16T20:22:36Z</dcterms:created>
  <dcterms:modified xsi:type="dcterms:W3CDTF">2021-10-16T20:22:36Z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