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"Employee.h"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double pay;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hours;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string name;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double totalPay;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Employee employee[4];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 (int i = 0; i &lt; 4;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"Input Last Name: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getline(cin, 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"Input pay rate: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cin &gt;&gt; pay;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cin.ignore(1000,10);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"Input hours: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cin &gt;&gt; hours;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cin.ignore(1000, 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employee[i].setName(name);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employee[i].setPay(pay);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employee[i].setHours(hours);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setw(10) &lt;&lt; left &lt;&lt; "Employee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setw(10) &lt;&lt; left &lt;&lt; "Name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setw(10) &lt;&lt; left &lt;&lt; "Gross pay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setw(10) &lt;&lt; left &lt;&lt; "========";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setw(10) &lt;&lt; left &lt;&lt; "====";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setw(10) &lt;&lt; left &lt;&lt; "=========";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 (int i = 0; i &lt; 4;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totalPay = employee[i].getPay();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setw(10) &lt;&lt; left &lt;&lt;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setw(10) &lt;&lt; left &lt;&lt; employee[i].getName();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setw(10) &lt;&lt; left &lt;&lt; fixed &lt;&lt; showpoint &lt;&lt; setprecision(2) &lt;&lt; totalPay;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