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71F" w:rsidRPr="0043571F" w:rsidRDefault="0043571F">
      <w:pPr>
        <w:rPr>
          <w:rFonts w:ascii="Times New Roman" w:hAnsi="Times New Roman" w:cs="Times New Roman"/>
          <w:sz w:val="24"/>
          <w:szCs w:val="24"/>
        </w:rPr>
      </w:pPr>
      <w:r w:rsidRPr="0043571F">
        <w:rPr>
          <w:rFonts w:ascii="Times New Roman" w:hAnsi="Times New Roman" w:cs="Times New Roman"/>
          <w:sz w:val="24"/>
          <w:szCs w:val="24"/>
        </w:rPr>
        <w:t>Xicheng Huang</w:t>
      </w:r>
    </w:p>
    <w:p w:rsidR="0043571F" w:rsidRDefault="0043571F">
      <w:pPr>
        <w:rPr>
          <w:rFonts w:ascii="Times New Roman" w:hAnsi="Times New Roman" w:cs="Times New Roman"/>
          <w:sz w:val="24"/>
          <w:szCs w:val="24"/>
        </w:rPr>
      </w:pPr>
      <w:r w:rsidRPr="0043571F">
        <w:rPr>
          <w:rFonts w:ascii="Times New Roman" w:hAnsi="Times New Roman" w:cs="Times New Roman"/>
          <w:sz w:val="24"/>
          <w:szCs w:val="24"/>
        </w:rPr>
        <w:t>Xhuang343</w:t>
      </w:r>
    </w:p>
    <w:p w:rsidR="0043571F" w:rsidRDefault="0043571F">
      <w:pPr>
        <w:rPr>
          <w:rFonts w:ascii="Times New Roman" w:hAnsi="Times New Roman" w:cs="Times New Roman"/>
          <w:sz w:val="24"/>
          <w:szCs w:val="24"/>
        </w:rPr>
      </w:pPr>
    </w:p>
    <w:p w:rsidR="0043571F" w:rsidRDefault="0043571F">
      <w:pPr>
        <w:rPr>
          <w:rFonts w:ascii="Times New Roman" w:hAnsi="Times New Roman" w:cs="Times New Roman"/>
          <w:sz w:val="24"/>
          <w:szCs w:val="24"/>
          <w:u w:val="single"/>
        </w:rPr>
      </w:pPr>
      <w:r w:rsidRPr="0043571F">
        <w:rPr>
          <w:rFonts w:ascii="Times New Roman" w:hAnsi="Times New Roman" w:cs="Times New Roman"/>
          <w:sz w:val="24"/>
          <w:szCs w:val="24"/>
          <w:u w:val="single"/>
        </w:rPr>
        <w:t>Overview</w:t>
      </w:r>
    </w:p>
    <w:p w:rsidR="0043571F" w:rsidRDefault="0043571F">
      <w:pPr>
        <w:rPr>
          <w:rFonts w:ascii="Times New Roman" w:hAnsi="Times New Roman" w:cs="Times New Roman"/>
          <w:sz w:val="24"/>
          <w:szCs w:val="24"/>
        </w:rPr>
      </w:pPr>
      <w:r>
        <w:rPr>
          <w:rFonts w:ascii="Times New Roman" w:hAnsi="Times New Roman" w:cs="Times New Roman"/>
          <w:sz w:val="24"/>
          <w:szCs w:val="24"/>
        </w:rPr>
        <w:tab/>
      </w:r>
      <w:r w:rsidR="00810EA7">
        <w:rPr>
          <w:rFonts w:ascii="Times New Roman" w:hAnsi="Times New Roman" w:cs="Times New Roman"/>
          <w:sz w:val="24"/>
          <w:szCs w:val="24"/>
        </w:rPr>
        <w:t xml:space="preserve">To implement strategy learner, I used random tree learner and bag learner. Random tree learner is fast at adding evidence and updating policy which makes it amazing when there are many data points. Adding bagging technique to random tree learner to prevent any over- or underfitting when random tree does not produce the optimal result. </w:t>
      </w:r>
      <w:r w:rsidR="00434AAC">
        <w:rPr>
          <w:rFonts w:ascii="Times New Roman" w:hAnsi="Times New Roman" w:cs="Times New Roman"/>
          <w:sz w:val="24"/>
          <w:szCs w:val="24"/>
        </w:rPr>
        <w:t>First,</w:t>
      </w:r>
      <w:r w:rsidR="00810EA7">
        <w:rPr>
          <w:rFonts w:ascii="Times New Roman" w:hAnsi="Times New Roman" w:cs="Times New Roman"/>
          <w:sz w:val="24"/>
          <w:szCs w:val="24"/>
        </w:rPr>
        <w:t xml:space="preserve"> I converted these two learners into classification learners so they are suitable for this problem. </w:t>
      </w:r>
      <w:r w:rsidR="00434AAC">
        <w:rPr>
          <w:rFonts w:ascii="Times New Roman" w:hAnsi="Times New Roman" w:cs="Times New Roman"/>
          <w:sz w:val="24"/>
          <w:szCs w:val="24"/>
        </w:rPr>
        <w:t xml:space="preserve">Then, </w:t>
      </w:r>
      <w:r w:rsidR="008532BD">
        <w:rPr>
          <w:rFonts w:ascii="Times New Roman" w:hAnsi="Times New Roman" w:cs="Times New Roman"/>
          <w:sz w:val="24"/>
          <w:szCs w:val="24"/>
        </w:rPr>
        <w:t>I used</w:t>
      </w:r>
      <w:r w:rsidR="00434AAC">
        <w:rPr>
          <w:rFonts w:ascii="Times New Roman" w:hAnsi="Times New Roman" w:cs="Times New Roman"/>
          <w:sz w:val="24"/>
          <w:szCs w:val="24"/>
        </w:rPr>
        <w:t xml:space="preserve"> the four technical indicators </w:t>
      </w:r>
      <w:r w:rsidR="008532BD">
        <w:rPr>
          <w:rFonts w:ascii="Times New Roman" w:hAnsi="Times New Roman" w:cs="Times New Roman"/>
          <w:sz w:val="24"/>
          <w:szCs w:val="24"/>
        </w:rPr>
        <w:t>from</w:t>
      </w:r>
      <w:r w:rsidR="00434AAC">
        <w:rPr>
          <w:rFonts w:ascii="Times New Roman" w:hAnsi="Times New Roman" w:cs="Times New Roman"/>
          <w:sz w:val="24"/>
          <w:szCs w:val="24"/>
        </w:rPr>
        <w:t xml:space="preserve"> manual strategy</w:t>
      </w:r>
      <w:r w:rsidR="008532BD">
        <w:rPr>
          <w:rFonts w:ascii="Times New Roman" w:hAnsi="Times New Roman" w:cs="Times New Roman"/>
          <w:sz w:val="24"/>
          <w:szCs w:val="24"/>
        </w:rPr>
        <w:t xml:space="preserve">. </w:t>
      </w:r>
      <w:r w:rsidR="00434AAC">
        <w:rPr>
          <w:rFonts w:ascii="Times New Roman" w:hAnsi="Times New Roman" w:cs="Times New Roman"/>
          <w:sz w:val="24"/>
          <w:szCs w:val="24"/>
        </w:rPr>
        <w:t xml:space="preserve">These four indicators are Bollinger Bands, Commodity Channel Index, Golden Cross with 15/50 window, and Golden Cross with 50/200 window. </w:t>
      </w:r>
      <w:r w:rsidR="001D0053">
        <w:rPr>
          <w:rFonts w:ascii="Times New Roman" w:hAnsi="Times New Roman" w:cs="Times New Roman"/>
          <w:sz w:val="24"/>
          <w:szCs w:val="24"/>
        </w:rPr>
        <w:t xml:space="preserve">The X data includes all the indicators’ value of the day. </w:t>
      </w:r>
      <w:r w:rsidR="00434AAC">
        <w:rPr>
          <w:rFonts w:ascii="Times New Roman" w:hAnsi="Times New Roman" w:cs="Times New Roman"/>
          <w:sz w:val="24"/>
          <w:szCs w:val="24"/>
        </w:rPr>
        <w:t>Having this information, I used the method described on the instruction about calculating n-day return to determine if the trade is a long position or a short position</w:t>
      </w:r>
      <w:r w:rsidR="001F1F29">
        <w:rPr>
          <w:rFonts w:ascii="Times New Roman" w:hAnsi="Times New Roman" w:cs="Times New Roman"/>
          <w:sz w:val="24"/>
          <w:szCs w:val="24"/>
        </w:rPr>
        <w:t>, a return threshold</w:t>
      </w:r>
      <w:r w:rsidR="00434AAC">
        <w:rPr>
          <w:rFonts w:ascii="Times New Roman" w:hAnsi="Times New Roman" w:cs="Times New Roman"/>
          <w:sz w:val="24"/>
          <w:szCs w:val="24"/>
        </w:rPr>
        <w:t>. For mine, I used 15-day window, and when the return is greater than 5%, it makes it a long position, and when the return is -5%, it makes it a short position.</w:t>
      </w:r>
      <w:r w:rsidR="002322A7">
        <w:rPr>
          <w:rFonts w:ascii="Times New Roman" w:hAnsi="Times New Roman" w:cs="Times New Roman"/>
          <w:sz w:val="24"/>
          <w:szCs w:val="24"/>
        </w:rPr>
        <w:t xml:space="preserve"> If the impact value is present, it will affect the return threshold by 2 times the impact value. For example, if impact value is 0.005, the 5% threshold will become 6% for both long and short positions.</w:t>
      </w:r>
      <w:r w:rsidR="00434AAC">
        <w:rPr>
          <w:rFonts w:ascii="Times New Roman" w:hAnsi="Times New Roman" w:cs="Times New Roman"/>
          <w:sz w:val="24"/>
          <w:szCs w:val="24"/>
        </w:rPr>
        <w:t xml:space="preserve"> </w:t>
      </w:r>
      <w:r w:rsidR="001F1F29">
        <w:rPr>
          <w:rFonts w:ascii="Times New Roman" w:hAnsi="Times New Roman" w:cs="Times New Roman"/>
          <w:sz w:val="24"/>
          <w:szCs w:val="24"/>
        </w:rPr>
        <w:t>With these, we have our Y data for training set</w:t>
      </w:r>
      <w:r w:rsidR="001D0053">
        <w:rPr>
          <w:rFonts w:ascii="Times New Roman" w:hAnsi="Times New Roman" w:cs="Times New Roman"/>
          <w:sz w:val="24"/>
          <w:szCs w:val="24"/>
        </w:rPr>
        <w:t xml:space="preserve">. </w:t>
      </w:r>
      <w:r w:rsidR="00434AAC">
        <w:rPr>
          <w:rFonts w:ascii="Times New Roman" w:hAnsi="Times New Roman" w:cs="Times New Roman"/>
          <w:sz w:val="24"/>
          <w:szCs w:val="24"/>
        </w:rPr>
        <w:t xml:space="preserve">For bag learner, I used 500 bags to create a more consistent result. If the bag number is low, the randomness of random tree learner will create </w:t>
      </w:r>
      <w:r w:rsidR="001D0053">
        <w:rPr>
          <w:rFonts w:ascii="Times New Roman" w:hAnsi="Times New Roman" w:cs="Times New Roman"/>
          <w:sz w:val="24"/>
          <w:szCs w:val="24"/>
        </w:rPr>
        <w:t xml:space="preserve">highly </w:t>
      </w:r>
      <w:r w:rsidR="00434AAC">
        <w:rPr>
          <w:rFonts w:ascii="Times New Roman" w:hAnsi="Times New Roman" w:cs="Times New Roman"/>
          <w:sz w:val="24"/>
          <w:szCs w:val="24"/>
        </w:rPr>
        <w:t>inconsistent trades</w:t>
      </w:r>
      <w:r w:rsidR="001D0053">
        <w:rPr>
          <w:rFonts w:ascii="Times New Roman" w:hAnsi="Times New Roman" w:cs="Times New Roman"/>
          <w:sz w:val="24"/>
          <w:szCs w:val="24"/>
        </w:rPr>
        <w:t xml:space="preserve"> each time. The leaf size for random tree learner is 5. Once the model is trained, it is ready to create trades based on indicators’ data. </w:t>
      </w:r>
    </w:p>
    <w:p w:rsidR="001D0053" w:rsidRDefault="001D0053">
      <w:pPr>
        <w:rPr>
          <w:rFonts w:ascii="Times New Roman" w:hAnsi="Times New Roman" w:cs="Times New Roman"/>
          <w:sz w:val="24"/>
          <w:szCs w:val="24"/>
        </w:rPr>
      </w:pPr>
    </w:p>
    <w:p w:rsidR="001D0053" w:rsidRDefault="001D0053">
      <w:pPr>
        <w:rPr>
          <w:rFonts w:ascii="Times New Roman" w:hAnsi="Times New Roman" w:cs="Times New Roman"/>
          <w:sz w:val="24"/>
          <w:szCs w:val="24"/>
        </w:rPr>
      </w:pPr>
    </w:p>
    <w:p w:rsidR="001D0053" w:rsidRDefault="001D0053">
      <w:pPr>
        <w:rPr>
          <w:rFonts w:ascii="Times New Roman" w:hAnsi="Times New Roman" w:cs="Times New Roman"/>
          <w:sz w:val="24"/>
          <w:szCs w:val="24"/>
        </w:rPr>
      </w:pPr>
    </w:p>
    <w:p w:rsidR="001D0053" w:rsidRDefault="001D0053">
      <w:pPr>
        <w:rPr>
          <w:rFonts w:ascii="Times New Roman" w:hAnsi="Times New Roman" w:cs="Times New Roman"/>
          <w:sz w:val="24"/>
          <w:szCs w:val="24"/>
        </w:rPr>
      </w:pPr>
    </w:p>
    <w:p w:rsidR="001D0053" w:rsidRDefault="001D0053">
      <w:pPr>
        <w:rPr>
          <w:rFonts w:ascii="Times New Roman" w:hAnsi="Times New Roman" w:cs="Times New Roman"/>
          <w:sz w:val="24"/>
          <w:szCs w:val="24"/>
        </w:rPr>
      </w:pPr>
    </w:p>
    <w:p w:rsidR="001D0053" w:rsidRDefault="001D0053">
      <w:pPr>
        <w:rPr>
          <w:rFonts w:ascii="Times New Roman" w:hAnsi="Times New Roman" w:cs="Times New Roman"/>
          <w:sz w:val="24"/>
          <w:szCs w:val="24"/>
        </w:rPr>
      </w:pPr>
    </w:p>
    <w:p w:rsidR="001D0053" w:rsidRDefault="001D0053">
      <w:pPr>
        <w:rPr>
          <w:rFonts w:ascii="Times New Roman" w:hAnsi="Times New Roman" w:cs="Times New Roman"/>
          <w:sz w:val="24"/>
          <w:szCs w:val="24"/>
        </w:rPr>
      </w:pPr>
    </w:p>
    <w:p w:rsidR="001D0053" w:rsidRDefault="001D0053">
      <w:pPr>
        <w:rPr>
          <w:rFonts w:ascii="Times New Roman" w:hAnsi="Times New Roman" w:cs="Times New Roman"/>
          <w:sz w:val="24"/>
          <w:szCs w:val="24"/>
        </w:rPr>
      </w:pPr>
    </w:p>
    <w:p w:rsidR="001D0053" w:rsidRDefault="001D0053">
      <w:pPr>
        <w:rPr>
          <w:rFonts w:ascii="Times New Roman" w:hAnsi="Times New Roman" w:cs="Times New Roman"/>
          <w:sz w:val="24"/>
          <w:szCs w:val="24"/>
        </w:rPr>
      </w:pPr>
    </w:p>
    <w:p w:rsidR="001D0053" w:rsidRDefault="001D0053">
      <w:pPr>
        <w:rPr>
          <w:rFonts w:ascii="Times New Roman" w:hAnsi="Times New Roman" w:cs="Times New Roman"/>
          <w:sz w:val="24"/>
          <w:szCs w:val="24"/>
        </w:rPr>
      </w:pPr>
    </w:p>
    <w:p w:rsidR="001D0053" w:rsidRDefault="001D0053">
      <w:pPr>
        <w:rPr>
          <w:rFonts w:ascii="Times New Roman" w:hAnsi="Times New Roman" w:cs="Times New Roman"/>
          <w:sz w:val="24"/>
          <w:szCs w:val="24"/>
        </w:rPr>
      </w:pPr>
    </w:p>
    <w:p w:rsidR="001D0053" w:rsidRDefault="001D0053">
      <w:pPr>
        <w:rPr>
          <w:rFonts w:ascii="Times New Roman" w:hAnsi="Times New Roman" w:cs="Times New Roman"/>
          <w:sz w:val="24"/>
          <w:szCs w:val="24"/>
        </w:rPr>
      </w:pPr>
    </w:p>
    <w:p w:rsidR="002322A7" w:rsidRDefault="002322A7">
      <w:pPr>
        <w:rPr>
          <w:rFonts w:ascii="Times New Roman" w:hAnsi="Times New Roman" w:cs="Times New Roman"/>
          <w:sz w:val="24"/>
          <w:szCs w:val="24"/>
        </w:rPr>
      </w:pPr>
    </w:p>
    <w:p w:rsidR="002322A7" w:rsidRDefault="002322A7">
      <w:pPr>
        <w:rPr>
          <w:rFonts w:ascii="Times New Roman" w:hAnsi="Times New Roman" w:cs="Times New Roman"/>
          <w:sz w:val="24"/>
          <w:szCs w:val="24"/>
        </w:rPr>
      </w:pPr>
    </w:p>
    <w:p w:rsidR="001D0053" w:rsidRDefault="001D0053">
      <w:pPr>
        <w:rPr>
          <w:rFonts w:ascii="Times New Roman" w:hAnsi="Times New Roman" w:cs="Times New Roman"/>
          <w:sz w:val="24"/>
          <w:szCs w:val="24"/>
          <w:u w:val="single"/>
        </w:rPr>
      </w:pPr>
      <w:r w:rsidRPr="001D0053">
        <w:rPr>
          <w:rFonts w:ascii="Times New Roman" w:hAnsi="Times New Roman" w:cs="Times New Roman"/>
          <w:sz w:val="24"/>
          <w:szCs w:val="24"/>
          <w:u w:val="single"/>
        </w:rPr>
        <w:t>Experiment 1</w:t>
      </w:r>
    </w:p>
    <w:p w:rsidR="001D0053" w:rsidRPr="001D0053" w:rsidRDefault="001D0053">
      <w:pPr>
        <w:rPr>
          <w:rFonts w:ascii="Times New Roman" w:hAnsi="Times New Roman" w:cs="Times New Roman"/>
          <w:sz w:val="24"/>
          <w:szCs w:val="24"/>
        </w:rPr>
      </w:pPr>
      <w:r>
        <w:rPr>
          <w:rFonts w:ascii="Times New Roman" w:hAnsi="Times New Roman" w:cs="Times New Roman"/>
          <w:sz w:val="24"/>
          <w:szCs w:val="24"/>
        </w:rPr>
        <w:t xml:space="preserve">For experiment 1, I </w:t>
      </w:r>
      <w:r w:rsidR="002A101E">
        <w:rPr>
          <w:rFonts w:ascii="Times New Roman" w:hAnsi="Times New Roman" w:cs="Times New Roman"/>
          <w:sz w:val="24"/>
          <w:szCs w:val="24"/>
        </w:rPr>
        <w:t>expected</w:t>
      </w:r>
      <w:r>
        <w:rPr>
          <w:rFonts w:ascii="Times New Roman" w:hAnsi="Times New Roman" w:cs="Times New Roman"/>
          <w:sz w:val="24"/>
          <w:szCs w:val="24"/>
        </w:rPr>
        <w:t xml:space="preserve"> that my strategy learner will perform better</w:t>
      </w:r>
      <w:r w:rsidR="00657B46">
        <w:rPr>
          <w:rFonts w:ascii="Times New Roman" w:hAnsi="Times New Roman" w:cs="Times New Roman"/>
          <w:sz w:val="24"/>
          <w:szCs w:val="24"/>
        </w:rPr>
        <w:t xml:space="preserve"> than manual strategy</w:t>
      </w:r>
      <w:r>
        <w:rPr>
          <w:rFonts w:ascii="Times New Roman" w:hAnsi="Times New Roman" w:cs="Times New Roman"/>
          <w:sz w:val="24"/>
          <w:szCs w:val="24"/>
        </w:rPr>
        <w:t xml:space="preserve"> because I don’t think the indications provided by indicators are always accurate. In manual strategy, I </w:t>
      </w:r>
      <w:r w:rsidR="002A101E">
        <w:rPr>
          <w:rFonts w:ascii="Times New Roman" w:hAnsi="Times New Roman" w:cs="Times New Roman"/>
          <w:sz w:val="24"/>
          <w:szCs w:val="24"/>
        </w:rPr>
        <w:t>simply put my faith into them to hope that it will indicate what I wanted it to do. Having machine learning model makes it more subjective on what indicators</w:t>
      </w:r>
      <w:r w:rsidR="002322A7">
        <w:rPr>
          <w:rFonts w:ascii="Times New Roman" w:hAnsi="Times New Roman" w:cs="Times New Roman"/>
          <w:sz w:val="24"/>
          <w:szCs w:val="24"/>
        </w:rPr>
        <w:t xml:space="preserve">’ value mean. The parameter values are the same as described above when running this experiment, and the impact value is 0. </w:t>
      </w:r>
      <w:r w:rsidR="002C036B">
        <w:rPr>
          <w:rFonts w:ascii="Times New Roman" w:hAnsi="Times New Roman" w:cs="Times New Roman"/>
          <w:sz w:val="24"/>
          <w:szCs w:val="24"/>
        </w:rPr>
        <w:t xml:space="preserve">I did not change any of the indicators for both learners. </w:t>
      </w:r>
    </w:p>
    <w:p w:rsidR="00B15F75" w:rsidRPr="0043571F" w:rsidRDefault="008532BD">
      <w:pPr>
        <w:rPr>
          <w:rFonts w:ascii="Times New Roman" w:hAnsi="Times New Roman" w:cs="Times New Roman"/>
          <w:sz w:val="24"/>
          <w:szCs w:val="24"/>
        </w:rPr>
      </w:pPr>
      <w:r>
        <w:rPr>
          <w:noProof/>
        </w:rPr>
        <w:drawing>
          <wp:inline distT="0" distB="0" distL="0" distR="0">
            <wp:extent cx="5848350" cy="4391025"/>
            <wp:effectExtent l="0" t="0" r="0" b="9525"/>
            <wp:docPr id="1" name="Picture 1" descr="C:\Users\Tommy\AppData\Local\Microsoft\Windows\INetCache\Content.Word\experi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my\AppData\Local\Microsoft\Windows\INetCache\Content.Word\experiment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415"/>
        <w:gridCol w:w="3510"/>
        <w:gridCol w:w="2425"/>
      </w:tblGrid>
      <w:tr w:rsidR="006F322D" w:rsidRPr="0043571F" w:rsidTr="0070770B">
        <w:tc>
          <w:tcPr>
            <w:tcW w:w="3415" w:type="dxa"/>
          </w:tcPr>
          <w:p w:rsidR="006F322D" w:rsidRPr="0043571F" w:rsidRDefault="006F322D" w:rsidP="0070770B">
            <w:pPr>
              <w:rPr>
                <w:rFonts w:ascii="Times New Roman" w:hAnsi="Times New Roman" w:cs="Times New Roman"/>
                <w:sz w:val="24"/>
                <w:szCs w:val="24"/>
              </w:rPr>
            </w:pPr>
          </w:p>
        </w:tc>
        <w:tc>
          <w:tcPr>
            <w:tcW w:w="3510" w:type="dxa"/>
          </w:tcPr>
          <w:p w:rsidR="006F322D" w:rsidRPr="0043571F" w:rsidRDefault="006F322D" w:rsidP="0070770B">
            <w:pPr>
              <w:rPr>
                <w:rFonts w:ascii="Times New Roman" w:hAnsi="Times New Roman" w:cs="Times New Roman"/>
                <w:sz w:val="24"/>
                <w:szCs w:val="24"/>
              </w:rPr>
            </w:pPr>
            <w:r w:rsidRPr="0043571F">
              <w:rPr>
                <w:rFonts w:ascii="Times New Roman" w:hAnsi="Times New Roman" w:cs="Times New Roman"/>
                <w:sz w:val="24"/>
                <w:szCs w:val="24"/>
              </w:rPr>
              <w:t>Strategy Learner</w:t>
            </w:r>
          </w:p>
        </w:tc>
        <w:tc>
          <w:tcPr>
            <w:tcW w:w="2425" w:type="dxa"/>
          </w:tcPr>
          <w:p w:rsidR="006F322D" w:rsidRPr="0043571F" w:rsidRDefault="006F322D" w:rsidP="0070770B">
            <w:pPr>
              <w:rPr>
                <w:rFonts w:ascii="Times New Roman" w:hAnsi="Times New Roman" w:cs="Times New Roman"/>
                <w:sz w:val="24"/>
                <w:szCs w:val="24"/>
              </w:rPr>
            </w:pPr>
            <w:r w:rsidRPr="0043571F">
              <w:rPr>
                <w:rFonts w:ascii="Times New Roman" w:hAnsi="Times New Roman" w:cs="Times New Roman"/>
                <w:sz w:val="24"/>
                <w:szCs w:val="24"/>
              </w:rPr>
              <w:t>Manual Strategy</w:t>
            </w:r>
          </w:p>
        </w:tc>
      </w:tr>
      <w:tr w:rsidR="006F322D" w:rsidRPr="0043571F" w:rsidTr="0070770B">
        <w:tc>
          <w:tcPr>
            <w:tcW w:w="3415" w:type="dxa"/>
          </w:tcPr>
          <w:p w:rsidR="006F322D" w:rsidRPr="0043571F" w:rsidRDefault="006F322D" w:rsidP="0070770B">
            <w:pPr>
              <w:rPr>
                <w:rFonts w:ascii="Times New Roman" w:hAnsi="Times New Roman" w:cs="Times New Roman"/>
                <w:sz w:val="24"/>
                <w:szCs w:val="24"/>
              </w:rPr>
            </w:pPr>
            <w:r w:rsidRPr="0043571F">
              <w:rPr>
                <w:rFonts w:ascii="Times New Roman" w:hAnsi="Times New Roman" w:cs="Times New Roman"/>
                <w:sz w:val="24"/>
                <w:szCs w:val="24"/>
              </w:rPr>
              <w:t>Cumulative Return</w:t>
            </w:r>
          </w:p>
        </w:tc>
        <w:tc>
          <w:tcPr>
            <w:tcW w:w="3510" w:type="dxa"/>
          </w:tcPr>
          <w:p w:rsidR="006F322D" w:rsidRPr="0043571F" w:rsidRDefault="006F322D" w:rsidP="0070770B">
            <w:pPr>
              <w:rPr>
                <w:rFonts w:ascii="Times New Roman" w:hAnsi="Times New Roman" w:cs="Times New Roman"/>
                <w:sz w:val="24"/>
                <w:szCs w:val="24"/>
              </w:rPr>
            </w:pPr>
            <w:r w:rsidRPr="0043571F">
              <w:rPr>
                <w:rFonts w:ascii="Times New Roman" w:hAnsi="Times New Roman" w:cs="Times New Roman"/>
                <w:sz w:val="24"/>
                <w:szCs w:val="24"/>
              </w:rPr>
              <w:t>0.</w:t>
            </w:r>
            <w:r w:rsidR="008532BD">
              <w:rPr>
                <w:rFonts w:ascii="Times New Roman" w:hAnsi="Times New Roman" w:cs="Times New Roman"/>
                <w:sz w:val="24"/>
                <w:szCs w:val="24"/>
              </w:rPr>
              <w:t>7655</w:t>
            </w:r>
          </w:p>
        </w:tc>
        <w:tc>
          <w:tcPr>
            <w:tcW w:w="2425" w:type="dxa"/>
          </w:tcPr>
          <w:p w:rsidR="006F322D" w:rsidRPr="0043571F" w:rsidRDefault="000139DC" w:rsidP="0070770B">
            <w:pPr>
              <w:rPr>
                <w:rFonts w:ascii="Times New Roman" w:hAnsi="Times New Roman" w:cs="Times New Roman"/>
                <w:sz w:val="24"/>
                <w:szCs w:val="24"/>
              </w:rPr>
            </w:pPr>
            <w:r w:rsidRPr="0043571F">
              <w:rPr>
                <w:rFonts w:ascii="Times New Roman" w:hAnsi="Times New Roman" w:cs="Times New Roman"/>
                <w:sz w:val="24"/>
                <w:szCs w:val="24"/>
              </w:rPr>
              <w:t>.0464</w:t>
            </w:r>
          </w:p>
        </w:tc>
      </w:tr>
      <w:tr w:rsidR="006F322D" w:rsidRPr="0043571F" w:rsidTr="0070770B">
        <w:tc>
          <w:tcPr>
            <w:tcW w:w="3415" w:type="dxa"/>
          </w:tcPr>
          <w:p w:rsidR="006F322D" w:rsidRPr="0043571F" w:rsidRDefault="006F322D" w:rsidP="0070770B">
            <w:pPr>
              <w:rPr>
                <w:rFonts w:ascii="Times New Roman" w:hAnsi="Times New Roman" w:cs="Times New Roman"/>
                <w:sz w:val="24"/>
                <w:szCs w:val="24"/>
              </w:rPr>
            </w:pPr>
            <w:r w:rsidRPr="0043571F">
              <w:rPr>
                <w:rFonts w:ascii="Times New Roman" w:hAnsi="Times New Roman" w:cs="Times New Roman"/>
                <w:sz w:val="24"/>
                <w:szCs w:val="24"/>
              </w:rPr>
              <w:t>Standard Dev. of Daily Returns</w:t>
            </w:r>
          </w:p>
        </w:tc>
        <w:tc>
          <w:tcPr>
            <w:tcW w:w="3510" w:type="dxa"/>
          </w:tcPr>
          <w:p w:rsidR="006F322D" w:rsidRPr="0043571F" w:rsidRDefault="006F322D" w:rsidP="0070770B">
            <w:pPr>
              <w:rPr>
                <w:rFonts w:ascii="Times New Roman" w:hAnsi="Times New Roman" w:cs="Times New Roman"/>
                <w:sz w:val="24"/>
                <w:szCs w:val="24"/>
              </w:rPr>
            </w:pPr>
            <w:r w:rsidRPr="0043571F">
              <w:rPr>
                <w:rFonts w:ascii="Times New Roman" w:hAnsi="Times New Roman" w:cs="Times New Roman"/>
                <w:sz w:val="24"/>
                <w:szCs w:val="24"/>
              </w:rPr>
              <w:t>0.</w:t>
            </w:r>
            <w:r w:rsidR="008532BD">
              <w:rPr>
                <w:rFonts w:ascii="Times New Roman" w:hAnsi="Times New Roman" w:cs="Times New Roman"/>
                <w:sz w:val="24"/>
                <w:szCs w:val="24"/>
              </w:rPr>
              <w:t>0136</w:t>
            </w:r>
          </w:p>
        </w:tc>
        <w:tc>
          <w:tcPr>
            <w:tcW w:w="2425" w:type="dxa"/>
          </w:tcPr>
          <w:p w:rsidR="006F322D" w:rsidRPr="0043571F" w:rsidRDefault="000139DC" w:rsidP="0070770B">
            <w:pPr>
              <w:rPr>
                <w:rFonts w:ascii="Times New Roman" w:hAnsi="Times New Roman" w:cs="Times New Roman"/>
                <w:sz w:val="24"/>
                <w:szCs w:val="24"/>
              </w:rPr>
            </w:pPr>
            <w:r w:rsidRPr="0043571F">
              <w:rPr>
                <w:rFonts w:ascii="Times New Roman" w:hAnsi="Times New Roman" w:cs="Times New Roman"/>
                <w:sz w:val="24"/>
                <w:szCs w:val="24"/>
              </w:rPr>
              <w:t>0.041</w:t>
            </w:r>
          </w:p>
        </w:tc>
      </w:tr>
      <w:tr w:rsidR="006F322D" w:rsidRPr="0043571F" w:rsidTr="0070770B">
        <w:tc>
          <w:tcPr>
            <w:tcW w:w="3415" w:type="dxa"/>
          </w:tcPr>
          <w:p w:rsidR="006F322D" w:rsidRPr="0043571F" w:rsidRDefault="006F322D" w:rsidP="0070770B">
            <w:pPr>
              <w:rPr>
                <w:rFonts w:ascii="Times New Roman" w:hAnsi="Times New Roman" w:cs="Times New Roman"/>
                <w:sz w:val="24"/>
                <w:szCs w:val="24"/>
              </w:rPr>
            </w:pPr>
            <w:r w:rsidRPr="0043571F">
              <w:rPr>
                <w:rFonts w:ascii="Times New Roman" w:hAnsi="Times New Roman" w:cs="Times New Roman"/>
                <w:sz w:val="24"/>
                <w:szCs w:val="24"/>
              </w:rPr>
              <w:t>Mean of Daily Return</w:t>
            </w:r>
          </w:p>
        </w:tc>
        <w:tc>
          <w:tcPr>
            <w:tcW w:w="3510" w:type="dxa"/>
          </w:tcPr>
          <w:p w:rsidR="006F322D" w:rsidRPr="0043571F" w:rsidRDefault="006F322D" w:rsidP="0070770B">
            <w:pPr>
              <w:rPr>
                <w:rFonts w:ascii="Times New Roman" w:hAnsi="Times New Roman" w:cs="Times New Roman"/>
                <w:sz w:val="24"/>
                <w:szCs w:val="24"/>
              </w:rPr>
            </w:pPr>
            <w:r w:rsidRPr="0043571F">
              <w:rPr>
                <w:rFonts w:ascii="Times New Roman" w:hAnsi="Times New Roman" w:cs="Times New Roman"/>
                <w:sz w:val="24"/>
                <w:szCs w:val="24"/>
              </w:rPr>
              <w:t>0.</w:t>
            </w:r>
            <w:r w:rsidR="008532BD">
              <w:rPr>
                <w:rFonts w:ascii="Times New Roman" w:hAnsi="Times New Roman" w:cs="Times New Roman"/>
                <w:sz w:val="24"/>
                <w:szCs w:val="24"/>
              </w:rPr>
              <w:t>0012</w:t>
            </w:r>
          </w:p>
        </w:tc>
        <w:tc>
          <w:tcPr>
            <w:tcW w:w="2425" w:type="dxa"/>
          </w:tcPr>
          <w:p w:rsidR="006F322D" w:rsidRPr="0043571F" w:rsidRDefault="000139DC" w:rsidP="0070770B">
            <w:pPr>
              <w:rPr>
                <w:rFonts w:ascii="Times New Roman" w:hAnsi="Times New Roman" w:cs="Times New Roman"/>
                <w:sz w:val="24"/>
                <w:szCs w:val="24"/>
              </w:rPr>
            </w:pPr>
            <w:r w:rsidRPr="0043571F">
              <w:rPr>
                <w:rFonts w:ascii="Times New Roman" w:hAnsi="Times New Roman" w:cs="Times New Roman"/>
                <w:sz w:val="24"/>
                <w:szCs w:val="24"/>
              </w:rPr>
              <w:t>0.0009</w:t>
            </w:r>
          </w:p>
        </w:tc>
      </w:tr>
      <w:tr w:rsidR="006F322D" w:rsidRPr="0043571F" w:rsidTr="0070770B">
        <w:tc>
          <w:tcPr>
            <w:tcW w:w="3415" w:type="dxa"/>
          </w:tcPr>
          <w:p w:rsidR="006F322D" w:rsidRPr="0043571F" w:rsidRDefault="006F322D" w:rsidP="0070770B">
            <w:pPr>
              <w:rPr>
                <w:rFonts w:ascii="Times New Roman" w:hAnsi="Times New Roman" w:cs="Times New Roman"/>
                <w:sz w:val="24"/>
                <w:szCs w:val="24"/>
              </w:rPr>
            </w:pPr>
            <w:r w:rsidRPr="0043571F">
              <w:rPr>
                <w:rFonts w:ascii="Times New Roman" w:hAnsi="Times New Roman" w:cs="Times New Roman"/>
                <w:sz w:val="24"/>
                <w:szCs w:val="24"/>
              </w:rPr>
              <w:t>End Value</w:t>
            </w:r>
          </w:p>
        </w:tc>
        <w:tc>
          <w:tcPr>
            <w:tcW w:w="3510" w:type="dxa"/>
          </w:tcPr>
          <w:p w:rsidR="006F322D" w:rsidRPr="0043571F" w:rsidRDefault="008532BD" w:rsidP="0070770B">
            <w:pPr>
              <w:rPr>
                <w:rFonts w:ascii="Times New Roman" w:hAnsi="Times New Roman" w:cs="Times New Roman"/>
                <w:sz w:val="24"/>
                <w:szCs w:val="24"/>
              </w:rPr>
            </w:pPr>
            <w:r>
              <w:rPr>
                <w:rFonts w:ascii="Times New Roman" w:hAnsi="Times New Roman" w:cs="Times New Roman"/>
                <w:sz w:val="24"/>
                <w:szCs w:val="24"/>
              </w:rPr>
              <w:t>176550</w:t>
            </w:r>
            <w:r w:rsidR="006F322D" w:rsidRPr="0043571F">
              <w:rPr>
                <w:rFonts w:ascii="Times New Roman" w:hAnsi="Times New Roman" w:cs="Times New Roman"/>
                <w:sz w:val="24"/>
                <w:szCs w:val="24"/>
              </w:rPr>
              <w:t>.0</w:t>
            </w:r>
          </w:p>
        </w:tc>
        <w:tc>
          <w:tcPr>
            <w:tcW w:w="2425" w:type="dxa"/>
          </w:tcPr>
          <w:p w:rsidR="006F322D" w:rsidRPr="0043571F" w:rsidRDefault="000139DC" w:rsidP="0070770B">
            <w:pPr>
              <w:rPr>
                <w:rFonts w:ascii="Times New Roman" w:hAnsi="Times New Roman" w:cs="Times New Roman"/>
                <w:sz w:val="24"/>
                <w:szCs w:val="24"/>
              </w:rPr>
            </w:pPr>
            <w:r w:rsidRPr="0043571F">
              <w:rPr>
                <w:rFonts w:ascii="Times New Roman" w:hAnsi="Times New Roman" w:cs="Times New Roman"/>
                <w:sz w:val="24"/>
                <w:szCs w:val="24"/>
              </w:rPr>
              <w:t>104640</w:t>
            </w:r>
            <w:r w:rsidR="006F322D" w:rsidRPr="0043571F">
              <w:rPr>
                <w:rFonts w:ascii="Times New Roman" w:hAnsi="Times New Roman" w:cs="Times New Roman"/>
                <w:sz w:val="24"/>
                <w:szCs w:val="24"/>
              </w:rPr>
              <w:t>.0</w:t>
            </w:r>
          </w:p>
        </w:tc>
      </w:tr>
    </w:tbl>
    <w:p w:rsidR="006F322D" w:rsidRDefault="006F322D">
      <w:pPr>
        <w:rPr>
          <w:rFonts w:ascii="Times New Roman" w:hAnsi="Times New Roman" w:cs="Times New Roman"/>
          <w:sz w:val="24"/>
          <w:szCs w:val="24"/>
        </w:rPr>
      </w:pPr>
    </w:p>
    <w:p w:rsidR="002322A7" w:rsidRDefault="002322A7">
      <w:pPr>
        <w:rPr>
          <w:rFonts w:ascii="Times New Roman" w:hAnsi="Times New Roman" w:cs="Times New Roman"/>
          <w:sz w:val="24"/>
          <w:szCs w:val="24"/>
        </w:rPr>
      </w:pPr>
      <w:r>
        <w:rPr>
          <w:rFonts w:ascii="Times New Roman" w:hAnsi="Times New Roman" w:cs="Times New Roman"/>
          <w:sz w:val="24"/>
          <w:szCs w:val="24"/>
        </w:rPr>
        <w:t xml:space="preserve">As you can see from the chart and data above, strategy learner performs significantly better than manual strategy. It also has a more table increase in portfolio value where in manual strategy, the return varies significantly. I expect this similar result every time because for strategy learner, I </w:t>
      </w:r>
      <w:r>
        <w:rPr>
          <w:rFonts w:ascii="Times New Roman" w:hAnsi="Times New Roman" w:cs="Times New Roman"/>
          <w:sz w:val="24"/>
          <w:szCs w:val="24"/>
        </w:rPr>
        <w:lastRenderedPageBreak/>
        <w:t>set the bag size high enough that the resulting trades are very similar, and manual strategy’s resulting trades are the same every run. Therefore, this</w:t>
      </w:r>
      <w:r w:rsidR="000B73CE">
        <w:rPr>
          <w:rFonts w:ascii="Times New Roman" w:hAnsi="Times New Roman" w:cs="Times New Roman"/>
          <w:sz w:val="24"/>
          <w:szCs w:val="24"/>
        </w:rPr>
        <w:t xml:space="preserve"> relative</w:t>
      </w:r>
      <w:bookmarkStart w:id="0" w:name="_GoBack"/>
      <w:bookmarkEnd w:id="0"/>
      <w:r>
        <w:rPr>
          <w:rFonts w:ascii="Times New Roman" w:hAnsi="Times New Roman" w:cs="Times New Roman"/>
          <w:sz w:val="24"/>
          <w:szCs w:val="24"/>
        </w:rPr>
        <w:t xml:space="preserve"> result should be expected all the time.</w:t>
      </w:r>
    </w:p>
    <w:p w:rsidR="002322A7" w:rsidRDefault="002322A7">
      <w:pPr>
        <w:rPr>
          <w:rFonts w:ascii="Times New Roman" w:hAnsi="Times New Roman" w:cs="Times New Roman"/>
          <w:sz w:val="24"/>
          <w:szCs w:val="24"/>
          <w:u w:val="single"/>
        </w:rPr>
      </w:pPr>
      <w:r w:rsidRPr="002322A7">
        <w:rPr>
          <w:rFonts w:ascii="Times New Roman" w:hAnsi="Times New Roman" w:cs="Times New Roman"/>
          <w:sz w:val="24"/>
          <w:szCs w:val="24"/>
          <w:u w:val="single"/>
        </w:rPr>
        <w:t>Experiment 2</w:t>
      </w:r>
    </w:p>
    <w:p w:rsidR="002322A7" w:rsidRPr="002322A7" w:rsidRDefault="002322A7">
      <w:pPr>
        <w:rPr>
          <w:rFonts w:ascii="Times New Roman" w:hAnsi="Times New Roman" w:cs="Times New Roman"/>
          <w:sz w:val="24"/>
          <w:szCs w:val="24"/>
        </w:rPr>
      </w:pPr>
      <w:r>
        <w:rPr>
          <w:rFonts w:ascii="Times New Roman" w:hAnsi="Times New Roman" w:cs="Times New Roman"/>
          <w:sz w:val="24"/>
          <w:szCs w:val="24"/>
        </w:rPr>
        <w:t>Before running this experiment, I expected the that the trader will be more conservative</w:t>
      </w:r>
      <w:r w:rsidR="001F1F29">
        <w:rPr>
          <w:rFonts w:ascii="Times New Roman" w:hAnsi="Times New Roman" w:cs="Times New Roman"/>
          <w:sz w:val="24"/>
          <w:szCs w:val="24"/>
        </w:rPr>
        <w:t xml:space="preserve"> and less </w:t>
      </w:r>
      <w:r w:rsidR="002C036B">
        <w:rPr>
          <w:rFonts w:ascii="Times New Roman" w:hAnsi="Times New Roman" w:cs="Times New Roman"/>
          <w:sz w:val="24"/>
          <w:szCs w:val="24"/>
        </w:rPr>
        <w:t>risky</w:t>
      </w:r>
      <w:r>
        <w:rPr>
          <w:rFonts w:ascii="Times New Roman" w:hAnsi="Times New Roman" w:cs="Times New Roman"/>
          <w:sz w:val="24"/>
          <w:szCs w:val="24"/>
        </w:rPr>
        <w:t xml:space="preserve"> on trading </w:t>
      </w:r>
      <w:r w:rsidR="001F1F29">
        <w:rPr>
          <w:rFonts w:ascii="Times New Roman" w:hAnsi="Times New Roman" w:cs="Times New Roman"/>
          <w:sz w:val="24"/>
          <w:szCs w:val="24"/>
        </w:rPr>
        <w:t xml:space="preserve">because of the increase in return threshold. </w:t>
      </w:r>
      <w:r w:rsidR="003A4CE7">
        <w:rPr>
          <w:rFonts w:ascii="Times New Roman" w:hAnsi="Times New Roman" w:cs="Times New Roman"/>
          <w:sz w:val="24"/>
          <w:szCs w:val="24"/>
        </w:rPr>
        <w:t>This means the number of trades will decrease as well as the standard deviation of return. I did an experiment using steady increase of impact to look at three variables, number of trades, standard deviation of return, and cumulative return.</w:t>
      </w:r>
    </w:p>
    <w:p w:rsidR="003A4CE7" w:rsidRDefault="003A4CE7">
      <w:pPr>
        <w:rPr>
          <w:rFonts w:ascii="Times New Roman" w:hAnsi="Times New Roman" w:cs="Times New Roman"/>
          <w:sz w:val="24"/>
          <w:szCs w:val="24"/>
        </w:rPr>
      </w:pPr>
      <w:r>
        <w:rPr>
          <w:noProof/>
        </w:rPr>
        <w:drawing>
          <wp:inline distT="0" distB="0" distL="0" distR="0">
            <wp:extent cx="5848350" cy="4391025"/>
            <wp:effectExtent l="0" t="0" r="0" b="9525"/>
            <wp:docPr id="2" name="Picture 2" descr="C:\Users\Tommy\AppData\Local\Microsoft\Windows\INetCache\Content.Word\experiment2_numOfT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my\AppData\Local\Microsoft\Windows\INetCache\Content.Word\experiment2_numOfTrad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3A4CE7" w:rsidRDefault="002C036B">
      <w:pPr>
        <w:rPr>
          <w:rFonts w:ascii="Times New Roman" w:hAnsi="Times New Roman" w:cs="Times New Roman"/>
          <w:sz w:val="24"/>
          <w:szCs w:val="24"/>
        </w:rPr>
      </w:pPr>
      <w:r>
        <w:rPr>
          <w:rFonts w:ascii="Times New Roman" w:hAnsi="Times New Roman" w:cs="Times New Roman"/>
          <w:sz w:val="24"/>
          <w:szCs w:val="24"/>
        </w:rPr>
        <w:t xml:space="preserve">As you can see, the number of trades indeed decreases because of impact value increases. </w:t>
      </w:r>
    </w:p>
    <w:p w:rsidR="003A4CE7" w:rsidRDefault="003A4CE7">
      <w:pPr>
        <w:rPr>
          <w:rFonts w:ascii="Times New Roman" w:hAnsi="Times New Roman" w:cs="Times New Roman"/>
          <w:sz w:val="24"/>
          <w:szCs w:val="24"/>
        </w:rPr>
      </w:pPr>
      <w:r>
        <w:rPr>
          <w:noProof/>
        </w:rPr>
        <w:lastRenderedPageBreak/>
        <w:drawing>
          <wp:inline distT="0" distB="0" distL="0" distR="0">
            <wp:extent cx="5848350" cy="4391025"/>
            <wp:effectExtent l="0" t="0" r="0" b="9525"/>
            <wp:docPr id="3" name="Picture 3" descr="C:\Users\Tommy\AppData\Local\Microsoft\Windows\INetCache\Content.Word\experiment2_cumR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my\AppData\Local\Microsoft\Windows\INetCache\Content.Word\experiment2_cumR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3A4CE7" w:rsidRDefault="002C036B">
      <w:pPr>
        <w:rPr>
          <w:rFonts w:ascii="Times New Roman" w:hAnsi="Times New Roman" w:cs="Times New Roman"/>
          <w:sz w:val="24"/>
          <w:szCs w:val="24"/>
        </w:rPr>
      </w:pPr>
      <w:r>
        <w:rPr>
          <w:rFonts w:ascii="Times New Roman" w:hAnsi="Times New Roman" w:cs="Times New Roman"/>
          <w:sz w:val="24"/>
          <w:szCs w:val="24"/>
        </w:rPr>
        <w:t>The cum</w:t>
      </w:r>
      <w:r w:rsidR="003A4CE7">
        <w:rPr>
          <w:rFonts w:ascii="Times New Roman" w:hAnsi="Times New Roman" w:cs="Times New Roman"/>
          <w:sz w:val="24"/>
          <w:szCs w:val="24"/>
        </w:rPr>
        <w:t>ulative return decreases as well</w:t>
      </w:r>
      <w:r>
        <w:rPr>
          <w:rFonts w:ascii="Times New Roman" w:hAnsi="Times New Roman" w:cs="Times New Roman"/>
          <w:sz w:val="24"/>
          <w:szCs w:val="24"/>
        </w:rPr>
        <w:t xml:space="preserve">. </w:t>
      </w:r>
    </w:p>
    <w:p w:rsidR="003A4CE7" w:rsidRDefault="003A4CE7">
      <w:pPr>
        <w:rPr>
          <w:rFonts w:ascii="Times New Roman" w:hAnsi="Times New Roman" w:cs="Times New Roman"/>
          <w:sz w:val="24"/>
          <w:szCs w:val="24"/>
        </w:rPr>
      </w:pPr>
      <w:r>
        <w:rPr>
          <w:noProof/>
        </w:rPr>
        <w:lastRenderedPageBreak/>
        <w:drawing>
          <wp:inline distT="0" distB="0" distL="0" distR="0">
            <wp:extent cx="5848350" cy="4391025"/>
            <wp:effectExtent l="0" t="0" r="0" b="9525"/>
            <wp:docPr id="4" name="Picture 4" descr="C:\Users\Tommy\AppData\Local\Microsoft\Windows\INetCache\Content.Word\experiment2_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my\AppData\Local\Microsoft\Windows\INetCache\Content.Word\experiment2_st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2C036B" w:rsidRPr="0043571F" w:rsidRDefault="002C036B">
      <w:pPr>
        <w:rPr>
          <w:rFonts w:ascii="Times New Roman" w:hAnsi="Times New Roman" w:cs="Times New Roman"/>
          <w:sz w:val="24"/>
          <w:szCs w:val="24"/>
        </w:rPr>
      </w:pPr>
      <w:r>
        <w:rPr>
          <w:rFonts w:ascii="Times New Roman" w:hAnsi="Times New Roman" w:cs="Times New Roman"/>
          <w:sz w:val="24"/>
          <w:szCs w:val="24"/>
        </w:rPr>
        <w:t xml:space="preserve">However, the standard deviation of daily returns did not decrease as expected, which made it even riskier as compared to trading without impact value. </w:t>
      </w:r>
    </w:p>
    <w:sectPr w:rsidR="002C036B" w:rsidRPr="00435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22D"/>
    <w:rsid w:val="000139DC"/>
    <w:rsid w:val="000B73CE"/>
    <w:rsid w:val="001D0053"/>
    <w:rsid w:val="001F1F29"/>
    <w:rsid w:val="002322A7"/>
    <w:rsid w:val="002A101E"/>
    <w:rsid w:val="002C036B"/>
    <w:rsid w:val="003A4CE7"/>
    <w:rsid w:val="00434AAC"/>
    <w:rsid w:val="0043571F"/>
    <w:rsid w:val="004B0FAD"/>
    <w:rsid w:val="00657B46"/>
    <w:rsid w:val="006F322D"/>
    <w:rsid w:val="007078FD"/>
    <w:rsid w:val="00810EA7"/>
    <w:rsid w:val="008532BD"/>
    <w:rsid w:val="009A7890"/>
    <w:rsid w:val="00B152E1"/>
    <w:rsid w:val="00B15F75"/>
    <w:rsid w:val="00B36136"/>
    <w:rsid w:val="00BF44B5"/>
    <w:rsid w:val="00CB3A67"/>
    <w:rsid w:val="00CF135D"/>
    <w:rsid w:val="00D114DB"/>
    <w:rsid w:val="00D70A0B"/>
    <w:rsid w:val="00E34CC2"/>
    <w:rsid w:val="00E53EB9"/>
    <w:rsid w:val="00FF2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2263"/>
  <w15:chartTrackingRefBased/>
  <w15:docId w15:val="{A780C2B8-29C0-4F8C-8555-4A9051C0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Huang</dc:creator>
  <cp:keywords/>
  <dc:description/>
  <cp:lastModifiedBy>Tom Huang</cp:lastModifiedBy>
  <cp:revision>11</cp:revision>
  <dcterms:created xsi:type="dcterms:W3CDTF">2018-04-11T23:21:00Z</dcterms:created>
  <dcterms:modified xsi:type="dcterms:W3CDTF">2018-04-23T00:42:00Z</dcterms:modified>
</cp:coreProperties>
</file>