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3A4B" w14:textId="77777777" w:rsidR="00900BC4" w:rsidRPr="005F2DBA" w:rsidRDefault="00900BC4" w:rsidP="005F2DBA">
      <w:pPr>
        <w:pStyle w:val="Ttulo4"/>
        <w:keepNext w:val="0"/>
        <w:keepLines w:val="0"/>
        <w:spacing w:before="240"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ykzkx18du1j" w:colFirst="0" w:colLast="0"/>
      <w:bookmarkEnd w:id="0"/>
      <w:r w:rsidRPr="005F2DBA">
        <w:rPr>
          <w:rFonts w:ascii="Arial" w:hAnsi="Arial" w:cs="Arial"/>
          <w:noProof/>
        </w:rPr>
        <w:drawing>
          <wp:anchor distT="114300" distB="114300" distL="114300" distR="114300" simplePos="0" relativeHeight="251659264" behindDoc="0" locked="0" layoutInCell="1" hidden="0" allowOverlap="1" wp14:anchorId="0F82DFDA" wp14:editId="2AD2759B">
            <wp:simplePos x="0" y="0"/>
            <wp:positionH relativeFrom="column">
              <wp:posOffset>1298738</wp:posOffset>
            </wp:positionH>
            <wp:positionV relativeFrom="paragraph">
              <wp:posOffset>114300</wp:posOffset>
            </wp:positionV>
            <wp:extent cx="3128963" cy="48692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486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A213F5" w14:textId="77777777" w:rsidR="00900BC4" w:rsidRPr="005F2DBA" w:rsidRDefault="00900BC4" w:rsidP="005F2DBA">
      <w:pPr>
        <w:pStyle w:val="Ttulo4"/>
        <w:keepNext w:val="0"/>
        <w:keepLines w:val="0"/>
        <w:spacing w:before="240"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bookmarkStart w:id="1" w:name="_lxkzd14o6u9b" w:colFirst="0" w:colLast="0"/>
      <w:bookmarkEnd w:id="1"/>
    </w:p>
    <w:p w14:paraId="0FE46723" w14:textId="77777777" w:rsidR="00900BC4" w:rsidRPr="005F2DBA" w:rsidRDefault="00900BC4" w:rsidP="005F2DBA">
      <w:pPr>
        <w:pStyle w:val="Ttulo4"/>
        <w:keepNext w:val="0"/>
        <w:keepLines w:val="0"/>
        <w:spacing w:before="0" w:after="0" w:line="360" w:lineRule="auto"/>
        <w:ind w:firstLine="709"/>
        <w:jc w:val="both"/>
        <w:rPr>
          <w:rFonts w:ascii="Arial" w:hAnsi="Arial" w:cs="Arial"/>
          <w:color w:val="000000"/>
        </w:rPr>
      </w:pPr>
      <w:r w:rsidRPr="005F2DBA">
        <w:rPr>
          <w:rFonts w:ascii="Arial" w:hAnsi="Arial" w:cs="Arial"/>
          <w:color w:val="000000"/>
        </w:rPr>
        <w:t>SUPERIOR EM ANÁLISE E DESENVOLVIMENTO DE SISTEMAS</w:t>
      </w:r>
    </w:p>
    <w:p w14:paraId="3F751D59" w14:textId="27CD73AD" w:rsidR="001054AE" w:rsidRPr="005F2DBA" w:rsidRDefault="00FD147D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5F2DBA">
        <w:rPr>
          <w:rFonts w:ascii="Arial" w:hAnsi="Arial" w:cs="Arial"/>
          <w:color w:val="000000"/>
        </w:rPr>
        <w:t>Sistemas de Inovação e Empreendedorismo</w:t>
      </w:r>
    </w:p>
    <w:p w14:paraId="1A2CE2C2" w14:textId="77777777" w:rsidR="00C106E6" w:rsidRPr="005F2DBA" w:rsidRDefault="00C106E6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B65B44B" w14:textId="77777777" w:rsidR="00C106E6" w:rsidRPr="005F2DBA" w:rsidRDefault="00C106E6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3FA485" w14:textId="77777777" w:rsidR="00C106E6" w:rsidRPr="005F2DBA" w:rsidRDefault="00C106E6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874C828" w14:textId="77777777" w:rsidR="00C106E6" w:rsidRPr="005F2DBA" w:rsidRDefault="00C106E6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09B705D" w14:textId="12DB0972" w:rsidR="001054AE" w:rsidRPr="005F2DBA" w:rsidRDefault="00C106E6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5F2DBA">
        <w:rPr>
          <w:rFonts w:ascii="Arial" w:hAnsi="Arial" w:cs="Arial"/>
        </w:rPr>
        <w:t>Danillo de Souza Koch</w:t>
      </w:r>
    </w:p>
    <w:p w14:paraId="02258B33" w14:textId="22089752" w:rsidR="00C106E6" w:rsidRDefault="00C106E6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098F5A2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C939B80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E80E401" w14:textId="77777777" w:rsidR="005F2DBA" w:rsidRP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0C867FE" w14:textId="77777777" w:rsidR="00C106E6" w:rsidRPr="005F2DBA" w:rsidRDefault="00C106E6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E614D79" w14:textId="3EA1ECA5" w:rsidR="00C106E6" w:rsidRPr="005F2DBA" w:rsidRDefault="00C106E6" w:rsidP="005F2DBA">
      <w:pPr>
        <w:spacing w:line="360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5F2DBA">
        <w:rPr>
          <w:rFonts w:ascii="Arial" w:hAnsi="Arial" w:cs="Arial"/>
          <w:sz w:val="30"/>
          <w:szCs w:val="30"/>
        </w:rPr>
        <w:t>EXPRESSÕES REGULARES</w:t>
      </w:r>
    </w:p>
    <w:p w14:paraId="6CF170B1" w14:textId="76AC1F65" w:rsidR="001054AE" w:rsidRPr="005F2DBA" w:rsidRDefault="001054AE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98CA1C6" w14:textId="77777777" w:rsidR="005F2DBA" w:rsidRP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FDC7B91" w14:textId="77777777" w:rsidR="001054AE" w:rsidRPr="005F2DBA" w:rsidRDefault="001054AE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949D58B" w14:textId="77777777" w:rsidR="001054AE" w:rsidRPr="005F2DBA" w:rsidRDefault="001054AE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77D970A" w14:textId="77777777" w:rsidR="00FD147D" w:rsidRPr="005F2DBA" w:rsidRDefault="00FD147D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38270DC" w14:textId="77777777" w:rsidR="00FD147D" w:rsidRPr="005F2DBA" w:rsidRDefault="00FD147D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2F23369" w14:textId="77777777" w:rsidR="001054AE" w:rsidRPr="005F2DBA" w:rsidRDefault="001054AE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3EE9515" w14:textId="77777777" w:rsidR="00FD147D" w:rsidRPr="005F2DBA" w:rsidRDefault="00FD147D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01F5018" w14:textId="77777777" w:rsidR="00BD6EE7" w:rsidRPr="005F2DBA" w:rsidRDefault="00BD6EE7" w:rsidP="005F2DBA">
      <w:pPr>
        <w:pStyle w:val="Ttulo4"/>
        <w:keepNext w:val="0"/>
        <w:keepLines w:val="0"/>
        <w:spacing w:before="0" w:after="0"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 w:rsidRPr="005F2DBA">
        <w:rPr>
          <w:rFonts w:ascii="Arial" w:hAnsi="Arial" w:cs="Arial"/>
          <w:color w:val="000000"/>
          <w:sz w:val="22"/>
          <w:szCs w:val="22"/>
        </w:rPr>
        <w:t>JOINVILLE-SC</w:t>
      </w:r>
    </w:p>
    <w:p w14:paraId="415D5C22" w14:textId="35A468AE" w:rsidR="00FD147D" w:rsidRPr="005F2DBA" w:rsidRDefault="00BD6EE7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5F2DBA">
        <w:rPr>
          <w:rFonts w:ascii="Arial" w:hAnsi="Arial" w:cs="Arial"/>
        </w:rPr>
        <w:t>202</w:t>
      </w:r>
      <w:r w:rsidR="00FD147D" w:rsidRPr="005F2DBA">
        <w:rPr>
          <w:rFonts w:ascii="Arial" w:hAnsi="Arial" w:cs="Arial"/>
        </w:rPr>
        <w:t>5</w:t>
      </w:r>
    </w:p>
    <w:p w14:paraId="5CEA36F0" w14:textId="77777777" w:rsidR="009F3699" w:rsidRDefault="009F3699" w:rsidP="009F369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Definição</w:t>
      </w:r>
    </w:p>
    <w:p w14:paraId="628F5158" w14:textId="77777777" w:rsidR="009F3699" w:rsidRDefault="009F3699" w:rsidP="009F3699">
      <w:pPr>
        <w:pStyle w:val="PargrafodaLista"/>
        <w:spacing w:line="360" w:lineRule="auto"/>
        <w:jc w:val="both"/>
        <w:rPr>
          <w:rFonts w:ascii="Arial" w:hAnsi="Arial" w:cs="Arial"/>
          <w:b/>
          <w:bCs/>
        </w:rPr>
      </w:pPr>
    </w:p>
    <w:p w14:paraId="63A7542B" w14:textId="204A6EF4" w:rsidR="005F2DBA" w:rsidRPr="009F3699" w:rsidRDefault="005F2DBA" w:rsidP="009F3699">
      <w:pPr>
        <w:pStyle w:val="PargrafodaLista"/>
        <w:spacing w:line="360" w:lineRule="auto"/>
        <w:jc w:val="both"/>
        <w:rPr>
          <w:rFonts w:ascii="Arial" w:hAnsi="Arial" w:cs="Arial"/>
          <w:b/>
          <w:bCs/>
        </w:rPr>
      </w:pPr>
      <w:r w:rsidRPr="009F3699">
        <w:rPr>
          <w:rFonts w:ascii="Arial" w:hAnsi="Arial" w:cs="Arial"/>
          <w:b/>
          <w:bCs/>
        </w:rPr>
        <w:t>O que são Expressões Regulares?</w:t>
      </w:r>
    </w:p>
    <w:p w14:paraId="2554D4A2" w14:textId="77777777" w:rsidR="005F2DBA" w:rsidRP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5F2DBA">
        <w:rPr>
          <w:rFonts w:ascii="Arial" w:hAnsi="Arial" w:cs="Arial"/>
        </w:rPr>
        <w:t>Expressões regulares, conhecidas como regex, são uma linguagem para descrever padrões em strings. Elas formam uma linguagem pequena e separada, incorporada ao JavaScript (e em várias outras linguagens de programação, de uma forma ou de outra). Também oferecem uma maneira flexível de pesquisar, manipular texto e validar dados.</w:t>
      </w:r>
    </w:p>
    <w:p w14:paraId="426E0A9E" w14:textId="77777777" w:rsidR="005F2DBA" w:rsidRP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5F2DBA">
        <w:rPr>
          <w:rFonts w:ascii="Arial" w:hAnsi="Arial" w:cs="Arial"/>
        </w:rPr>
        <w:t>Não é uma linguagem muito legível — expressões regulares grandes tendem a ser completamente ilegíveis. Mas é uma ferramenta útil e pode realmente simplificar programas de processamento de strings.</w:t>
      </w:r>
    </w:p>
    <w:p w14:paraId="129A18FB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5F2DBA">
        <w:rPr>
          <w:rFonts w:ascii="Arial" w:hAnsi="Arial" w:cs="Arial"/>
        </w:rPr>
        <w:t>Em outras palavras, Expressões regulares são uma forma de descrever padrões em uma sequência de </w:t>
      </w:r>
      <w:hyperlink r:id="rId6" w:tgtFrame="_blank" w:history="1">
        <w:r w:rsidRPr="005F2DBA">
          <w:rPr>
            <w:rStyle w:val="Hyperlink"/>
            <w:rFonts w:ascii="Arial" w:hAnsi="Arial" w:cs="Arial"/>
          </w:rPr>
          <w:t>dados</w:t>
        </w:r>
      </w:hyperlink>
      <w:r w:rsidRPr="005F2DBA">
        <w:rPr>
          <w:rFonts w:ascii="Arial" w:hAnsi="Arial" w:cs="Arial"/>
        </w:rPr>
        <w:t> . Elas formam uma pequena linguagem própria, que faz parte de muitas linguagens de programação como </w:t>
      </w:r>
      <w:hyperlink r:id="rId7" w:tgtFrame="_blank" w:history="1">
        <w:r w:rsidRPr="005F2DBA">
          <w:rPr>
            <w:rStyle w:val="Hyperlink"/>
            <w:rFonts w:ascii="Arial" w:hAnsi="Arial" w:cs="Arial"/>
          </w:rPr>
          <w:t>JavaScript</w:t>
        </w:r>
      </w:hyperlink>
      <w:r w:rsidRPr="005F2DBA">
        <w:rPr>
          <w:rFonts w:ascii="Arial" w:hAnsi="Arial" w:cs="Arial"/>
        </w:rPr>
        <w:t> , Perl, </w:t>
      </w:r>
      <w:hyperlink r:id="rId8" w:tgtFrame="_blank" w:history="1">
        <w:r w:rsidRPr="005F2DBA">
          <w:rPr>
            <w:rStyle w:val="Hyperlink"/>
            <w:rFonts w:ascii="Arial" w:hAnsi="Arial" w:cs="Arial"/>
          </w:rPr>
          <w:t>Python</w:t>
        </w:r>
      </w:hyperlink>
      <w:r w:rsidRPr="005F2DBA">
        <w:rPr>
          <w:rFonts w:ascii="Arial" w:hAnsi="Arial" w:cs="Arial"/>
        </w:rPr>
        <w:t> , </w:t>
      </w:r>
      <w:hyperlink r:id="rId9" w:tgtFrame="_blank" w:history="1">
        <w:r w:rsidRPr="005F2DBA">
          <w:rPr>
            <w:rStyle w:val="Hyperlink"/>
            <w:rFonts w:ascii="Arial" w:hAnsi="Arial" w:cs="Arial"/>
          </w:rPr>
          <w:t>PHP</w:t>
        </w:r>
      </w:hyperlink>
      <w:r w:rsidRPr="005F2DBA">
        <w:rPr>
          <w:rFonts w:ascii="Arial" w:hAnsi="Arial" w:cs="Arial"/>
        </w:rPr>
        <w:t> e </w:t>
      </w:r>
      <w:hyperlink r:id="rId10" w:tgtFrame="_blank" w:history="1">
        <w:r w:rsidRPr="005F2DBA">
          <w:rPr>
            <w:rStyle w:val="Hyperlink"/>
            <w:rFonts w:ascii="Arial" w:hAnsi="Arial" w:cs="Arial"/>
          </w:rPr>
          <w:t>Java</w:t>
        </w:r>
      </w:hyperlink>
      <w:r w:rsidRPr="005F2DBA">
        <w:rPr>
          <w:rFonts w:ascii="Arial" w:hAnsi="Arial" w:cs="Arial"/>
        </w:rPr>
        <w:t> .</w:t>
      </w:r>
    </w:p>
    <w:p w14:paraId="6C820188" w14:textId="77777777" w:rsidR="009F3699" w:rsidRPr="005F2DBA" w:rsidRDefault="009F3699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0760534" w14:textId="5C07A973" w:rsidR="001E72EE" w:rsidRPr="009F3699" w:rsidRDefault="009F3699" w:rsidP="009F3699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9F3699">
        <w:rPr>
          <w:rFonts w:ascii="Arial" w:hAnsi="Arial" w:cs="Arial"/>
          <w:b/>
          <w:bCs/>
        </w:rPr>
        <w:t>Como Usar:</w:t>
      </w:r>
    </w:p>
    <w:p w14:paraId="5ADDEF55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Metacaracteres</w:t>
      </w:r>
    </w:p>
    <w:p w14:paraId="0F337389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A maioria dos caracteres são literais, ou seja, casam somente com eles próprios, por exemplo </w:t>
      </w:r>
      <w:r w:rsidRPr="0028641B">
        <w:rPr>
          <w:rFonts w:ascii="Arial" w:hAnsi="Arial" w:cs="Arial"/>
          <w:b/>
          <w:bCs/>
        </w:rPr>
        <w:t>t</w:t>
      </w:r>
      <w:r w:rsidRPr="0028641B">
        <w:rPr>
          <w:rFonts w:ascii="Arial" w:hAnsi="Arial" w:cs="Arial"/>
        </w:rPr>
        <w:t> teste "t", as exceções são os metacaracteres</w:t>
      </w:r>
    </w:p>
    <w:p w14:paraId="43E41893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. ? * + $ ^ \ { } [ ] ( ) |</w:t>
      </w:r>
    </w:p>
    <w:p w14:paraId="208F9606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Cada metacaractere representa um grupo distinto sendo elas: Classes, Quantificadores, Agrupamento, Ancoras e outros</w:t>
      </w:r>
    </w:p>
    <w:p w14:paraId="3F7B16C2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28641B">
        <w:rPr>
          <w:rFonts w:ascii="Arial" w:hAnsi="Arial" w:cs="Arial"/>
          <w:b/>
          <w:bCs/>
        </w:rPr>
        <w:t>Classes</w:t>
      </w:r>
    </w:p>
    <w:p w14:paraId="7024DB41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São definidas entre colchetes [], isso indica que estamos buscando especificamente o caractere informado dentro dos colchetes</w:t>
      </w:r>
    </w:p>
    <w:p w14:paraId="50FC3117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por exemplo, dado determinado texto quero que encontre a letra "a" então escrevemos o seguinte padrão [a]</w:t>
      </w:r>
    </w:p>
    <w:p w14:paraId="75F42F85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lastRenderedPageBreak/>
        <w:t>existem várias classe de caracteres prontas que podemos utilizá-las para facilitar nossas operações</w:t>
      </w:r>
    </w:p>
    <w:p w14:paraId="33CFFE4C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estas são algumas classes comumente utilizadas</w:t>
      </w:r>
    </w:p>
    <w:p w14:paraId="4D5B828C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[A-Z]</w:t>
      </w:r>
      <w:r w:rsidRPr="0028641B">
        <w:rPr>
          <w:rFonts w:ascii="Arial" w:hAnsi="Arial" w:cs="Arial"/>
        </w:rPr>
        <w:t> - significa de A até Z, sempre maiúscula.</w:t>
      </w:r>
    </w:p>
    <w:p w14:paraId="4AAC2600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[a-z] </w:t>
      </w:r>
      <w:r w:rsidRPr="0028641B">
        <w:rPr>
          <w:rFonts w:ascii="Arial" w:hAnsi="Arial" w:cs="Arial"/>
        </w:rPr>
        <w:t>- significa de a até z, sempre minúscula,</w:t>
      </w:r>
    </w:p>
    <w:p w14:paraId="493AB27B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[A-Za-z] </w:t>
      </w:r>
      <w:r w:rsidRPr="0028641B">
        <w:rPr>
          <w:rFonts w:ascii="Arial" w:hAnsi="Arial" w:cs="Arial"/>
        </w:rPr>
        <w:t>- significa A-Z ou a-z.</w:t>
      </w:r>
    </w:p>
    <w:p w14:paraId="6BDDE269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\d</w:t>
      </w:r>
      <w:r w:rsidRPr="0028641B">
        <w:rPr>
          <w:rFonts w:ascii="Arial" w:hAnsi="Arial" w:cs="Arial"/>
        </w:rPr>
        <w:t> - significa todos os dígitos e é atalho para [0-9]</w:t>
      </w:r>
    </w:p>
    <w:p w14:paraId="3A43CC28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\w </w:t>
      </w:r>
      <w:r w:rsidRPr="0028641B">
        <w:rPr>
          <w:rFonts w:ascii="Arial" w:hAnsi="Arial" w:cs="Arial"/>
        </w:rPr>
        <w:t>- significa word char e é um atalho para [A-Za-z0-9_].</w:t>
      </w:r>
    </w:p>
    <w:p w14:paraId="55FBF7AB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\s </w:t>
      </w:r>
      <w:r w:rsidRPr="0028641B">
        <w:rPr>
          <w:rFonts w:ascii="Arial" w:hAnsi="Arial" w:cs="Arial"/>
        </w:rPr>
        <w:t>significa whitespace normalmente é um atalho para [ \t\r\n\f] onde:</w:t>
      </w:r>
    </w:p>
    <w:p w14:paraId="3E592C7E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O primeiro caractere é um espaço branco.</w:t>
      </w:r>
    </w:p>
    <w:p w14:paraId="7E0CC1A6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\t</w:t>
      </w:r>
      <w:r w:rsidRPr="0028641B">
        <w:rPr>
          <w:rFonts w:ascii="Arial" w:hAnsi="Arial" w:cs="Arial"/>
        </w:rPr>
        <w:t> é um tab.</w:t>
      </w:r>
    </w:p>
    <w:p w14:paraId="4A6E0261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\r</w:t>
      </w:r>
      <w:r w:rsidRPr="0028641B">
        <w:rPr>
          <w:rFonts w:ascii="Arial" w:hAnsi="Arial" w:cs="Arial"/>
        </w:rPr>
        <w:t> é carriage return.</w:t>
      </w:r>
    </w:p>
    <w:p w14:paraId="795E0D7D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\n</w:t>
      </w:r>
      <w:r w:rsidRPr="0028641B">
        <w:rPr>
          <w:rFonts w:ascii="Arial" w:hAnsi="Arial" w:cs="Arial"/>
        </w:rPr>
        <w:t> é newline.</w:t>
      </w:r>
    </w:p>
    <w:p w14:paraId="283874D7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\f</w:t>
      </w:r>
      <w:r w:rsidRPr="0028641B">
        <w:rPr>
          <w:rFonts w:ascii="Arial" w:hAnsi="Arial" w:cs="Arial"/>
        </w:rPr>
        <w:t> é form feed.</w:t>
      </w:r>
    </w:p>
    <w:p w14:paraId="18E71C79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Quantificadores</w:t>
      </w:r>
    </w:p>
    <w:p w14:paraId="753C028E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São identificadores para dizer quantas vezes determinada expressão deve aparecer em sequência</w:t>
      </w:r>
    </w:p>
    <w:p w14:paraId="1A3AEF0F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?</w:t>
      </w:r>
      <w:r w:rsidRPr="0028641B">
        <w:rPr>
          <w:rFonts w:ascii="Arial" w:hAnsi="Arial" w:cs="Arial"/>
        </w:rPr>
        <w:t> - zero ou uma vez.</w:t>
      </w:r>
    </w:p>
    <w:p w14:paraId="61F1D476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* </w:t>
      </w:r>
      <w:r w:rsidRPr="0028641B">
        <w:rPr>
          <w:rFonts w:ascii="Arial" w:hAnsi="Arial" w:cs="Arial"/>
        </w:rPr>
        <w:t>- zero ou mais vezes.</w:t>
      </w:r>
    </w:p>
    <w:p w14:paraId="15708DAF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+</w:t>
      </w:r>
      <w:r w:rsidRPr="0028641B">
        <w:rPr>
          <w:rFonts w:ascii="Arial" w:hAnsi="Arial" w:cs="Arial"/>
        </w:rPr>
        <w:t> - uma ou mais vezes.</w:t>
      </w:r>
    </w:p>
    <w:p w14:paraId="19F82BBF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.</w:t>
      </w:r>
      <w:r w:rsidRPr="0028641B">
        <w:rPr>
          <w:rFonts w:ascii="Arial" w:hAnsi="Arial" w:cs="Arial"/>
        </w:rPr>
        <w:t> - o "ponto" que significa qualquer caractere</w:t>
      </w:r>
    </w:p>
    <w:p w14:paraId="60B30890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{</w:t>
      </w:r>
      <w:r w:rsidRPr="0028641B">
        <w:rPr>
          <w:rFonts w:ascii="Arial" w:hAnsi="Arial" w:cs="Arial"/>
        </w:rPr>
        <w:t> e </w:t>
      </w:r>
      <w:r w:rsidRPr="0028641B">
        <w:rPr>
          <w:rFonts w:ascii="Arial" w:hAnsi="Arial" w:cs="Arial"/>
          <w:b/>
          <w:bCs/>
        </w:rPr>
        <w:t>}</w:t>
      </w:r>
      <w:r w:rsidRPr="0028641B">
        <w:rPr>
          <w:rFonts w:ascii="Arial" w:hAnsi="Arial" w:cs="Arial"/>
        </w:rPr>
        <w:t> - as chaves servem para definir uma quantidade de caracteres específicas que é desejado encontrar</w:t>
      </w:r>
    </w:p>
    <w:p w14:paraId="4F5C75C5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 Por exemplo:</w:t>
      </w:r>
    </w:p>
    <w:p w14:paraId="291EF144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  </w:t>
      </w:r>
      <w:r w:rsidRPr="0028641B">
        <w:rPr>
          <w:rFonts w:ascii="Arial" w:hAnsi="Arial" w:cs="Arial"/>
          <w:b/>
          <w:bCs/>
        </w:rPr>
        <w:t>a{3}</w:t>
      </w:r>
      <w:r w:rsidRPr="0028641B">
        <w:rPr>
          <w:rFonts w:ascii="Arial" w:hAnsi="Arial" w:cs="Arial"/>
        </w:rPr>
        <w:t> - letra </w:t>
      </w:r>
      <w:r w:rsidRPr="0028641B">
        <w:rPr>
          <w:rFonts w:ascii="Arial" w:hAnsi="Arial" w:cs="Arial"/>
          <w:b/>
          <w:bCs/>
        </w:rPr>
        <w:t>a</w:t>
      </w:r>
      <w:r w:rsidRPr="0028641B">
        <w:rPr>
          <w:rFonts w:ascii="Arial" w:hAnsi="Arial" w:cs="Arial"/>
        </w:rPr>
        <w:t> 3 vezes.</w:t>
      </w:r>
    </w:p>
    <w:p w14:paraId="231A8A5B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lastRenderedPageBreak/>
        <w:t>{</w:t>
      </w:r>
      <w:r w:rsidRPr="0028641B">
        <w:rPr>
          <w:rFonts w:ascii="Arial" w:hAnsi="Arial" w:cs="Arial"/>
        </w:rPr>
        <w:t>n</w:t>
      </w:r>
      <w:r w:rsidRPr="0028641B">
        <w:rPr>
          <w:rFonts w:ascii="Arial" w:hAnsi="Arial" w:cs="Arial"/>
          <w:b/>
          <w:bCs/>
        </w:rPr>
        <w:t>}</w:t>
      </w:r>
      <w:r w:rsidRPr="0028641B">
        <w:rPr>
          <w:rFonts w:ascii="Arial" w:hAnsi="Arial" w:cs="Arial"/>
        </w:rPr>
        <w:t> - exatamente n vezes.</w:t>
      </w:r>
    </w:p>
    <w:p w14:paraId="4C3A97EE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{</w:t>
      </w:r>
      <w:r w:rsidRPr="0028641B">
        <w:rPr>
          <w:rFonts w:ascii="Arial" w:hAnsi="Arial" w:cs="Arial"/>
        </w:rPr>
        <w:t>n,</w:t>
      </w:r>
      <w:r w:rsidRPr="0028641B">
        <w:rPr>
          <w:rFonts w:ascii="Arial" w:hAnsi="Arial" w:cs="Arial"/>
          <w:b/>
          <w:bCs/>
        </w:rPr>
        <w:t>}</w:t>
      </w:r>
      <w:r w:rsidRPr="0028641B">
        <w:rPr>
          <w:rFonts w:ascii="Arial" w:hAnsi="Arial" w:cs="Arial"/>
        </w:rPr>
        <w:t> - no mínimo n vezes.</w:t>
      </w:r>
    </w:p>
    <w:p w14:paraId="7EE35B40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{</w:t>
      </w:r>
      <w:r w:rsidRPr="0028641B">
        <w:rPr>
          <w:rFonts w:ascii="Arial" w:hAnsi="Arial" w:cs="Arial"/>
        </w:rPr>
        <w:t>n,m</w:t>
      </w:r>
      <w:r w:rsidRPr="0028641B">
        <w:rPr>
          <w:rFonts w:ascii="Arial" w:hAnsi="Arial" w:cs="Arial"/>
          <w:b/>
          <w:bCs/>
        </w:rPr>
        <w:t>}</w:t>
      </w:r>
      <w:r w:rsidRPr="0028641B">
        <w:rPr>
          <w:rFonts w:ascii="Arial" w:hAnsi="Arial" w:cs="Arial"/>
        </w:rPr>
        <w:t> - no mínimo n vezes, no máximo m vezes.</w:t>
      </w:r>
    </w:p>
    <w:p w14:paraId="7330A5A0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Com \ (barra) podemos escapar metacaracteres, se quisermos procurar pelo * ou . literalmente (sem significado especial), devemos utilizar o caractere \</w:t>
      </w:r>
    </w:p>
    <w:p w14:paraId="2C4EE33D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Por exemplo: \..</w:t>
      </w:r>
    </w:p>
    <w:p w14:paraId="6970553A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Podemos combinar classes com quantificadores o que nos dá ainda mais poder pesquisar informações, alguns exemplos:</w:t>
      </w:r>
    </w:p>
    <w:p w14:paraId="15828982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\d*</w:t>
      </w:r>
      <w:r w:rsidRPr="0028641B">
        <w:rPr>
          <w:rFonts w:ascii="Arial" w:hAnsi="Arial" w:cs="Arial"/>
        </w:rPr>
        <w:t>- um dígito, zero ou mais vezes</w:t>
      </w:r>
    </w:p>
    <w:p w14:paraId="4BE2083B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[.-]*</w:t>
      </w:r>
      <w:r w:rsidRPr="0028641B">
        <w:rPr>
          <w:rFonts w:ascii="Arial" w:hAnsi="Arial" w:cs="Arial"/>
        </w:rPr>
        <w:t>   - ponto ou hífen zero, uma ou mais vezes.</w:t>
      </w:r>
    </w:p>
    <w:p w14:paraId="3962AEA1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[.-]{1}</w:t>
      </w:r>
      <w:r w:rsidRPr="0028641B">
        <w:rPr>
          <w:rFonts w:ascii="Arial" w:hAnsi="Arial" w:cs="Arial"/>
        </w:rPr>
        <w:t> - ponto ou hífen uma vez.</w:t>
      </w:r>
    </w:p>
    <w:p w14:paraId="19D21F3F" w14:textId="77777777" w:rsidR="0028641B" w:rsidRPr="005F2DBA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[.-]? </w:t>
      </w:r>
      <w:r w:rsidRPr="0028641B">
        <w:rPr>
          <w:rFonts w:ascii="Arial" w:hAnsi="Arial" w:cs="Arial"/>
        </w:rPr>
        <w:t>  - ponto ou hífen zero ou uma vez.</w:t>
      </w:r>
    </w:p>
    <w:p w14:paraId="16540852" w14:textId="77777777" w:rsidR="007132EC" w:rsidRPr="0028641B" w:rsidRDefault="007132EC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D0575AD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28641B">
        <w:rPr>
          <w:rFonts w:ascii="Arial" w:hAnsi="Arial" w:cs="Arial"/>
          <w:b/>
          <w:bCs/>
        </w:rPr>
        <w:t>Agrupamentos</w:t>
      </w:r>
    </w:p>
    <w:p w14:paraId="458033C1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São representados pelos metacaracteres </w:t>
      </w:r>
      <w:r w:rsidRPr="0028641B">
        <w:rPr>
          <w:rFonts w:ascii="Arial" w:hAnsi="Arial" w:cs="Arial"/>
          <w:b/>
          <w:bCs/>
        </w:rPr>
        <w:t>( )</w:t>
      </w:r>
      <w:r w:rsidRPr="0028641B">
        <w:rPr>
          <w:rFonts w:ascii="Arial" w:hAnsi="Arial" w:cs="Arial"/>
        </w:rPr>
        <w:t>, utilizamos para agrupar regras ou extrair informações </w:t>
      </w:r>
    </w:p>
    <w:p w14:paraId="624E5F02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()</w:t>
      </w:r>
      <w:r w:rsidRPr="0028641B">
        <w:rPr>
          <w:rFonts w:ascii="Arial" w:hAnsi="Arial" w:cs="Arial"/>
        </w:rPr>
        <w:t> - Declaramos um grupo </w:t>
      </w:r>
    </w:p>
    <w:p w14:paraId="739FBF24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?:</w:t>
      </w:r>
      <w:r w:rsidRPr="0028641B">
        <w:rPr>
          <w:rFonts w:ascii="Arial" w:hAnsi="Arial" w:cs="Arial"/>
        </w:rPr>
        <w:t> - Non-Capturing group</w:t>
      </w:r>
    </w:p>
    <w:p w14:paraId="5274CC1A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exemplo </w:t>
      </w:r>
      <w:r w:rsidRPr="0028641B">
        <w:rPr>
          <w:rFonts w:ascii="Arial" w:hAnsi="Arial" w:cs="Arial"/>
          <w:b/>
          <w:bCs/>
        </w:rPr>
        <w:t>(?</w:t>
      </w:r>
      <w:r w:rsidRPr="0028641B">
        <w:rPr>
          <w:rFonts w:ascii="Arial" w:hAnsi="Arial" w:cs="Arial"/>
        </w:rPr>
        <w:t>:de\s+</w:t>
      </w:r>
      <w:r w:rsidRPr="0028641B">
        <w:rPr>
          <w:rFonts w:ascii="Arial" w:hAnsi="Arial" w:cs="Arial"/>
          <w:b/>
          <w:bCs/>
        </w:rPr>
        <w:t>)</w:t>
      </w:r>
      <w:r w:rsidRPr="0028641B">
        <w:rPr>
          <w:rFonts w:ascii="Arial" w:hAnsi="Arial" w:cs="Arial"/>
        </w:rPr>
        <w:t>  não deve devolver o grupo formado pela preposição de e por um \s</w:t>
      </w:r>
    </w:p>
    <w:p w14:paraId="1927CD93" w14:textId="4DD543EF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28641B">
        <w:rPr>
          <w:rFonts w:ascii="Arial" w:hAnsi="Arial" w:cs="Arial"/>
          <w:b/>
          <w:bCs/>
        </w:rPr>
        <w:t>Âncoras</w:t>
      </w:r>
    </w:p>
    <w:p w14:paraId="33E451B4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Quando precisamos encontrar determinada informação delimitando uma parte da informação podemos usar as âncoras:</w:t>
      </w:r>
    </w:p>
    <w:p w14:paraId="591F42A0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\b</w:t>
      </w:r>
      <w:r w:rsidRPr="0028641B">
        <w:rPr>
          <w:rFonts w:ascii="Arial" w:hAnsi="Arial" w:cs="Arial"/>
        </w:rPr>
        <w:t> - (minúsculo) é uma âncora que seleciona um word boundary, isso é o início ou fim da palavra. </w:t>
      </w:r>
    </w:p>
    <w:p w14:paraId="1F4BE4F8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^ </w:t>
      </w:r>
      <w:r w:rsidRPr="0028641B">
        <w:rPr>
          <w:rFonts w:ascii="Arial" w:hAnsi="Arial" w:cs="Arial"/>
        </w:rPr>
        <w:t> - Garantir que nada vem antes.</w:t>
      </w:r>
    </w:p>
    <w:p w14:paraId="4E68A4E7" w14:textId="719C14D2" w:rsidR="000C7D3C" w:rsidRPr="000C7D3C" w:rsidRDefault="000C7D3C" w:rsidP="005F2DBA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\. – </w:t>
      </w:r>
      <w:r>
        <w:rPr>
          <w:rFonts w:ascii="Arial" w:hAnsi="Arial" w:cs="Arial"/>
        </w:rPr>
        <w:t>Transforma caracteres especiais em literais como +-_ normalmente utilizado em e-mail.</w:t>
      </w:r>
    </w:p>
    <w:p w14:paraId="3D9BC6B3" w14:textId="52D19C5E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$ </w:t>
      </w:r>
      <w:r w:rsidRPr="0028641B">
        <w:rPr>
          <w:rFonts w:ascii="Arial" w:hAnsi="Arial" w:cs="Arial"/>
        </w:rPr>
        <w:t>- Garantir que nada vem depois.</w:t>
      </w:r>
    </w:p>
    <w:p w14:paraId="1C229B3E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\B</w:t>
      </w:r>
      <w:r w:rsidRPr="0028641B">
        <w:rPr>
          <w:rFonts w:ascii="Arial" w:hAnsi="Arial" w:cs="Arial"/>
        </w:rPr>
        <w:t> - (B maiúsculo) non-word-boundary comportamento inverso a sílaba alvo deve aparecer dentro de uma palavra, nunca no início ou fim.</w:t>
      </w:r>
    </w:p>
    <w:p w14:paraId="445CC160" w14:textId="77777777" w:rsidR="006112F2" w:rsidRPr="005F2DBA" w:rsidRDefault="006112F2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23A764A" w14:textId="57D8D9F6" w:rsidR="005F2DBA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28641B">
        <w:rPr>
          <w:rFonts w:ascii="Arial" w:hAnsi="Arial" w:cs="Arial"/>
          <w:b/>
          <w:bCs/>
        </w:rPr>
        <w:t>Negação</w:t>
      </w:r>
    </w:p>
    <w:p w14:paraId="02581CA3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Às vezes é mais vantajoso selecionarmos a informação que não queremos e para isso podemos utilizar</w:t>
      </w:r>
    </w:p>
    <w:p w14:paraId="094F431A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\W</w:t>
      </w:r>
      <w:r w:rsidRPr="0028641B">
        <w:rPr>
          <w:rFonts w:ascii="Arial" w:hAnsi="Arial" w:cs="Arial"/>
        </w:rPr>
        <w:t>  - (maiúsculo) é a non-word char, ou seja, tudo que não é um word char. \W é um atalho para</w:t>
      </w:r>
      <w:r w:rsidRPr="0028641B">
        <w:rPr>
          <w:rFonts w:ascii="Arial" w:hAnsi="Arial" w:cs="Arial"/>
          <w:b/>
          <w:bCs/>
        </w:rPr>
        <w:t> [^\w]</w:t>
      </w:r>
      <w:r w:rsidRPr="0028641B">
        <w:rPr>
          <w:rFonts w:ascii="Arial" w:hAnsi="Arial" w:cs="Arial"/>
        </w:rPr>
        <w:t>.</w:t>
      </w:r>
    </w:p>
    <w:p w14:paraId="40CE0487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\D </w:t>
      </w:r>
      <w:r w:rsidRPr="0028641B">
        <w:rPr>
          <w:rFonts w:ascii="Arial" w:hAnsi="Arial" w:cs="Arial"/>
        </w:rPr>
        <w:t> - (maiúsculo) é um non-digit, sendo \D um atalho para </w:t>
      </w:r>
      <w:r w:rsidRPr="0028641B">
        <w:rPr>
          <w:rFonts w:ascii="Arial" w:hAnsi="Arial" w:cs="Arial"/>
          <w:b/>
          <w:bCs/>
        </w:rPr>
        <w:t>[^\d] </w:t>
      </w:r>
    </w:p>
    <w:p w14:paraId="3A9095D6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Repare também que não usamos a metacaractere </w:t>
      </w:r>
      <w:r w:rsidRPr="0028641B">
        <w:rPr>
          <w:rFonts w:ascii="Arial" w:hAnsi="Arial" w:cs="Arial"/>
          <w:b/>
          <w:bCs/>
        </w:rPr>
        <w:t>^</w:t>
      </w:r>
      <w:r w:rsidRPr="0028641B">
        <w:rPr>
          <w:rFonts w:ascii="Arial" w:hAnsi="Arial" w:cs="Arial"/>
        </w:rPr>
        <w:t> como âncora, pois aparece dentro de uma classe</w:t>
      </w:r>
      <w:r w:rsidRPr="0028641B">
        <w:rPr>
          <w:rFonts w:ascii="Arial" w:hAnsi="Arial" w:cs="Arial"/>
          <w:b/>
          <w:bCs/>
        </w:rPr>
        <w:t> [^&gt;]</w:t>
      </w:r>
    </w:p>
    <w:p w14:paraId="57D10563" w14:textId="77777777" w:rsidR="0028641B" w:rsidRPr="005F2DBA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Com esses conceitos estabelecidos já é possível criar um regex para uma finalidade específica ou então compreender um padrão já existente que precise ser modificado</w:t>
      </w:r>
    </w:p>
    <w:p w14:paraId="3A9F19A8" w14:textId="069988BF" w:rsidR="007132EC" w:rsidRPr="009F3699" w:rsidRDefault="007132EC" w:rsidP="009F369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i/>
        </w:rPr>
      </w:pPr>
      <w:r w:rsidRPr="009F3699">
        <w:rPr>
          <w:rFonts w:ascii="Arial" w:hAnsi="Arial" w:cs="Arial"/>
          <w:b/>
          <w:i/>
        </w:rPr>
        <w:t>COMO APLICAR NO JAVASCRIPT</w:t>
      </w:r>
    </w:p>
    <w:p w14:paraId="58B894F8" w14:textId="77777777" w:rsidR="005F2DBA" w:rsidRPr="0028641B" w:rsidRDefault="005F2DBA" w:rsidP="005F2DBA">
      <w:pPr>
        <w:spacing w:after="0" w:line="360" w:lineRule="auto"/>
        <w:ind w:firstLine="709"/>
        <w:jc w:val="both"/>
        <w:rPr>
          <w:rFonts w:ascii="Arial" w:hAnsi="Arial" w:cs="Arial"/>
          <w:b/>
          <w:i/>
        </w:rPr>
      </w:pPr>
    </w:p>
    <w:p w14:paraId="08C88E38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Vamos analisar um exemplo do cotidiano que utilizamos regex</w:t>
      </w:r>
    </w:p>
    <w:p w14:paraId="1104B95D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regex para validação de formatação de CPF:</w:t>
      </w:r>
    </w:p>
    <w:p w14:paraId="7D47CF0B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(\d{3})[.]?(\d{3})[.]?(\d{3})[-]?(\d{2})</w:t>
      </w:r>
    </w:p>
    <w:p w14:paraId="46DEC3EB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Separando em cores podemos perceber que existem um conjunto de regras sendo aplicadas com o objetivo de validar se a informação está no formato correto de um CPF</w:t>
      </w:r>
    </w:p>
    <w:p w14:paraId="6B0EF000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Vamos descrever a regras e exibir a parte correspondente desta regra</w:t>
      </w:r>
    </w:p>
    <w:p w14:paraId="371A23D7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CPF é composto  por</w:t>
      </w:r>
    </w:p>
    <w:p w14:paraId="00DDC20E" w14:textId="77777777" w:rsidR="0028641B" w:rsidRPr="0028641B" w:rsidRDefault="0028641B" w:rsidP="005F2DBA">
      <w:pPr>
        <w:numPr>
          <w:ilvl w:val="0"/>
          <w:numId w:val="15"/>
        </w:num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lastRenderedPageBreak/>
        <w:t>3 dígitos e após os dígitos pode ou não estar separados por um ponto</w:t>
      </w:r>
    </w:p>
    <w:p w14:paraId="566A497C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(\d{3})[.]?</w:t>
      </w:r>
    </w:p>
    <w:p w14:paraId="4691EEF1" w14:textId="77777777" w:rsidR="0028641B" w:rsidRPr="0028641B" w:rsidRDefault="0028641B" w:rsidP="005F2DBA">
      <w:pPr>
        <w:numPr>
          <w:ilvl w:val="0"/>
          <w:numId w:val="16"/>
        </w:num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Seguido de mais 3 dígitos e após os dígitos pode ou não estar separados por um ponto</w:t>
      </w:r>
    </w:p>
    <w:p w14:paraId="67887122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(\d{3})[.]?</w:t>
      </w:r>
    </w:p>
    <w:p w14:paraId="78692088" w14:textId="77777777" w:rsidR="0028641B" w:rsidRPr="0028641B" w:rsidRDefault="0028641B" w:rsidP="005F2DBA">
      <w:pPr>
        <w:numPr>
          <w:ilvl w:val="0"/>
          <w:numId w:val="17"/>
        </w:num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Seguido de mais 3 dígitos e após os dígitos pode ou não estar separado por um traço</w:t>
      </w:r>
    </w:p>
    <w:p w14:paraId="7411F2EB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(\d{3})[-]?</w:t>
      </w:r>
    </w:p>
    <w:p w14:paraId="6FA128C4" w14:textId="77777777" w:rsidR="0028641B" w:rsidRPr="0028641B" w:rsidRDefault="0028641B" w:rsidP="005F2DBA">
      <w:pPr>
        <w:numPr>
          <w:ilvl w:val="0"/>
          <w:numId w:val="18"/>
        </w:num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Seguido de mais 2 dígitos</w:t>
      </w:r>
    </w:p>
    <w:p w14:paraId="14A5C9BD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</w:rPr>
        <w:t>(\d{2})</w:t>
      </w:r>
    </w:p>
    <w:p w14:paraId="373905BE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Agora, vamos analisar mais um regex </w:t>
      </w:r>
      <w:r w:rsidRPr="0028641B">
        <w:rPr>
          <w:rFonts w:ascii="Arial" w:hAnsi="Arial" w:cs="Arial"/>
          <w:b/>
          <w:bCs/>
        </w:rPr>
        <w:t>^([\w]\.?)+@([\w]+\.)+([a-z]{2,4})+$ </w:t>
      </w:r>
      <w:r w:rsidRPr="0028641B">
        <w:rPr>
          <w:rFonts w:ascii="Arial" w:hAnsi="Arial" w:cs="Arial"/>
        </w:rPr>
        <w:t>que é bastante utilizado e a princípio parece bem complexo, mas quando separamos cada parte da regra, quebramos essa complexidade e fica mais simples de entender qual o objetivo desta expressão como um todo</w:t>
      </w:r>
    </w:p>
    <w:p w14:paraId="219E18B3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Vamos separar visualmente em cores para facilitar a compreensão</w:t>
      </w:r>
    </w:p>
    <w:p w14:paraId="49265A3A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  <w:b/>
          <w:bCs/>
          <w:color w:val="FF0000"/>
        </w:rPr>
        <w:t>^</w:t>
      </w:r>
      <w:r w:rsidRPr="0028641B">
        <w:rPr>
          <w:rFonts w:ascii="Arial" w:hAnsi="Arial" w:cs="Arial"/>
          <w:b/>
          <w:bCs/>
          <w:color w:val="8DD873" w:themeColor="accent6" w:themeTint="99"/>
        </w:rPr>
        <w:t>(</w:t>
      </w:r>
      <w:r w:rsidRPr="0028641B">
        <w:rPr>
          <w:rFonts w:ascii="Arial" w:hAnsi="Arial" w:cs="Arial"/>
          <w:b/>
          <w:bCs/>
          <w:color w:val="00B0F0"/>
        </w:rPr>
        <w:t>[\w]</w:t>
      </w:r>
      <w:r w:rsidRPr="0028641B">
        <w:rPr>
          <w:rFonts w:ascii="Arial" w:hAnsi="Arial" w:cs="Arial"/>
          <w:b/>
          <w:bCs/>
          <w:color w:val="D86DCB" w:themeColor="accent5" w:themeTint="99"/>
        </w:rPr>
        <w:t>\.</w:t>
      </w:r>
      <w:r w:rsidRPr="0028641B">
        <w:rPr>
          <w:rFonts w:ascii="Arial" w:hAnsi="Arial" w:cs="Arial"/>
          <w:b/>
          <w:bCs/>
          <w:color w:val="C00000"/>
        </w:rPr>
        <w:t>?</w:t>
      </w:r>
      <w:r w:rsidRPr="0028641B">
        <w:rPr>
          <w:rFonts w:ascii="Arial" w:hAnsi="Arial" w:cs="Arial"/>
          <w:b/>
          <w:bCs/>
          <w:color w:val="00B0F0"/>
        </w:rPr>
        <w:t>)</w:t>
      </w:r>
      <w:r w:rsidRPr="0028641B">
        <w:rPr>
          <w:rFonts w:ascii="Arial" w:hAnsi="Arial" w:cs="Arial"/>
          <w:b/>
          <w:bCs/>
          <w:color w:val="F1A983" w:themeColor="accent2" w:themeTint="99"/>
        </w:rPr>
        <w:t>+</w:t>
      </w:r>
      <w:r w:rsidRPr="0028641B">
        <w:rPr>
          <w:rFonts w:ascii="Arial" w:hAnsi="Arial" w:cs="Arial"/>
          <w:b/>
          <w:bCs/>
          <w:color w:val="FF0000"/>
        </w:rPr>
        <w:t>@</w:t>
      </w:r>
      <w:r w:rsidRPr="0028641B">
        <w:rPr>
          <w:rFonts w:ascii="Arial" w:hAnsi="Arial" w:cs="Arial"/>
          <w:b/>
          <w:bCs/>
          <w:color w:val="00B0F0"/>
        </w:rPr>
        <w:t>(</w:t>
      </w:r>
      <w:r w:rsidRPr="0028641B">
        <w:rPr>
          <w:rFonts w:ascii="Arial" w:hAnsi="Arial" w:cs="Arial"/>
          <w:b/>
          <w:bCs/>
          <w:color w:val="45B0E1" w:themeColor="accent1" w:themeTint="99"/>
        </w:rPr>
        <w:t>[\w]+</w:t>
      </w:r>
      <w:r w:rsidRPr="0028641B">
        <w:rPr>
          <w:rFonts w:ascii="Arial" w:hAnsi="Arial" w:cs="Arial"/>
          <w:b/>
          <w:bCs/>
          <w:color w:val="D86DCB" w:themeColor="accent5" w:themeTint="99"/>
        </w:rPr>
        <w:t>\</w:t>
      </w:r>
      <w:r w:rsidRPr="0028641B">
        <w:rPr>
          <w:rFonts w:ascii="Arial" w:hAnsi="Arial" w:cs="Arial"/>
          <w:b/>
          <w:bCs/>
        </w:rPr>
        <w:t>.</w:t>
      </w:r>
      <w:r w:rsidRPr="0028641B">
        <w:rPr>
          <w:rFonts w:ascii="Arial" w:hAnsi="Arial" w:cs="Arial"/>
          <w:b/>
          <w:bCs/>
          <w:color w:val="8DD873" w:themeColor="accent6" w:themeTint="99"/>
        </w:rPr>
        <w:t>)</w:t>
      </w:r>
      <w:r w:rsidRPr="0028641B">
        <w:rPr>
          <w:rFonts w:ascii="Arial" w:hAnsi="Arial" w:cs="Arial"/>
          <w:b/>
          <w:bCs/>
          <w:color w:val="F1A983" w:themeColor="accent2" w:themeTint="99"/>
        </w:rPr>
        <w:t>+</w:t>
      </w:r>
      <w:r w:rsidRPr="0028641B">
        <w:rPr>
          <w:rFonts w:ascii="Arial" w:hAnsi="Arial" w:cs="Arial"/>
          <w:b/>
          <w:bCs/>
          <w:color w:val="8DD873" w:themeColor="accent6" w:themeTint="99"/>
        </w:rPr>
        <w:t>(</w:t>
      </w:r>
      <w:r w:rsidRPr="0028641B">
        <w:rPr>
          <w:rFonts w:ascii="Arial" w:hAnsi="Arial" w:cs="Arial"/>
          <w:b/>
          <w:bCs/>
          <w:color w:val="002060"/>
        </w:rPr>
        <w:t>[a-z]</w:t>
      </w:r>
      <w:r w:rsidRPr="0028641B">
        <w:rPr>
          <w:rFonts w:ascii="Arial" w:hAnsi="Arial" w:cs="Arial"/>
          <w:b/>
          <w:bCs/>
          <w:color w:val="F2CEED" w:themeColor="accent5" w:themeTint="33"/>
        </w:rPr>
        <w:t>{2,4}</w:t>
      </w:r>
      <w:r w:rsidRPr="0028641B">
        <w:rPr>
          <w:rFonts w:ascii="Arial" w:hAnsi="Arial" w:cs="Arial"/>
          <w:b/>
          <w:bCs/>
          <w:color w:val="8DD873" w:themeColor="accent6" w:themeTint="99"/>
        </w:rPr>
        <w:t>)</w:t>
      </w:r>
      <w:r w:rsidRPr="0028641B">
        <w:rPr>
          <w:rFonts w:ascii="Arial" w:hAnsi="Arial" w:cs="Arial"/>
          <w:b/>
          <w:bCs/>
          <w:color w:val="F1A983" w:themeColor="accent2" w:themeTint="99"/>
        </w:rPr>
        <w:t>+</w:t>
      </w:r>
      <w:r w:rsidRPr="0028641B">
        <w:rPr>
          <w:rFonts w:ascii="Arial" w:hAnsi="Arial" w:cs="Arial"/>
          <w:b/>
          <w:bCs/>
          <w:color w:val="FF0000"/>
        </w:rPr>
        <w:t>$</w:t>
      </w:r>
    </w:p>
    <w:p w14:paraId="5F603CAF" w14:textId="77777777" w:rsidR="0028641B" w:rsidRPr="0028641B" w:rsidRDefault="0028641B" w:rsidP="005F2DBA">
      <w:pPr>
        <w:spacing w:line="360" w:lineRule="auto"/>
        <w:ind w:firstLine="709"/>
        <w:jc w:val="both"/>
        <w:rPr>
          <w:rFonts w:ascii="Arial" w:hAnsi="Arial" w:cs="Arial"/>
          <w:color w:val="FF0000"/>
        </w:rPr>
      </w:pPr>
      <w:r w:rsidRPr="0028641B">
        <w:rPr>
          <w:rFonts w:ascii="Arial" w:hAnsi="Arial" w:cs="Arial"/>
        </w:rPr>
        <w:t>Agora vamos descrever cada regra pelas suas cores</w:t>
      </w:r>
    </w:p>
    <w:p w14:paraId="0A04E8B5" w14:textId="516CC480" w:rsidR="0028641B" w:rsidRPr="005F2DBA" w:rsidRDefault="0028641B" w:rsidP="005F2DBA">
      <w:pPr>
        <w:pStyle w:val="PargrafodaLista"/>
        <w:numPr>
          <w:ilvl w:val="0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FF0000"/>
        </w:rPr>
      </w:pPr>
      <w:r w:rsidRPr="005F2DBA">
        <w:rPr>
          <w:rFonts w:ascii="Arial" w:hAnsi="Arial" w:cs="Arial"/>
          <w:color w:val="FF0000"/>
        </w:rPr>
        <w:t>âncora que define que nada deve vir antes</w:t>
      </w:r>
    </w:p>
    <w:p w14:paraId="79602724" w14:textId="77777777" w:rsidR="0028641B" w:rsidRPr="0028641B" w:rsidRDefault="0028641B" w:rsidP="005F2DBA">
      <w:pPr>
        <w:numPr>
          <w:ilvl w:val="1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8DD873" w:themeColor="accent6" w:themeTint="99"/>
        </w:rPr>
      </w:pPr>
      <w:r w:rsidRPr="0028641B">
        <w:rPr>
          <w:rFonts w:ascii="Arial" w:hAnsi="Arial" w:cs="Arial"/>
          <w:color w:val="8DD873" w:themeColor="accent6" w:themeTint="99"/>
        </w:rPr>
        <w:t>agrupe</w:t>
      </w:r>
    </w:p>
    <w:p w14:paraId="78CA838A" w14:textId="77777777" w:rsidR="0028641B" w:rsidRPr="0028641B" w:rsidRDefault="0028641B" w:rsidP="005F2DBA">
      <w:pPr>
        <w:numPr>
          <w:ilvl w:val="2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45B0E1" w:themeColor="accent1" w:themeTint="99"/>
        </w:rPr>
      </w:pPr>
      <w:r w:rsidRPr="0028641B">
        <w:rPr>
          <w:rFonts w:ascii="Arial" w:hAnsi="Arial" w:cs="Arial"/>
          <w:color w:val="45B0E1" w:themeColor="accent1" w:themeTint="99"/>
        </w:rPr>
        <w:t>Classe de caracteres (letras e números)</w:t>
      </w:r>
    </w:p>
    <w:p w14:paraId="0C2541E4" w14:textId="77777777" w:rsidR="0028641B" w:rsidRPr="0028641B" w:rsidRDefault="0028641B" w:rsidP="005F2DBA">
      <w:pPr>
        <w:numPr>
          <w:ilvl w:val="2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D86DCB" w:themeColor="accent5" w:themeTint="99"/>
        </w:rPr>
      </w:pPr>
      <w:r w:rsidRPr="0028641B">
        <w:rPr>
          <w:rFonts w:ascii="Arial" w:hAnsi="Arial" w:cs="Arial"/>
          <w:color w:val="D86DCB" w:themeColor="accent5" w:themeTint="99"/>
        </w:rPr>
        <w:t>Caractere literal ponto pode aparecer 0 ou 1 vez</w:t>
      </w:r>
    </w:p>
    <w:p w14:paraId="0C5D8BF1" w14:textId="77777777" w:rsidR="0028641B" w:rsidRPr="0028641B" w:rsidRDefault="0028641B" w:rsidP="005F2DBA">
      <w:pPr>
        <w:numPr>
          <w:ilvl w:val="1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F1A983" w:themeColor="accent2" w:themeTint="99"/>
        </w:rPr>
      </w:pPr>
      <w:r w:rsidRPr="0028641B">
        <w:rPr>
          <w:rFonts w:ascii="Arial" w:hAnsi="Arial" w:cs="Arial"/>
          <w:color w:val="F1A983" w:themeColor="accent2" w:themeTint="99"/>
        </w:rPr>
        <w:t>deve aparecer uma ou mais vezes</w:t>
      </w:r>
    </w:p>
    <w:p w14:paraId="7BCE544B" w14:textId="77777777" w:rsidR="0028641B" w:rsidRPr="0028641B" w:rsidRDefault="0028641B" w:rsidP="005F2DBA">
      <w:pPr>
        <w:numPr>
          <w:ilvl w:val="0"/>
          <w:numId w:val="19"/>
        </w:numPr>
        <w:spacing w:line="360" w:lineRule="auto"/>
        <w:ind w:firstLine="709"/>
        <w:jc w:val="both"/>
        <w:rPr>
          <w:rFonts w:ascii="Arial" w:hAnsi="Arial" w:cs="Arial"/>
        </w:rPr>
      </w:pPr>
      <w:r w:rsidRPr="0028641B">
        <w:rPr>
          <w:rFonts w:ascii="Arial" w:hAnsi="Arial" w:cs="Arial"/>
        </w:rPr>
        <w:t>deve conter o caractere literal @</w:t>
      </w:r>
    </w:p>
    <w:p w14:paraId="3584C6D8" w14:textId="77777777" w:rsidR="0028641B" w:rsidRPr="0028641B" w:rsidRDefault="0028641B" w:rsidP="005F2DBA">
      <w:pPr>
        <w:numPr>
          <w:ilvl w:val="1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8DD873" w:themeColor="accent6" w:themeTint="99"/>
        </w:rPr>
      </w:pPr>
      <w:r w:rsidRPr="0028641B">
        <w:rPr>
          <w:rFonts w:ascii="Arial" w:hAnsi="Arial" w:cs="Arial"/>
          <w:color w:val="8DD873" w:themeColor="accent6" w:themeTint="99"/>
        </w:rPr>
        <w:t>agrupe</w:t>
      </w:r>
    </w:p>
    <w:p w14:paraId="41CD2136" w14:textId="77777777" w:rsidR="0028641B" w:rsidRPr="0028641B" w:rsidRDefault="0028641B" w:rsidP="005F2DBA">
      <w:pPr>
        <w:numPr>
          <w:ilvl w:val="2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45B0E1" w:themeColor="accent1" w:themeTint="99"/>
        </w:rPr>
      </w:pPr>
      <w:r w:rsidRPr="0028641B">
        <w:rPr>
          <w:rFonts w:ascii="Arial" w:hAnsi="Arial" w:cs="Arial"/>
          <w:color w:val="45B0E1" w:themeColor="accent1" w:themeTint="99"/>
        </w:rPr>
        <w:lastRenderedPageBreak/>
        <w:t>Classe de caracteres (letras e números) 1 ou mais vezes</w:t>
      </w:r>
    </w:p>
    <w:p w14:paraId="757FFF2A" w14:textId="77777777" w:rsidR="0028641B" w:rsidRPr="0028641B" w:rsidRDefault="0028641B" w:rsidP="005F2DBA">
      <w:pPr>
        <w:numPr>
          <w:ilvl w:val="2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D86DCB" w:themeColor="accent5" w:themeTint="99"/>
        </w:rPr>
      </w:pPr>
      <w:r w:rsidRPr="0028641B">
        <w:rPr>
          <w:rFonts w:ascii="Arial" w:hAnsi="Arial" w:cs="Arial"/>
          <w:color w:val="D86DCB" w:themeColor="accent5" w:themeTint="99"/>
        </w:rPr>
        <w:t>caractere literal ponto pode aparecer 0 ou 1 vez</w:t>
      </w:r>
    </w:p>
    <w:p w14:paraId="4A6CD356" w14:textId="77777777" w:rsidR="0028641B" w:rsidRPr="0028641B" w:rsidRDefault="0028641B" w:rsidP="005F2DBA">
      <w:pPr>
        <w:numPr>
          <w:ilvl w:val="1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FF0000"/>
        </w:rPr>
      </w:pPr>
      <w:r w:rsidRPr="0028641B">
        <w:rPr>
          <w:rFonts w:ascii="Arial" w:hAnsi="Arial" w:cs="Arial"/>
          <w:color w:val="FF0000"/>
        </w:rPr>
        <w:t>deve aparecer uma ou mais vezes</w:t>
      </w:r>
    </w:p>
    <w:p w14:paraId="4BF4656E" w14:textId="77777777" w:rsidR="0028641B" w:rsidRPr="0028641B" w:rsidRDefault="0028641B" w:rsidP="005F2DBA">
      <w:pPr>
        <w:numPr>
          <w:ilvl w:val="1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8DD873" w:themeColor="accent6" w:themeTint="99"/>
        </w:rPr>
      </w:pPr>
      <w:r w:rsidRPr="0028641B">
        <w:rPr>
          <w:rFonts w:ascii="Arial" w:hAnsi="Arial" w:cs="Arial"/>
          <w:color w:val="8DD873" w:themeColor="accent6" w:themeTint="99"/>
        </w:rPr>
        <w:t>agrupe</w:t>
      </w:r>
    </w:p>
    <w:p w14:paraId="79E408F8" w14:textId="77777777" w:rsidR="0028641B" w:rsidRPr="0028641B" w:rsidRDefault="0028641B" w:rsidP="005F2DBA">
      <w:pPr>
        <w:numPr>
          <w:ilvl w:val="2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501549" w:themeColor="accent5" w:themeShade="80"/>
        </w:rPr>
      </w:pPr>
      <w:r w:rsidRPr="0028641B">
        <w:rPr>
          <w:rFonts w:ascii="Arial" w:hAnsi="Arial" w:cs="Arial"/>
          <w:color w:val="501549" w:themeColor="accent5" w:themeShade="80"/>
        </w:rPr>
        <w:t>Classe de caracteres (apenas letras minúsculas)</w:t>
      </w:r>
    </w:p>
    <w:p w14:paraId="3C391465" w14:textId="77777777" w:rsidR="0028641B" w:rsidRPr="0028641B" w:rsidRDefault="0028641B" w:rsidP="005F2DBA">
      <w:pPr>
        <w:numPr>
          <w:ilvl w:val="3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E59EDC" w:themeColor="accent5" w:themeTint="66"/>
        </w:rPr>
      </w:pPr>
      <w:r w:rsidRPr="0028641B">
        <w:rPr>
          <w:rFonts w:ascii="Arial" w:hAnsi="Arial" w:cs="Arial"/>
          <w:color w:val="E59EDC" w:themeColor="accent5" w:themeTint="66"/>
        </w:rPr>
        <w:t>no mínimo 2 e no máximo 4 caracteres</w:t>
      </w:r>
    </w:p>
    <w:p w14:paraId="74D03BBB" w14:textId="77777777" w:rsidR="0028641B" w:rsidRPr="0028641B" w:rsidRDefault="0028641B" w:rsidP="005F2DBA">
      <w:pPr>
        <w:numPr>
          <w:ilvl w:val="1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F1A983" w:themeColor="accent2" w:themeTint="99"/>
        </w:rPr>
      </w:pPr>
      <w:r w:rsidRPr="0028641B">
        <w:rPr>
          <w:rFonts w:ascii="Arial" w:hAnsi="Arial" w:cs="Arial"/>
          <w:color w:val="F1A983" w:themeColor="accent2" w:themeTint="99"/>
        </w:rPr>
        <w:t>deve aparecer uma ou mais vezes</w:t>
      </w:r>
    </w:p>
    <w:p w14:paraId="73907B5A" w14:textId="77777777" w:rsidR="0028641B" w:rsidRPr="0028641B" w:rsidRDefault="0028641B" w:rsidP="005F2DBA">
      <w:pPr>
        <w:numPr>
          <w:ilvl w:val="1"/>
          <w:numId w:val="19"/>
        </w:numPr>
        <w:spacing w:line="360" w:lineRule="auto"/>
        <w:ind w:firstLine="709"/>
        <w:jc w:val="both"/>
        <w:rPr>
          <w:rFonts w:ascii="Arial" w:hAnsi="Arial" w:cs="Arial"/>
          <w:color w:val="FF0000"/>
        </w:rPr>
      </w:pPr>
      <w:r w:rsidRPr="0028641B">
        <w:rPr>
          <w:rFonts w:ascii="Arial" w:hAnsi="Arial" w:cs="Arial"/>
          <w:color w:val="FF0000"/>
        </w:rPr>
        <w:t>âncora que define que nada deve vir depois</w:t>
      </w:r>
    </w:p>
    <w:p w14:paraId="3B03FBF8" w14:textId="77777777" w:rsidR="004927D9" w:rsidRDefault="004927D9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5F67CBA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15FB416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83DFF5A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C94A0DD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6BA0890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0980604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7E0D992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4A0627D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E2DF956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E796BE8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1FAED63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D5D671E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E6F2438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D8AE520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4D71F6A" w14:textId="77777777" w:rsid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84B2A5C" w14:textId="77777777" w:rsidR="005F2DBA" w:rsidRPr="005F2DBA" w:rsidRDefault="005F2DBA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C762266" w14:textId="77777777" w:rsidR="004927D9" w:rsidRPr="004927D9" w:rsidRDefault="004927D9" w:rsidP="005F2DB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87A3A1D" w14:textId="010633E1" w:rsidR="004927D9" w:rsidRPr="00A420FC" w:rsidRDefault="005F2DBA" w:rsidP="005F2DBA">
      <w:pPr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5F2DBA">
        <w:rPr>
          <w:rFonts w:ascii="Arial" w:hAnsi="Arial" w:cs="Arial"/>
          <w:b/>
          <w:bCs/>
        </w:rPr>
        <w:t>REFER</w:t>
      </w:r>
      <w:r>
        <w:rPr>
          <w:rFonts w:ascii="Arial" w:hAnsi="Arial" w:cs="Arial"/>
          <w:b/>
          <w:bCs/>
        </w:rPr>
        <w:t>Ê</w:t>
      </w:r>
      <w:r w:rsidRPr="005F2DBA">
        <w:rPr>
          <w:rFonts w:ascii="Arial" w:hAnsi="Arial" w:cs="Arial"/>
          <w:b/>
          <w:bCs/>
        </w:rPr>
        <w:t>NCIAS</w:t>
      </w:r>
    </w:p>
    <w:p w14:paraId="623BF062" w14:textId="77777777" w:rsidR="005F2DBA" w:rsidRPr="005F2DBA" w:rsidRDefault="005F2DBA" w:rsidP="005F2DBA">
      <w:pPr>
        <w:spacing w:line="360" w:lineRule="auto"/>
        <w:rPr>
          <w:rFonts w:ascii="Arial" w:hAnsi="Arial" w:cs="Arial"/>
        </w:rPr>
      </w:pPr>
      <w:r w:rsidRPr="005F2DBA">
        <w:rPr>
          <w:rFonts w:ascii="Arial" w:hAnsi="Arial" w:cs="Arial"/>
        </w:rPr>
        <w:t>Haverbeke, M. *Eloquent JavaScript: A Modern Introduction to Programming*. 1. ed. Disponível em: https://eloquentjavascript.net/1st_edition/chapter10.html. Acesso em: 04 set. 2025.</w:t>
      </w:r>
    </w:p>
    <w:p w14:paraId="3081D983" w14:textId="77777777" w:rsidR="005F2DBA" w:rsidRPr="005F2DBA" w:rsidRDefault="005F2DBA" w:rsidP="005F2DBA">
      <w:pPr>
        <w:spacing w:line="360" w:lineRule="auto"/>
        <w:ind w:firstLine="709"/>
        <w:rPr>
          <w:rFonts w:ascii="Arial" w:hAnsi="Arial" w:cs="Arial"/>
        </w:rPr>
      </w:pPr>
    </w:p>
    <w:p w14:paraId="00823E60" w14:textId="77777777" w:rsidR="005F2DBA" w:rsidRPr="005F2DBA" w:rsidRDefault="005F2DBA" w:rsidP="005F2DBA">
      <w:pPr>
        <w:spacing w:line="360" w:lineRule="auto"/>
        <w:rPr>
          <w:rFonts w:ascii="Arial" w:hAnsi="Arial" w:cs="Arial"/>
        </w:rPr>
      </w:pPr>
      <w:r w:rsidRPr="005F2DBA">
        <w:rPr>
          <w:rFonts w:ascii="Arial" w:hAnsi="Arial" w:cs="Arial"/>
        </w:rPr>
        <w:t>ROCKETSEAT. Expressões Regulares em JavaScript. Disponível em: https://www.rocketseat.com.br/blog/artigos/post/javascript-expressoes-regulares. Acesso em: 04 set. 2025.</w:t>
      </w:r>
    </w:p>
    <w:p w14:paraId="1F9F9CCD" w14:textId="77777777" w:rsidR="005F2DBA" w:rsidRPr="005F2DBA" w:rsidRDefault="005F2DBA" w:rsidP="005F2DBA">
      <w:pPr>
        <w:spacing w:line="360" w:lineRule="auto"/>
        <w:ind w:firstLine="709"/>
        <w:rPr>
          <w:rFonts w:ascii="Arial" w:hAnsi="Arial" w:cs="Arial"/>
        </w:rPr>
      </w:pPr>
    </w:p>
    <w:p w14:paraId="7F599262" w14:textId="494F3998" w:rsidR="001558B2" w:rsidRPr="005F2DBA" w:rsidRDefault="005F2DBA" w:rsidP="005F2DBA">
      <w:pPr>
        <w:spacing w:line="360" w:lineRule="auto"/>
        <w:rPr>
          <w:rFonts w:ascii="Arial" w:hAnsi="Arial" w:cs="Arial"/>
        </w:rPr>
      </w:pPr>
      <w:r w:rsidRPr="005F2DBA">
        <w:rPr>
          <w:rFonts w:ascii="Arial" w:hAnsi="Arial" w:cs="Arial"/>
        </w:rPr>
        <w:t>BUILTIN. JavaScript Regex Guide: How to Use Regular Expressions. Disponível em: https://builtin.com/software-engineering-perspectives/javascript-regex. Acesso em: 04 set. 2025.</w:t>
      </w:r>
    </w:p>
    <w:sectPr w:rsidR="001558B2" w:rsidRPr="005F2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2A9B"/>
    <w:multiLevelType w:val="multilevel"/>
    <w:tmpl w:val="6E48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E1A09"/>
    <w:multiLevelType w:val="multilevel"/>
    <w:tmpl w:val="DF5C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300D1"/>
    <w:multiLevelType w:val="multilevel"/>
    <w:tmpl w:val="1488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C6149"/>
    <w:multiLevelType w:val="multilevel"/>
    <w:tmpl w:val="EED6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B3200"/>
    <w:multiLevelType w:val="multilevel"/>
    <w:tmpl w:val="D93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176E08"/>
    <w:multiLevelType w:val="multilevel"/>
    <w:tmpl w:val="CF90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F33EF"/>
    <w:multiLevelType w:val="hybridMultilevel"/>
    <w:tmpl w:val="04CC7EAC"/>
    <w:lvl w:ilvl="0" w:tplc="BB58C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0141A"/>
    <w:multiLevelType w:val="multilevel"/>
    <w:tmpl w:val="BD9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141E0"/>
    <w:multiLevelType w:val="multilevel"/>
    <w:tmpl w:val="DFC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D33457"/>
    <w:multiLevelType w:val="multilevel"/>
    <w:tmpl w:val="428E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7675FF"/>
    <w:multiLevelType w:val="hybridMultilevel"/>
    <w:tmpl w:val="52424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E01E9"/>
    <w:multiLevelType w:val="multilevel"/>
    <w:tmpl w:val="EEE2FD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67E611F"/>
    <w:multiLevelType w:val="multilevel"/>
    <w:tmpl w:val="7B7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240F86"/>
    <w:multiLevelType w:val="multilevel"/>
    <w:tmpl w:val="7A9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BA79AC"/>
    <w:multiLevelType w:val="multilevel"/>
    <w:tmpl w:val="3F4A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3C03B1"/>
    <w:multiLevelType w:val="multilevel"/>
    <w:tmpl w:val="77E8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4A156B"/>
    <w:multiLevelType w:val="multilevel"/>
    <w:tmpl w:val="96EE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361E7E"/>
    <w:multiLevelType w:val="hybridMultilevel"/>
    <w:tmpl w:val="FE64D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776EB"/>
    <w:multiLevelType w:val="multilevel"/>
    <w:tmpl w:val="A8F0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F72083"/>
    <w:multiLevelType w:val="multilevel"/>
    <w:tmpl w:val="E1FE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B67888"/>
    <w:multiLevelType w:val="multilevel"/>
    <w:tmpl w:val="868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5293039">
    <w:abstractNumId w:val="3"/>
  </w:num>
  <w:num w:numId="2" w16cid:durableId="557859087">
    <w:abstractNumId w:val="0"/>
  </w:num>
  <w:num w:numId="3" w16cid:durableId="2008945902">
    <w:abstractNumId w:val="1"/>
  </w:num>
  <w:num w:numId="4" w16cid:durableId="264654964">
    <w:abstractNumId w:val="5"/>
  </w:num>
  <w:num w:numId="5" w16cid:durableId="1614435288">
    <w:abstractNumId w:val="7"/>
  </w:num>
  <w:num w:numId="6" w16cid:durableId="682560118">
    <w:abstractNumId w:val="4"/>
  </w:num>
  <w:num w:numId="7" w16cid:durableId="14328946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9674951">
    <w:abstractNumId w:val="17"/>
  </w:num>
  <w:num w:numId="9" w16cid:durableId="567688493">
    <w:abstractNumId w:val="10"/>
  </w:num>
  <w:num w:numId="10" w16cid:durableId="1960408274">
    <w:abstractNumId w:val="12"/>
  </w:num>
  <w:num w:numId="11" w16cid:durableId="443305297">
    <w:abstractNumId w:val="15"/>
  </w:num>
  <w:num w:numId="12" w16cid:durableId="805010792">
    <w:abstractNumId w:val="16"/>
  </w:num>
  <w:num w:numId="13" w16cid:durableId="936979833">
    <w:abstractNumId w:val="9"/>
  </w:num>
  <w:num w:numId="14" w16cid:durableId="1581480695">
    <w:abstractNumId w:val="8"/>
  </w:num>
  <w:num w:numId="15" w16cid:durableId="1427841988">
    <w:abstractNumId w:val="20"/>
  </w:num>
  <w:num w:numId="16" w16cid:durableId="2051028701">
    <w:abstractNumId w:val="13"/>
  </w:num>
  <w:num w:numId="17" w16cid:durableId="2121950641">
    <w:abstractNumId w:val="18"/>
  </w:num>
  <w:num w:numId="18" w16cid:durableId="849760854">
    <w:abstractNumId w:val="19"/>
  </w:num>
  <w:num w:numId="19" w16cid:durableId="179048417">
    <w:abstractNumId w:val="14"/>
  </w:num>
  <w:num w:numId="20" w16cid:durableId="489715750">
    <w:abstractNumId w:val="11"/>
  </w:num>
  <w:num w:numId="21" w16cid:durableId="596671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AF"/>
    <w:rsid w:val="000C7D3C"/>
    <w:rsid w:val="001018FF"/>
    <w:rsid w:val="001054AE"/>
    <w:rsid w:val="001558B2"/>
    <w:rsid w:val="001B0526"/>
    <w:rsid w:val="001E72EE"/>
    <w:rsid w:val="0028641B"/>
    <w:rsid w:val="002D67A4"/>
    <w:rsid w:val="00401EF0"/>
    <w:rsid w:val="00406A34"/>
    <w:rsid w:val="004927D9"/>
    <w:rsid w:val="005936AF"/>
    <w:rsid w:val="005F2DBA"/>
    <w:rsid w:val="00606A07"/>
    <w:rsid w:val="006112F2"/>
    <w:rsid w:val="007132EC"/>
    <w:rsid w:val="008636AA"/>
    <w:rsid w:val="0087496E"/>
    <w:rsid w:val="00900BC4"/>
    <w:rsid w:val="00961563"/>
    <w:rsid w:val="00973EC6"/>
    <w:rsid w:val="009F3699"/>
    <w:rsid w:val="00A30949"/>
    <w:rsid w:val="00A31D79"/>
    <w:rsid w:val="00A419B1"/>
    <w:rsid w:val="00A420FC"/>
    <w:rsid w:val="00BD6EE7"/>
    <w:rsid w:val="00C106E6"/>
    <w:rsid w:val="00C13FFD"/>
    <w:rsid w:val="00D37D32"/>
    <w:rsid w:val="00E00FD0"/>
    <w:rsid w:val="00E66EA5"/>
    <w:rsid w:val="00EA5160"/>
    <w:rsid w:val="00F62CFD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9B0F"/>
  <w15:chartTrackingRefBased/>
  <w15:docId w15:val="{B36B383B-E05B-407A-A6EB-1A4257DC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3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3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93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3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3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3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3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3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936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36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36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36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36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36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3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3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36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36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36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36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36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D67A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7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00BC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6A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5511">
              <w:marLeft w:val="0"/>
              <w:marRight w:val="0"/>
              <w:marTop w:val="0"/>
              <w:marBottom w:val="0"/>
              <w:divBdr>
                <w:top w:val="none" w:sz="0" w:space="0" w:color="B7BAC9"/>
                <w:left w:val="single" w:sz="12" w:space="0" w:color="B7BAC9"/>
                <w:bottom w:val="none" w:sz="0" w:space="0" w:color="B7BAC9"/>
                <w:right w:val="none" w:sz="0" w:space="0" w:color="B7BAC9"/>
              </w:divBdr>
              <w:divsChild>
                <w:div w:id="19404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575">
          <w:marLeft w:val="0"/>
          <w:marRight w:val="0"/>
          <w:marTop w:val="15"/>
          <w:marBottom w:val="15"/>
          <w:divBdr>
            <w:top w:val="single" w:sz="2" w:space="2" w:color="C4C4CC"/>
            <w:left w:val="single" w:sz="2" w:space="2" w:color="C4C4CC"/>
            <w:bottom w:val="single" w:sz="2" w:space="2" w:color="C4C4CC"/>
            <w:right w:val="single" w:sz="2" w:space="2" w:color="C4C4CC"/>
          </w:divBdr>
        </w:div>
      </w:divsChild>
    </w:div>
    <w:div w:id="156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0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9650">
              <w:marLeft w:val="180"/>
              <w:marRight w:val="18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7912">
                  <w:marLeft w:val="0"/>
                  <w:marRight w:val="0"/>
                  <w:marTop w:val="0"/>
                  <w:marBottom w:val="0"/>
                  <w:divBdr>
                    <w:top w:val="single" w:sz="2" w:space="0" w:color="F8F8F8"/>
                    <w:left w:val="single" w:sz="2" w:space="0" w:color="F8F8F8"/>
                    <w:bottom w:val="single" w:sz="2" w:space="0" w:color="F8F8F8"/>
                    <w:right w:val="single" w:sz="2" w:space="0" w:color="F8F8F8"/>
                  </w:divBdr>
                  <w:divsChild>
                    <w:div w:id="15616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51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5925">
          <w:marLeft w:val="0"/>
          <w:marRight w:val="0"/>
          <w:marTop w:val="15"/>
          <w:marBottom w:val="15"/>
          <w:divBdr>
            <w:top w:val="single" w:sz="2" w:space="2" w:color="C4C4CC"/>
            <w:left w:val="single" w:sz="2" w:space="2" w:color="C4C4CC"/>
            <w:bottom w:val="single" w:sz="2" w:space="2" w:color="C4C4CC"/>
            <w:right w:val="single" w:sz="2" w:space="2" w:color="C4C4CC"/>
          </w:divBdr>
        </w:div>
      </w:divsChild>
    </w:div>
    <w:div w:id="6163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093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220">
              <w:marLeft w:val="180"/>
              <w:marRight w:val="18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1931">
                  <w:marLeft w:val="0"/>
                  <w:marRight w:val="0"/>
                  <w:marTop w:val="0"/>
                  <w:marBottom w:val="0"/>
                  <w:divBdr>
                    <w:top w:val="single" w:sz="2" w:space="0" w:color="F8F8F8"/>
                    <w:left w:val="single" w:sz="2" w:space="0" w:color="F8F8F8"/>
                    <w:bottom w:val="single" w:sz="2" w:space="0" w:color="F8F8F8"/>
                    <w:right w:val="single" w:sz="2" w:space="0" w:color="F8F8F8"/>
                  </w:divBdr>
                  <w:divsChild>
                    <w:div w:id="2586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51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9495">
          <w:marLeft w:val="0"/>
          <w:marRight w:val="0"/>
          <w:marTop w:val="15"/>
          <w:marBottom w:val="15"/>
          <w:divBdr>
            <w:top w:val="single" w:sz="2" w:space="2" w:color="C4C4CC"/>
            <w:left w:val="single" w:sz="2" w:space="2" w:color="C4C4CC"/>
            <w:bottom w:val="single" w:sz="2" w:space="2" w:color="C4C4CC"/>
            <w:right w:val="single" w:sz="2" w:space="2" w:color="C4C4CC"/>
          </w:divBdr>
        </w:div>
      </w:divsChild>
    </w:div>
    <w:div w:id="821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450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343">
              <w:marLeft w:val="180"/>
              <w:marRight w:val="18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3180">
                  <w:marLeft w:val="0"/>
                  <w:marRight w:val="0"/>
                  <w:marTop w:val="0"/>
                  <w:marBottom w:val="0"/>
                  <w:divBdr>
                    <w:top w:val="single" w:sz="2" w:space="0" w:color="F8F8F8"/>
                    <w:left w:val="single" w:sz="2" w:space="0" w:color="F8F8F8"/>
                    <w:bottom w:val="single" w:sz="2" w:space="0" w:color="F8F8F8"/>
                    <w:right w:val="single" w:sz="2" w:space="0" w:color="F8F8F8"/>
                  </w:divBdr>
                  <w:divsChild>
                    <w:div w:id="2234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4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13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092">
          <w:marLeft w:val="0"/>
          <w:marRight w:val="0"/>
          <w:marTop w:val="15"/>
          <w:marBottom w:val="15"/>
          <w:divBdr>
            <w:top w:val="single" w:sz="2" w:space="2" w:color="C4C4CC"/>
            <w:left w:val="single" w:sz="2" w:space="2" w:color="C4C4CC"/>
            <w:bottom w:val="single" w:sz="2" w:space="2" w:color="C4C4CC"/>
            <w:right w:val="single" w:sz="2" w:space="2" w:color="C4C4CC"/>
          </w:divBdr>
        </w:div>
      </w:divsChild>
    </w:div>
    <w:div w:id="1080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477">
              <w:marLeft w:val="0"/>
              <w:marRight w:val="0"/>
              <w:marTop w:val="0"/>
              <w:marBottom w:val="0"/>
              <w:divBdr>
                <w:top w:val="none" w:sz="0" w:space="0" w:color="B7BAC9"/>
                <w:left w:val="single" w:sz="12" w:space="0" w:color="B7BAC9"/>
                <w:bottom w:val="none" w:sz="0" w:space="0" w:color="B7BAC9"/>
                <w:right w:val="none" w:sz="0" w:space="0" w:color="B7BAC9"/>
              </w:divBdr>
              <w:divsChild>
                <w:div w:id="611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3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675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512">
              <w:marLeft w:val="180"/>
              <w:marRight w:val="18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3431">
                  <w:marLeft w:val="0"/>
                  <w:marRight w:val="0"/>
                  <w:marTop w:val="0"/>
                  <w:marBottom w:val="0"/>
                  <w:divBdr>
                    <w:top w:val="single" w:sz="2" w:space="0" w:color="F8F8F8"/>
                    <w:left w:val="single" w:sz="2" w:space="0" w:color="F8F8F8"/>
                    <w:bottom w:val="single" w:sz="2" w:space="0" w:color="F8F8F8"/>
                    <w:right w:val="single" w:sz="2" w:space="0" w:color="F8F8F8"/>
                  </w:divBdr>
                  <w:divsChild>
                    <w:div w:id="16591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8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88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174">
          <w:marLeft w:val="0"/>
          <w:marRight w:val="0"/>
          <w:marTop w:val="15"/>
          <w:marBottom w:val="15"/>
          <w:divBdr>
            <w:top w:val="single" w:sz="2" w:space="2" w:color="C4C4CC"/>
            <w:left w:val="single" w:sz="2" w:space="2" w:color="C4C4CC"/>
            <w:bottom w:val="single" w:sz="2" w:space="2" w:color="C4C4CC"/>
            <w:right w:val="single" w:sz="2" w:space="2" w:color="C4C4CC"/>
          </w:divBdr>
        </w:div>
      </w:divsChild>
    </w:div>
    <w:div w:id="19853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1730">
          <w:marLeft w:val="0"/>
          <w:marRight w:val="0"/>
          <w:marTop w:val="15"/>
          <w:marBottom w:val="15"/>
          <w:divBdr>
            <w:top w:val="single" w:sz="2" w:space="2" w:color="C4C4CC"/>
            <w:left w:val="single" w:sz="2" w:space="2" w:color="C4C4CC"/>
            <w:bottom w:val="single" w:sz="2" w:space="2" w:color="C4C4CC"/>
            <w:right w:val="single" w:sz="2" w:space="2" w:color="C4C4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software-engineering-perspectives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tin.com/software-engineering-perspectives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tin.com/software-engineering-perspectives/javascript-data-structur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uiltin.com/software-engineering-perspectives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iltin.com/software-engineering-perspectives/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1094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ZELLA</dc:creator>
  <cp:keywords/>
  <dc:description/>
  <cp:lastModifiedBy>DANILLO DE SOUZA KOCH</cp:lastModifiedBy>
  <cp:revision>3</cp:revision>
  <dcterms:created xsi:type="dcterms:W3CDTF">2025-09-04T23:57:00Z</dcterms:created>
  <dcterms:modified xsi:type="dcterms:W3CDTF">2025-09-05T00:55:00Z</dcterms:modified>
</cp:coreProperties>
</file>