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Кочина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Язык ассемблера</w:t>
      </w:r>
      <w:r>
        <w:t xml:space="preserve"> </w:t>
      </w:r>
      <w:r>
        <w:t xml:space="preserve">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Таким образом, язык ассемблера — это язык, с 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Преобразование или трансляция команд с языка ассемблера в исполняемый машинный код осуществляется специальной программой транслятором —</w:t>
      </w:r>
      <w:r>
        <w:t xml:space="preserve"> </w:t>
      </w:r>
      <w:r>
        <w:rPr>
          <w:bCs/>
          <w:b/>
        </w:rPr>
        <w:t xml:space="preserve">Ассемблер.</w:t>
      </w:r>
    </w:p>
    <w:p>
      <w:pPr>
        <w:pStyle w:val="BodyText"/>
      </w:pPr>
      <w:r>
        <w:rPr>
          <w:bCs/>
          <w:b/>
        </w:rPr>
        <w:t xml:space="preserve">NASM</w:t>
      </w:r>
      <w:r>
        <w:t xml:space="preserve"> </w:t>
      </w:r>
      <w:r>
        <w:t xml:space="preserve">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создала каталог lab05 для работы с программами на языке ассемблера NASM, затем перешла в него. (рис. 1)</w:t>
      </w:r>
    </w:p>
    <w:p>
      <w:pPr>
        <w:pStyle w:val="CaptionedFigure"/>
      </w:pPr>
      <w:bookmarkStart w:id="26" w:name="fig:001"/>
      <w:r>
        <w:drawing>
          <wp:inline>
            <wp:extent cx="5334000" cy="1353304"/>
            <wp:effectExtent b="0" l="0" r="0" t="0"/>
            <wp:docPr descr="Рис. 1: Создание каталога lab05 и переход к нему" title="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lab05 и переход к нему</w:t>
      </w:r>
    </w:p>
    <w:p>
      <w:pPr>
        <w:numPr>
          <w:ilvl w:val="0"/>
          <w:numId w:val="1002"/>
        </w:numPr>
        <w:pStyle w:val="Compact"/>
      </w:pPr>
      <w:r>
        <w:t xml:space="preserve">Я создала файл hello.asm и открыла его с помощью текстового редактора gedit. (рис. 2)</w:t>
      </w:r>
    </w:p>
    <w:p>
      <w:pPr>
        <w:pStyle w:val="CaptionedFigure"/>
      </w:pPr>
      <w:bookmarkStart w:id="30" w:name="fig:002"/>
      <w:r>
        <w:drawing>
          <wp:inline>
            <wp:extent cx="5334000" cy="556204"/>
            <wp:effectExtent b="0" l="0" r="0" t="0"/>
            <wp:docPr descr="Рис. 2: Файл hello.asm" title="" id="28" name="Picture"/>
            <a:graphic>
              <a:graphicData uri="http://schemas.openxmlformats.org/drawingml/2006/picture">
                <pic:pic>
                  <pic:nvPicPr>
                    <pic:cNvPr descr="image/Рис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hello.asm</w:t>
      </w:r>
    </w:p>
    <w:p>
      <w:pPr>
        <w:numPr>
          <w:ilvl w:val="0"/>
          <w:numId w:val="1003"/>
        </w:numPr>
        <w:pStyle w:val="Compact"/>
      </w:pPr>
      <w:r>
        <w:t xml:space="preserve">Я ввела в файл нужный текст. (рис. 3)</w:t>
      </w:r>
    </w:p>
    <w:p>
      <w:pPr>
        <w:pStyle w:val="CaptionedFigure"/>
      </w:pPr>
      <w:bookmarkStart w:id="34" w:name="fig:003"/>
      <w:r>
        <w:drawing>
          <wp:inline>
            <wp:extent cx="5334000" cy="1824181"/>
            <wp:effectExtent b="0" l="0" r="0" t="0"/>
            <wp:docPr descr="Рис. 3: Текст в файле hello.asm" title="" id="32" name="Picture"/>
            <a:graphic>
              <a:graphicData uri="http://schemas.openxmlformats.org/drawingml/2006/picture">
                <pic:pic>
                  <pic:nvPicPr>
                    <pic:cNvPr descr="image/Рис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в файле hello.asm</w:t>
      </w:r>
    </w:p>
    <w:p>
      <w:pPr>
        <w:numPr>
          <w:ilvl w:val="0"/>
          <w:numId w:val="1004"/>
        </w:numPr>
        <w:pStyle w:val="Compact"/>
      </w:pPr>
      <w:r>
        <w:t xml:space="preserve">Я скомпилировала текст с помощью транслятора NASM. (рис. 4)</w:t>
      </w:r>
    </w:p>
    <w:p>
      <w:pPr>
        <w:pStyle w:val="CaptionedFigure"/>
      </w:pPr>
      <w:bookmarkStart w:id="38" w:name="fig:004"/>
      <w:r>
        <w:drawing>
          <wp:inline>
            <wp:extent cx="5334000" cy="335634"/>
            <wp:effectExtent b="0" l="0" r="0" t="0"/>
            <wp:docPr descr="Рис. 4: Компиляция текста" title="" id="36" name="Picture"/>
            <a:graphic>
              <a:graphicData uri="http://schemas.openxmlformats.org/drawingml/2006/picture">
                <pic:pic>
                  <pic:nvPicPr>
                    <pic:cNvPr descr="image/Рис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текста</w:t>
      </w:r>
    </w:p>
    <w:p>
      <w:pPr>
        <w:numPr>
          <w:ilvl w:val="0"/>
          <w:numId w:val="1005"/>
        </w:numPr>
        <w:pStyle w:val="Compact"/>
      </w:pPr>
      <w:r>
        <w:t xml:space="preserve">Я скомпилировала файл hello.asm в obj.o. (рис. 5)</w:t>
      </w:r>
    </w:p>
    <w:p>
      <w:pPr>
        <w:pStyle w:val="CaptionedFigure"/>
      </w:pPr>
      <w:bookmarkStart w:id="42" w:name="fig:005"/>
      <w:r>
        <w:drawing>
          <wp:inline>
            <wp:extent cx="5334000" cy="307730"/>
            <wp:effectExtent b="0" l="0" r="0" t="0"/>
            <wp:docPr descr="Рис. 5: Компиляция файла hello.asm в obj.o" title="" id="40" name="Picture"/>
            <a:graphic>
              <a:graphicData uri="http://schemas.openxmlformats.org/drawingml/2006/picture">
                <pic:pic>
                  <pic:nvPicPr>
                    <pic:cNvPr descr="image/Рис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файла hello.asm в obj.o</w:t>
      </w:r>
    </w:p>
    <w:p>
      <w:pPr>
        <w:numPr>
          <w:ilvl w:val="0"/>
          <w:numId w:val="1006"/>
        </w:numPr>
        <w:pStyle w:val="Compact"/>
      </w:pPr>
      <w:r>
        <w:t xml:space="preserve">Обработка компановщиком файла hello.o и obj.o. (рис. 6)</w:t>
      </w:r>
    </w:p>
    <w:p>
      <w:pPr>
        <w:pStyle w:val="CaptionedFigure"/>
      </w:pPr>
      <w:bookmarkStart w:id="46" w:name="fig:006"/>
      <w:r>
        <w:drawing>
          <wp:inline>
            <wp:extent cx="5334000" cy="855362"/>
            <wp:effectExtent b="0" l="0" r="0" t="0"/>
            <wp:docPr descr="Рис. 6: Обработка компановщиком" title="" id="44" name="Picture"/>
            <a:graphic>
              <a:graphicData uri="http://schemas.openxmlformats.org/drawingml/2006/picture">
                <pic:pic>
                  <pic:nvPicPr>
                    <pic:cNvPr descr="image/Рис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Обработка компановщиком</w:t>
      </w:r>
    </w:p>
    <w:p>
      <w:pPr>
        <w:numPr>
          <w:ilvl w:val="0"/>
          <w:numId w:val="1007"/>
        </w:numPr>
        <w:pStyle w:val="Compact"/>
      </w:pPr>
      <w:r>
        <w:t xml:space="preserve">Я запустила файл hello. (рис. 7)</w:t>
      </w:r>
    </w:p>
    <w:p>
      <w:pPr>
        <w:pStyle w:val="CaptionedFigure"/>
      </w:pPr>
      <w:bookmarkStart w:id="50" w:name="fig:007"/>
      <w:r>
        <w:drawing>
          <wp:inline>
            <wp:extent cx="5334000" cy="487123"/>
            <wp:effectExtent b="0" l="0" r="0" t="0"/>
            <wp:docPr descr="Рис. 7: Запуск файла" title="" id="48" name="Picture"/>
            <a:graphic>
              <a:graphicData uri="http://schemas.openxmlformats.org/drawingml/2006/picture">
                <pic:pic>
                  <pic:nvPicPr>
                    <pic:cNvPr descr="image/Рис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файла</w:t>
      </w:r>
    </w:p>
    <w:p>
      <w:pPr>
        <w:pStyle w:val="BodyText"/>
      </w:pPr>
      <w:r>
        <w:rPr>
          <w:bCs/>
          <w:b/>
        </w:rPr>
        <w:t xml:space="preserve">Выполнение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cp я сделала копию файла hello.asm с именем lab05.asm. (рис. 8)</w:t>
      </w:r>
    </w:p>
    <w:p>
      <w:pPr>
        <w:pStyle w:val="CaptionedFigure"/>
      </w:pPr>
      <w:bookmarkStart w:id="54" w:name="fig:008"/>
      <w:r>
        <w:drawing>
          <wp:inline>
            <wp:extent cx="5334000" cy="401876"/>
            <wp:effectExtent b="0" l="0" r="0" t="0"/>
            <wp:docPr descr="Рис. 8: Копия файла hello.asm" title="" id="52" name="Picture"/>
            <a:graphic>
              <a:graphicData uri="http://schemas.openxmlformats.org/drawingml/2006/picture">
                <pic:pic>
                  <pic:nvPicPr>
                    <pic:cNvPr descr="image/Рис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Копия файла hello.asm</w:t>
      </w:r>
    </w:p>
    <w:p>
      <w:pPr>
        <w:numPr>
          <w:ilvl w:val="0"/>
          <w:numId w:val="1009"/>
        </w:numPr>
        <w:pStyle w:val="Compact"/>
      </w:pPr>
      <w:r>
        <w:t xml:space="preserve">С помощью текстового редактора gedit я внесла изменения в файл lab05.asm, чтобы он выводил моё имя и фамилию. (рис. 9)</w:t>
      </w:r>
    </w:p>
    <w:p>
      <w:pPr>
        <w:pStyle w:val="CaptionedFigure"/>
      </w:pPr>
      <w:bookmarkStart w:id="58" w:name="fig:009"/>
      <w:r>
        <w:drawing>
          <wp:inline>
            <wp:extent cx="5334000" cy="2424545"/>
            <wp:effectExtent b="0" l="0" r="0" t="0"/>
            <wp:docPr descr="Рис. 9: Изменение текста в файле lab05.asm" title="" id="56" name="Picture"/>
            <a:graphic>
              <a:graphicData uri="http://schemas.openxmlformats.org/drawingml/2006/picture">
                <pic:pic>
                  <pic:nvPicPr>
                    <pic:cNvPr descr="image/Рис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Изменение текста в файле lab05.asm</w:t>
      </w:r>
    </w:p>
    <w:p>
      <w:pPr>
        <w:numPr>
          <w:ilvl w:val="0"/>
          <w:numId w:val="1010"/>
        </w:numPr>
        <w:pStyle w:val="Compact"/>
      </w:pPr>
      <w:r>
        <w:t xml:space="preserve">Я оттранслировала полученный текст и выполнила компоновку файла. (рис. 10)</w:t>
      </w:r>
    </w:p>
    <w:p>
      <w:pPr>
        <w:pStyle w:val="CaptionedFigure"/>
      </w:pPr>
      <w:bookmarkStart w:id="62" w:name="fig:010"/>
      <w:r>
        <w:drawing>
          <wp:inline>
            <wp:extent cx="5334000" cy="1358134"/>
            <wp:effectExtent b="0" l="0" r="0" t="0"/>
            <wp:docPr descr="Рис. 10: Изменение файла" title="" id="60" name="Picture"/>
            <a:graphic>
              <a:graphicData uri="http://schemas.openxmlformats.org/drawingml/2006/picture">
                <pic:pic>
                  <pic:nvPicPr>
                    <pic:cNvPr descr="image/Рис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файла</w:t>
      </w:r>
    </w:p>
    <w:p>
      <w:pPr>
        <w:numPr>
          <w:ilvl w:val="0"/>
          <w:numId w:val="1011"/>
        </w:numPr>
        <w:pStyle w:val="Compact"/>
      </w:pPr>
      <w:r>
        <w:t xml:space="preserve">Я запустила файл lab05. (рис. 11)</w:t>
      </w:r>
    </w:p>
    <w:p>
      <w:pPr>
        <w:pStyle w:val="CaptionedFigure"/>
      </w:pPr>
      <w:bookmarkStart w:id="66" w:name="fig:011"/>
      <w:r>
        <w:drawing>
          <wp:inline>
            <wp:extent cx="5334000" cy="476032"/>
            <wp:effectExtent b="0" l="0" r="0" t="0"/>
            <wp:docPr descr="Рис. 11: Запуск файла lab05" title="" id="64" name="Picture"/>
            <a:graphic>
              <a:graphicData uri="http://schemas.openxmlformats.org/drawingml/2006/picture">
                <pic:pic>
                  <pic:nvPicPr>
                    <pic:cNvPr descr="image/Рис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файла lab05</w:t>
      </w:r>
    </w:p>
    <w:p>
      <w:pPr>
        <w:numPr>
          <w:ilvl w:val="0"/>
          <w:numId w:val="1012"/>
        </w:numPr>
        <w:pStyle w:val="Compact"/>
      </w:pPr>
      <w:r>
        <w:t xml:space="preserve">Я скопировала файлы в локальный репозиторий. (рис. 12)</w:t>
      </w:r>
    </w:p>
    <w:p>
      <w:pPr>
        <w:pStyle w:val="CaptionedFigure"/>
      </w:pPr>
      <w:bookmarkStart w:id="70" w:name="fig:012"/>
      <w:r>
        <w:drawing>
          <wp:inline>
            <wp:extent cx="5334000" cy="546861"/>
            <wp:effectExtent b="0" l="0" r="0" t="0"/>
            <wp:docPr descr="Рис. 12: Копирование файлов" title="" id="68" name="Picture"/>
            <a:graphic>
              <a:graphicData uri="http://schemas.openxmlformats.org/drawingml/2006/picture">
                <pic:pic>
                  <pic:nvPicPr>
                    <pic:cNvPr descr="image/Рис.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Копирование файлов</w:t>
      </w:r>
    </w:p>
    <w:p>
      <w:pPr>
        <w:numPr>
          <w:ilvl w:val="0"/>
          <w:numId w:val="1013"/>
        </w:numPr>
        <w:pStyle w:val="Compact"/>
      </w:pPr>
      <w:r>
        <w:t xml:space="preserve">Я загрузила файлы на GitHub. (рис. 13)</w:t>
      </w:r>
    </w:p>
    <w:p>
      <w:pPr>
        <w:pStyle w:val="CaptionedFigure"/>
      </w:pPr>
      <w:bookmarkStart w:id="74" w:name="fig:013"/>
      <w:r>
        <w:drawing>
          <wp:inline>
            <wp:extent cx="5334000" cy="3209253"/>
            <wp:effectExtent b="0" l="0" r="0" t="0"/>
            <wp:docPr descr="Рис. 13: Загрузка на GitHub" title="" id="72" name="Picture"/>
            <a:graphic>
              <a:graphicData uri="http://schemas.openxmlformats.org/drawingml/2006/picture">
                <pic:pic>
                  <pic:nvPicPr>
                    <pic:cNvPr descr="image/Рис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Загрузка на GitHub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процедуры компиляции и сборки программ, написанных на ассемблере NASM.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Дарья Сергеевна Кочина</dc:creator>
  <dc:language>ru-RU</dc:language>
  <cp:keywords/>
  <dcterms:created xsi:type="dcterms:W3CDTF">2022-11-11T12:19:01Z</dcterms:created>
  <dcterms:modified xsi:type="dcterms:W3CDTF">2022-11-11T12:19:01Z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Создание и процесс обработки программ на языке ассемблера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