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High-Level Design (HLD)</w:t>
        <w:br/>
      </w:r>
      <w:r>
        <w:rPr>
          <w:b/>
          <w:sz w:val="36"/>
        </w:rPr>
        <w:t>Distributed Movie Seat Booking System</w:t>
      </w:r>
    </w:p>
    <w:p>
      <w:pPr>
        <w:jc w:val="center"/>
      </w:pPr>
      <w:r>
        <w:rPr>
          <w:i/>
        </w:rPr>
        <w:t>Version 1.0  |  Spring Boot Microservices  |  Kafka  |  PostgreSQL</w:t>
      </w:r>
    </w:p>
    <w:p>
      <w:r>
        <w:t>Purpose: This document defines the high-level architecture, service boundaries, major workflows, data ownership, communication patterns, concurrency strategy, failure handling, and scalability approach for a learning-oriented distributed movie seat-booking system.</w:t>
      </w:r>
    </w:p>
    <w:p>
      <w:pPr>
        <w:pStyle w:val="Heading1"/>
      </w:pPr>
      <w:r>
        <w:t>1. Scope</w:t>
      </w:r>
    </w:p>
    <w:p>
      <w:r>
        <w:t>The system allows users to search movies, find shows, view show-specific seat availability, temporarily hold seats, make a payment, receive booking confirmation, and cancel/refund bookings. Admins can manage movies, theatres, screens, seats, and shows.</w:t>
      </w:r>
    </w:p>
    <w:p>
      <w:r>
        <w:t>Out of scope for V1:</w:t>
      </w:r>
    </w:p>
    <w:p>
      <w:pPr>
        <w:pStyle w:val="ListBullet"/>
      </w:pPr>
      <w:r>
        <w:t>Real payment-provider integration (a mock payment gateway/service is sufficient).</w:t>
      </w:r>
    </w:p>
    <w:p>
      <w:pPr>
        <w:pStyle w:val="ListBullet"/>
      </w:pPr>
      <w:r>
        <w:t>Food ordering, loyalty programs, recommendations, dynamic pricing, coupons, and offers.</w:t>
      </w:r>
    </w:p>
    <w:p>
      <w:pPr>
        <w:pStyle w:val="ListBullet"/>
      </w:pPr>
      <w:r>
        <w:t>Complex theatre revenue settlement and partner management.</w:t>
      </w:r>
    </w:p>
    <w:p>
      <w:pPr>
        <w:pStyle w:val="ListBullet"/>
      </w:pPr>
      <w:r>
        <w:t>Multi-region deployment.</w:t>
      </w:r>
    </w:p>
    <w:p>
      <w:pPr>
        <w:pStyle w:val="Heading1"/>
      </w:pPr>
      <w:r>
        <w:t>2. Functional Requirements</w:t>
      </w:r>
    </w:p>
    <w:p>
      <w:pPr>
        <w:pStyle w:val="ListBullet"/>
      </w:pPr>
      <w:r>
        <w:t>User registration/profile lookup.</w:t>
      </w:r>
    </w:p>
    <w:p>
      <w:pPr>
        <w:pStyle w:val="ListBullet"/>
      </w:pPr>
      <w:r>
        <w:t>Search and view movies.</w:t>
      </w:r>
    </w:p>
    <w:p>
      <w:pPr>
        <w:pStyle w:val="ListBullet"/>
      </w:pPr>
      <w:r>
        <w:t>View shows for a movie, theatre, screen, date/time.</w:t>
      </w:r>
    </w:p>
    <w:p>
      <w:pPr>
        <w:pStyle w:val="ListBullet"/>
      </w:pPr>
      <w:r>
        <w:t>View available seats for a specific show.</w:t>
      </w:r>
    </w:p>
    <w:p>
      <w:pPr>
        <w:pStyle w:val="ListBullet"/>
      </w:pPr>
      <w:r>
        <w:t>Select multiple seats and create a PENDING booking.</w:t>
      </w:r>
    </w:p>
    <w:p>
      <w:pPr>
        <w:pStyle w:val="ListBullet"/>
      </w:pPr>
      <w:r>
        <w:t>Hold selected seats for 10 minutes.</w:t>
      </w:r>
    </w:p>
    <w:p>
      <w:pPr>
        <w:pStyle w:val="ListBullet"/>
      </w:pPr>
      <w:r>
        <w:t>Initiate payment and handle success/failure.</w:t>
      </w:r>
    </w:p>
    <w:p>
      <w:pPr>
        <w:pStyle w:val="ListBullet"/>
      </w:pPr>
      <w:r>
        <w:t>Confirm a booking after successful payment.</w:t>
      </w:r>
    </w:p>
    <w:p>
      <w:pPr>
        <w:pStyle w:val="ListBullet"/>
      </w:pPr>
      <w:r>
        <w:t>Release seats after payment failure or hold expiry.</w:t>
      </w:r>
    </w:p>
    <w:p>
      <w:pPr>
        <w:pStyle w:val="ListBullet"/>
      </w:pPr>
      <w:r>
        <w:t>Cancel a confirmed booking and initiate refund.</w:t>
      </w:r>
    </w:p>
    <w:p>
      <w:pPr>
        <w:pStyle w:val="ListBullet"/>
      </w:pPr>
      <w:r>
        <w:t>Retry failed refunds.</w:t>
      </w:r>
    </w:p>
    <w:p>
      <w:pPr>
        <w:pStyle w:val="ListBullet"/>
      </w:pPr>
      <w:r>
        <w:t>Send booking/payment/refund notifications.</w:t>
      </w:r>
    </w:p>
    <w:p>
      <w:pPr>
        <w:pStyle w:val="ListBullet"/>
      </w:pPr>
      <w:r>
        <w:t>Admin management of movie, theatre, screen, seat, and show data.</w:t>
      </w:r>
    </w:p>
    <w:p>
      <w:pPr>
        <w:pStyle w:val="Heading1"/>
      </w:pPr>
      <w:r>
        <w:t>3. Non-Functional Requirements</w:t>
      </w:r>
    </w:p>
    <w:p>
      <w:pPr>
        <w:pStyle w:val="ListBullet"/>
      </w:pPr>
      <w:r>
        <w:t>No double booking of the same show-specific seat.</w:t>
      </w:r>
    </w:p>
    <w:p>
      <w:pPr>
        <w:pStyle w:val="ListBullet"/>
      </w:pPr>
      <w:r>
        <w:t>Concurrency-safe seat reservation.</w:t>
      </w:r>
    </w:p>
    <w:p>
      <w:pPr>
        <w:pStyle w:val="ListBullet"/>
      </w:pPr>
      <w:r>
        <w:t>Idempotent processing of Kafka events.</w:t>
      </w:r>
    </w:p>
    <w:p>
      <w:pPr>
        <w:pStyle w:val="ListBullet"/>
      </w:pPr>
      <w:r>
        <w:t>Fault tolerance for asynchronous workflows.</w:t>
      </w:r>
    </w:p>
    <w:p>
      <w:pPr>
        <w:pStyle w:val="ListBullet"/>
      </w:pPr>
      <w:r>
        <w:t>Horizontal scalability of stateless application services.</w:t>
      </w:r>
    </w:p>
    <w:p>
      <w:pPr>
        <w:pStyle w:val="ListBullet"/>
      </w:pPr>
      <w:r>
        <w:t>Clear ownership of data by each microservice.</w:t>
      </w:r>
    </w:p>
    <w:p>
      <w:pPr>
        <w:pStyle w:val="ListBullet"/>
      </w:pPr>
      <w:r>
        <w:t>Reasonable latency for browse and seat-availability operations.</w:t>
      </w:r>
    </w:p>
    <w:p>
      <w:pPr>
        <w:pStyle w:val="ListBullet"/>
      </w:pPr>
      <w:r>
        <w:t>Traceability using correlation IDs and structured logging.</w:t>
      </w:r>
    </w:p>
    <w:p>
      <w:pPr>
        <w:pStyle w:val="Heading1"/>
      </w:pPr>
      <w:r>
        <w:t>4. Actors and External Systems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Actor/System</w:t>
            </w:r>
          </w:p>
        </w:tc>
        <w:tc>
          <w:tcPr>
            <w:tcW w:type="dxa" w:w="4968"/>
          </w:tcPr>
          <w:p>
            <w:r>
              <w:t>Responsibility</w:t>
            </w:r>
          </w:p>
        </w:tc>
      </w:tr>
      <w:tr>
        <w:tc>
          <w:tcPr>
            <w:tcW w:type="dxa" w:w="4968"/>
          </w:tcPr>
          <w:p>
            <w:r>
              <w:t>User</w:t>
            </w:r>
          </w:p>
        </w:tc>
        <w:tc>
          <w:tcPr>
            <w:tcW w:type="dxa" w:w="4968"/>
          </w:tcPr>
          <w:p>
            <w:r>
              <w:t>Search, select seats, book, pay, cancel, receive notifications.</w:t>
            </w:r>
          </w:p>
        </w:tc>
      </w:tr>
      <w:tr>
        <w:tc>
          <w:tcPr>
            <w:tcW w:type="dxa" w:w="4968"/>
          </w:tcPr>
          <w:p>
            <w:r>
              <w:t>Admin</w:t>
            </w:r>
          </w:p>
        </w:tc>
        <w:tc>
          <w:tcPr>
            <w:tcW w:type="dxa" w:w="4968"/>
          </w:tcPr>
          <w:p>
            <w:r>
              <w:t>Manage movies, theatres, screens, seats, and shows.</w:t>
            </w:r>
          </w:p>
        </w:tc>
      </w:tr>
      <w:tr>
        <w:tc>
          <w:tcPr>
            <w:tcW w:type="dxa" w:w="4968"/>
          </w:tcPr>
          <w:p>
            <w:r>
              <w:t>Payment Gateway (mock in V1)</w:t>
            </w:r>
          </w:p>
        </w:tc>
        <w:tc>
          <w:tcPr>
            <w:tcW w:type="dxa" w:w="4968"/>
          </w:tcPr>
          <w:p>
            <w:r>
              <w:t>Represents the external payment interaction.</w:t>
            </w:r>
          </w:p>
        </w:tc>
      </w:tr>
      <w:tr>
        <w:tc>
          <w:tcPr>
            <w:tcW w:type="dxa" w:w="4968"/>
          </w:tcPr>
          <w:p>
            <w:r>
              <w:t>Email/SMS Provider (mock in V1)</w:t>
            </w:r>
          </w:p>
        </w:tc>
        <w:tc>
          <w:tcPr>
            <w:tcW w:type="dxa" w:w="4968"/>
          </w:tcPr>
          <w:p>
            <w:r>
              <w:t>Represents notification delivery.</w:t>
            </w:r>
          </w:p>
        </w:tc>
      </w:tr>
    </w:tbl>
    <w:p>
      <w:pPr>
        <w:pStyle w:val="Heading1"/>
      </w:pPr>
      <w:r>
        <w:t>5. Service Architecture</w:t>
      </w:r>
    </w:p>
    <w:p>
      <w:r>
        <w:t>The system uses independently deployable Spring Boot services. Each service owns its business data and exposes APIs/events rather than allowing other services to access its database directly.</w:t>
      </w:r>
    </w:p>
    <w:p>
      <w:r>
        <w:rPr>
          <w:b/>
        </w:rPr>
        <w:t xml:space="preserve">API Gateway — </w:t>
      </w:r>
      <w:r>
        <w:t>Single entry point; routing, authentication concerns, correlation ID propagation, rate limiting.</w:t>
      </w:r>
    </w:p>
    <w:p>
      <w:r>
        <w:rPr>
          <w:b/>
        </w:rPr>
        <w:t xml:space="preserve">User Service — </w:t>
      </w:r>
      <w:r>
        <w:t>User/profile data and user-related operations.</w:t>
      </w:r>
    </w:p>
    <w:p>
      <w:r>
        <w:rPr>
          <w:b/>
        </w:rPr>
        <w:t xml:space="preserve">Catalog/Show Service — </w:t>
      </w:r>
      <w:r>
        <w:t>Movie, theatre, screen, physical seat, and show metadata.</w:t>
      </w:r>
    </w:p>
    <w:p>
      <w:r>
        <w:rPr>
          <w:b/>
        </w:rPr>
        <w:t xml:space="preserve">Seat Inventory Service — </w:t>
      </w:r>
      <w:r>
        <w:t>ShowSeat inventory, availability, hold/release/confirm operations, optimistic locking, hold expiry.</w:t>
      </w:r>
    </w:p>
    <w:p>
      <w:r>
        <w:rPr>
          <w:b/>
        </w:rPr>
        <w:t xml:space="preserve">Booking Service — </w:t>
      </w:r>
      <w:r>
        <w:t>Booking and ticket lifecycle; coordinates seat hold/payment and consumes payment events.</w:t>
      </w:r>
    </w:p>
    <w:p>
      <w:r>
        <w:rPr>
          <w:b/>
        </w:rPr>
        <w:t xml:space="preserve">Payment Service — </w:t>
      </w:r>
      <w:r>
        <w:t>Payment records, payment initiation/result, refunds, and payment events.</w:t>
      </w:r>
    </w:p>
    <w:p>
      <w:r>
        <w:rPr>
          <w:b/>
        </w:rPr>
        <w:t xml:space="preserve">Notification Service — </w:t>
      </w:r>
      <w:r>
        <w:t>Consumes relevant events and sends/logs email/SMS notifications.</w:t>
      </w:r>
    </w:p>
    <w:p>
      <w:pPr>
        <w:pStyle w:val="Heading2"/>
      </w:pPr>
      <w:r>
        <w:t>5.1 Logical Architecture</w:t>
      </w:r>
    </w:p>
    <w:p>
      <w:r>
        <w:t>The API Gateway routes client requests to the appropriate service. It is not a sequential pipeline. Browse operations can go directly to Catalog/Show or Seat Inventory, while Booking coordinates the transactional workflow.</w:t>
      </w:r>
    </w:p>
    <w:p>
      <w:pPr>
        <w:pStyle w:val="ListBullet"/>
      </w:pPr>
      <w:r>
        <w:t>User → API Gateway → Catalog/Show Service (movie/show browsing)</w:t>
      </w:r>
    </w:p>
    <w:p>
      <w:pPr>
        <w:pStyle w:val="ListBullet"/>
      </w:pPr>
      <w:r>
        <w:t>User → API Gateway → Seat Inventory Service (show seat availability)</w:t>
      </w:r>
    </w:p>
    <w:p>
      <w:pPr>
        <w:pStyle w:val="ListBullet"/>
      </w:pPr>
      <w:r>
        <w:t>User → API Gateway → Booking Service (create/cancel booking)</w:t>
      </w:r>
    </w:p>
    <w:p>
      <w:pPr>
        <w:pStyle w:val="ListBullet"/>
      </w:pPr>
      <w:r>
        <w:t>Booking Service → Seat Inventory Service (synchronous seat hold/release/confirm)</w:t>
      </w:r>
    </w:p>
    <w:p>
      <w:pPr>
        <w:pStyle w:val="ListBullet"/>
      </w:pPr>
      <w:r>
        <w:t>Booking Service → Payment Service (synchronous payment initiation)</w:t>
      </w:r>
    </w:p>
    <w:p>
      <w:pPr>
        <w:pStyle w:val="ListBullet"/>
      </w:pPr>
      <w:r>
        <w:t>Payment Service → Kafka → Booking Service (payment result events)</w:t>
      </w:r>
    </w:p>
    <w:p>
      <w:pPr>
        <w:pStyle w:val="ListBullet"/>
      </w:pPr>
      <w:r>
        <w:t>Kafka → Notification Service (confirmation/failure/refund notifications)</w:t>
      </w:r>
    </w:p>
    <w:p>
      <w:pPr>
        <w:pStyle w:val="Heading1"/>
      </w:pPr>
      <w:r>
        <w:t>6. Data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Database / Service</w:t>
            </w:r>
          </w:p>
        </w:tc>
        <w:tc>
          <w:tcPr>
            <w:tcW w:type="dxa" w:w="4968"/>
          </w:tcPr>
          <w:p>
            <w:r>
              <w:t>Major data</w:t>
            </w:r>
          </w:p>
        </w:tc>
      </w:tr>
      <w:tr>
        <w:tc>
          <w:tcPr>
            <w:tcW w:type="dxa" w:w="4968"/>
          </w:tcPr>
          <w:p>
            <w:r>
              <w:t>User DB</w:t>
            </w:r>
          </w:p>
        </w:tc>
        <w:tc>
          <w:tcPr>
            <w:tcW w:type="dxa" w:w="4968"/>
          </w:tcPr>
          <w:p>
            <w:r>
              <w:t>users</w:t>
            </w:r>
          </w:p>
        </w:tc>
      </w:tr>
      <w:tr>
        <w:tc>
          <w:tcPr>
            <w:tcW w:type="dxa" w:w="4968"/>
          </w:tcPr>
          <w:p>
            <w:r>
              <w:t>Catalog DB</w:t>
            </w:r>
          </w:p>
        </w:tc>
        <w:tc>
          <w:tcPr>
            <w:tcW w:type="dxa" w:w="4968"/>
          </w:tcPr>
          <w:p>
            <w:r>
              <w:t>movies, theatres, screens, seats, shows</w:t>
            </w:r>
          </w:p>
        </w:tc>
      </w:tr>
      <w:tr>
        <w:tc>
          <w:tcPr>
            <w:tcW w:type="dxa" w:w="4968"/>
          </w:tcPr>
          <w:p>
            <w:r>
              <w:t>Inventory DB</w:t>
            </w:r>
          </w:p>
        </w:tc>
        <w:tc>
          <w:tcPr>
            <w:tcW w:type="dxa" w:w="4968"/>
          </w:tcPr>
          <w:p>
            <w:r>
              <w:t>show_seats</w:t>
            </w:r>
          </w:p>
        </w:tc>
      </w:tr>
      <w:tr>
        <w:tc>
          <w:tcPr>
            <w:tcW w:type="dxa" w:w="4968"/>
          </w:tcPr>
          <w:p>
            <w:r>
              <w:t>Booking DB</w:t>
            </w:r>
          </w:p>
        </w:tc>
        <w:tc>
          <w:tcPr>
            <w:tcW w:type="dxa" w:w="4968"/>
          </w:tcPr>
          <w:p>
            <w:r>
              <w:t>bookings, tickets, processed_events</w:t>
            </w:r>
          </w:p>
        </w:tc>
      </w:tr>
      <w:tr>
        <w:tc>
          <w:tcPr>
            <w:tcW w:type="dxa" w:w="4968"/>
          </w:tcPr>
          <w:p>
            <w:r>
              <w:t>Payment DB</w:t>
            </w:r>
          </w:p>
        </w:tc>
        <w:tc>
          <w:tcPr>
            <w:tcW w:type="dxa" w:w="4968"/>
          </w:tcPr>
          <w:p>
            <w:r>
              <w:t>payments, refunds</w:t>
            </w:r>
          </w:p>
        </w:tc>
      </w:tr>
    </w:tbl>
    <w:p>
      <w:r>
        <w:t>Database-per-service is the target architecture. Cross-service relationships use identifiers (for example userId, showId, seatId, bookingId), not foreign keys across databases.</w:t>
      </w:r>
    </w:p>
    <w:p>
      <w:pPr>
        <w:pStyle w:val="Heading1"/>
      </w:pPr>
      <w:r>
        <w:t>7. Core Domain Model</w:t>
      </w:r>
    </w:p>
    <w:p>
      <w:pPr>
        <w:pStyle w:val="ListBullet"/>
      </w:pPr>
      <w:r>
        <w:t>Theatre → contains multiple Screens.</w:t>
      </w:r>
    </w:p>
    <w:p>
      <w:pPr>
        <w:pStyle w:val="ListBullet"/>
      </w:pPr>
      <w:r>
        <w:t>Screen → contains physical Seats.</w:t>
      </w:r>
    </w:p>
    <w:p>
      <w:pPr>
        <w:pStyle w:val="ListBullet"/>
      </w:pPr>
      <w:r>
        <w:t>Movie → can have multiple Shows.</w:t>
      </w:r>
    </w:p>
    <w:p>
      <w:pPr>
        <w:pStyle w:val="ListBullet"/>
      </w:pPr>
      <w:r>
        <w:t>Show → belongs to a Movie and is scheduled on a Screen at a date/time.</w:t>
      </w:r>
    </w:p>
    <w:p>
      <w:pPr>
        <w:pStyle w:val="ListBullet"/>
      </w:pPr>
      <w:r>
        <w:t>ShowSeat → represents a physical Seat's inventory state for one specific Show.</w:t>
      </w:r>
    </w:p>
    <w:p>
      <w:pPr>
        <w:pStyle w:val="ListBullet"/>
      </w:pPr>
      <w:r>
        <w:t>Booking → belongs to a User and Show and can contain multiple Tickets.</w:t>
      </w:r>
    </w:p>
    <w:p>
      <w:pPr>
        <w:pStyle w:val="ListBullet"/>
      </w:pPr>
      <w:r>
        <w:t>Ticket → associates a booking with a selected seat.</w:t>
      </w:r>
    </w:p>
    <w:p>
      <w:pPr>
        <w:pStyle w:val="ListBullet"/>
      </w:pPr>
      <w:r>
        <w:t>Payment → associated with a Booking.</w:t>
      </w:r>
    </w:p>
    <w:p>
      <w:pPr>
        <w:pStyle w:val="Heading2"/>
      </w:pPr>
      <w:r>
        <w:t>7.1 Physical Seat vs ShowSeat</w:t>
      </w:r>
    </w:p>
    <w:p>
      <w:r>
        <w:t>A physical seat (for example A1 on Screen 3) is reusable across shows. ShowSeat is the show-specific inventory row. Therefore A1 can be HELD for a 7 PM show while A1 remains AVAILABLE for a 10 PM show.</w:t>
      </w:r>
    </w:p>
    <w:p>
      <w:pPr>
        <w:pStyle w:val="Heading1"/>
      </w:pPr>
      <w:r>
        <w:t>8. Major Booking Workflow</w:t>
      </w:r>
    </w:p>
    <w:p>
      <w:pPr>
        <w:pStyle w:val="Heading2"/>
      </w:pPr>
      <w:r>
        <w:t>8.1 Successful Booking</w:t>
      </w:r>
    </w:p>
    <w:p>
      <w:pPr>
        <w:pStyle w:val="ListNumber"/>
      </w:pPr>
      <w:r>
        <w:t>User selects a show and seats.</w:t>
      </w:r>
    </w:p>
    <w:p>
      <w:pPr>
        <w:pStyle w:val="ListNumber"/>
      </w:pPr>
      <w:r>
        <w:t>Booking Service creates a PENDING booking.</w:t>
      </w:r>
    </w:p>
    <w:p>
      <w:pPr>
        <w:pStyle w:val="ListNumber"/>
      </w:pPr>
      <w:r>
        <w:t>Booking Service requests Seat Inventory Service to hold all selected seats.</w:t>
      </w:r>
    </w:p>
    <w:p>
      <w:pPr>
        <w:pStyle w:val="ListNumber"/>
      </w:pPr>
      <w:r>
        <w:t>Seat Inventory atomically changes the seats from AVAILABLE to HELD with a holdUntil timestamp.</w:t>
      </w:r>
    </w:p>
    <w:p>
      <w:pPr>
        <w:pStyle w:val="ListNumber"/>
      </w:pPr>
      <w:r>
        <w:t>If the hold succeeds, Booking Service initiates payment.</w:t>
      </w:r>
    </w:p>
    <w:p>
      <w:pPr>
        <w:pStyle w:val="ListNumber"/>
      </w:pPr>
      <w:r>
        <w:t>Payment Service returns a payment identifier / payment initiation response.</w:t>
      </w:r>
    </w:p>
    <w:p>
      <w:pPr>
        <w:pStyle w:val="ListNumber"/>
      </w:pPr>
      <w:r>
        <w:t>User completes payment through the mock/external payment gateway.</w:t>
      </w:r>
    </w:p>
    <w:p>
      <w:pPr>
        <w:pStyle w:val="ListNumber"/>
      </w:pPr>
      <w:r>
        <w:t>Payment Service records the result and publishes PaymentSucceeded or PaymentFailed.</w:t>
      </w:r>
    </w:p>
    <w:p>
      <w:pPr>
        <w:pStyle w:val="ListNumber"/>
      </w:pPr>
      <w:r>
        <w:t>Booking Service consumes the payment event idempotently.</w:t>
      </w:r>
    </w:p>
    <w:p>
      <w:pPr>
        <w:pStyle w:val="ListNumber"/>
      </w:pPr>
      <w:r>
        <w:t>On success, Booking becomes CONFIRMED and the seats become CONFIRMED.</w:t>
      </w:r>
    </w:p>
    <w:p>
      <w:pPr>
        <w:pStyle w:val="ListNumber"/>
      </w:pPr>
      <w:r>
        <w:t>A booking confirmation event can be published for Notification Service.</w:t>
      </w:r>
    </w:p>
    <w:p>
      <w:pPr>
        <w:pStyle w:val="Heading2"/>
      </w:pPr>
      <w:r>
        <w:t>8.2 Seat Hold Expiry</w:t>
      </w:r>
    </w:p>
    <w:p>
      <w:pPr>
        <w:pStyle w:val="ListBullet"/>
      </w:pPr>
      <w:r>
        <w:t>A HELD ShowSeat contains holdUntil = current time + 10 minutes.</w:t>
      </w:r>
    </w:p>
    <w:p>
      <w:pPr>
        <w:pStyle w:val="ListBullet"/>
      </w:pPr>
      <w:r>
        <w:t>An expiry process in Seat Inventory identifies expired holds.</w:t>
      </w:r>
    </w:p>
    <w:p>
      <w:pPr>
        <w:pStyle w:val="ListBullet"/>
      </w:pPr>
      <w:r>
        <w:t>Expired HELD seats are returned to AVAILABLE, subject to safe state/version checks.</w:t>
      </w:r>
    </w:p>
    <w:p>
      <w:pPr>
        <w:pStyle w:val="ListBullet"/>
      </w:pPr>
      <w:r>
        <w:t>The related PENDING booking is marked expired/cancelled where appropriate.</w:t>
      </w:r>
    </w:p>
    <w:p>
      <w:pPr>
        <w:pStyle w:val="Heading2"/>
      </w:pPr>
      <w:r>
        <w:t>8.3 Payment Failure</w:t>
      </w:r>
    </w:p>
    <w:p>
      <w:pPr>
        <w:pStyle w:val="ListBullet"/>
      </w:pPr>
      <w:r>
        <w:t>Payment Service publishes PaymentFailed.</w:t>
      </w:r>
    </w:p>
    <w:p>
      <w:pPr>
        <w:pStyle w:val="ListBullet"/>
      </w:pPr>
      <w:r>
        <w:t>Booking Service marks the booking as payment-failed/cancelled.</w:t>
      </w:r>
    </w:p>
    <w:p>
      <w:pPr>
        <w:pStyle w:val="ListBullet"/>
      </w:pPr>
      <w:r>
        <w:t>Seat Inventory releases the held seats.</w:t>
      </w:r>
    </w:p>
    <w:p>
      <w:pPr>
        <w:pStyle w:val="ListBullet"/>
      </w:pPr>
      <w:r>
        <w:t>Notification Service sends/logs the payment failure.</w:t>
      </w:r>
    </w:p>
    <w:p>
      <w:pPr>
        <w:pStyle w:val="Heading2"/>
      </w:pPr>
      <w:r>
        <w:t>8.4 Cancellation and Refund</w:t>
      </w:r>
    </w:p>
    <w:p>
      <w:pPr>
        <w:pStyle w:val="ListBullet"/>
      </w:pPr>
      <w:r>
        <w:t>User requests cancellation.</w:t>
      </w:r>
    </w:p>
    <w:p>
      <w:pPr>
        <w:pStyle w:val="ListBullet"/>
      </w:pPr>
      <w:r>
        <w:t>Booking Service changes the booking to CANCELLED if cancellation is allowed.</w:t>
      </w:r>
    </w:p>
    <w:p>
      <w:pPr>
        <w:pStyle w:val="ListBullet"/>
      </w:pPr>
      <w:r>
        <w:t>Seat Inventory releases the confirmed seats.</w:t>
      </w:r>
    </w:p>
    <w:p>
      <w:pPr>
        <w:pStyle w:val="ListBullet"/>
      </w:pPr>
      <w:r>
        <w:t>Payment Service is requested to initiate a refund.</w:t>
      </w:r>
    </w:p>
    <w:p>
      <w:pPr>
        <w:pStyle w:val="ListBullet"/>
      </w:pPr>
      <w:r>
        <w:t>Refund success/failure is recorded and events are published.</w:t>
      </w:r>
    </w:p>
    <w:p>
      <w:pPr>
        <w:pStyle w:val="ListBullet"/>
      </w:pPr>
      <w:r>
        <w:t>Failed refunds are retried with backoff and a maximum retry policy.</w:t>
      </w:r>
    </w:p>
    <w:p>
      <w:pPr>
        <w:pStyle w:val="ListBullet"/>
      </w:pPr>
      <w:r>
        <w:t>Notification Service communicates cancellation/refund status.</w:t>
      </w:r>
    </w:p>
    <w:p>
      <w:pPr>
        <w:pStyle w:val="Heading1"/>
      </w:pPr>
      <w:r>
        <w:t>9. Communication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Interaction</w:t>
            </w:r>
          </w:p>
        </w:tc>
        <w:tc>
          <w:tcPr>
            <w:tcW w:type="dxa" w:w="3312"/>
          </w:tcPr>
          <w:p>
            <w:r>
              <w:t>Mode</w:t>
            </w:r>
          </w:p>
        </w:tc>
        <w:tc>
          <w:tcPr>
            <w:tcW w:type="dxa" w:w="3312"/>
          </w:tcPr>
          <w:p>
            <w:r>
              <w:t>Reason</w:t>
            </w:r>
          </w:p>
        </w:tc>
      </w:tr>
      <w:tr>
        <w:tc>
          <w:tcPr>
            <w:tcW w:type="dxa" w:w="3312"/>
          </w:tcPr>
          <w:p>
            <w:r>
              <w:t>Gateway → Catalog/Show</w:t>
            </w:r>
          </w:p>
        </w:tc>
        <w:tc>
          <w:tcPr>
            <w:tcW w:type="dxa" w:w="3312"/>
          </w:tcPr>
          <w:p>
            <w:r>
              <w:t>REST / synchronous</w:t>
            </w:r>
          </w:p>
        </w:tc>
        <w:tc>
          <w:tcPr>
            <w:tcW w:type="dxa" w:w="3312"/>
          </w:tcPr>
          <w:p>
            <w:r>
              <w:t>Immediate search/show response.</w:t>
            </w:r>
          </w:p>
        </w:tc>
      </w:tr>
      <w:tr>
        <w:tc>
          <w:tcPr>
            <w:tcW w:type="dxa" w:w="3312"/>
          </w:tcPr>
          <w:p>
            <w:r>
              <w:t>Gateway → Seat Inventory</w:t>
            </w:r>
          </w:p>
        </w:tc>
        <w:tc>
          <w:tcPr>
            <w:tcW w:type="dxa" w:w="3312"/>
          </w:tcPr>
          <w:p>
            <w:r>
              <w:t>REST / synchronous</w:t>
            </w:r>
          </w:p>
        </w:tc>
        <w:tc>
          <w:tcPr>
            <w:tcW w:type="dxa" w:w="3312"/>
          </w:tcPr>
          <w:p>
            <w:r>
              <w:t>Immediate seat availability.</w:t>
            </w:r>
          </w:p>
        </w:tc>
      </w:tr>
      <w:tr>
        <w:tc>
          <w:tcPr>
            <w:tcW w:type="dxa" w:w="3312"/>
          </w:tcPr>
          <w:p>
            <w:r>
              <w:t>Booking → Seat Inventory</w:t>
            </w:r>
          </w:p>
        </w:tc>
        <w:tc>
          <w:tcPr>
            <w:tcW w:type="dxa" w:w="3312"/>
          </w:tcPr>
          <w:p>
            <w:r>
              <w:t>REST / synchronous</w:t>
            </w:r>
          </w:p>
        </w:tc>
        <w:tc>
          <w:tcPr>
            <w:tcW w:type="dxa" w:w="3312"/>
          </w:tcPr>
          <w:p>
            <w:r>
              <w:t>Booking must know whether the hold succeeded.</w:t>
            </w:r>
          </w:p>
        </w:tc>
      </w:tr>
      <w:tr>
        <w:tc>
          <w:tcPr>
            <w:tcW w:type="dxa" w:w="3312"/>
          </w:tcPr>
          <w:p>
            <w:r>
              <w:t>Booking → Payment</w:t>
            </w:r>
          </w:p>
        </w:tc>
        <w:tc>
          <w:tcPr>
            <w:tcW w:type="dxa" w:w="3312"/>
          </w:tcPr>
          <w:p>
            <w:r>
              <w:t>REST / synchronous</w:t>
            </w:r>
          </w:p>
        </w:tc>
        <w:tc>
          <w:tcPr>
            <w:tcW w:type="dxa" w:w="3312"/>
          </w:tcPr>
          <w:p>
            <w:r>
              <w:t>Obtain payment initiation/payment identifier immediately.</w:t>
            </w:r>
          </w:p>
        </w:tc>
      </w:tr>
      <w:tr>
        <w:tc>
          <w:tcPr>
            <w:tcW w:type="dxa" w:w="3312"/>
          </w:tcPr>
          <w:p>
            <w:r>
              <w:t>Payment → Booking</w:t>
            </w:r>
          </w:p>
        </w:tc>
        <w:tc>
          <w:tcPr>
            <w:tcW w:type="dxa" w:w="3312"/>
          </w:tcPr>
          <w:p>
            <w:r>
              <w:t>Kafka event</w:t>
            </w:r>
          </w:p>
        </w:tc>
        <w:tc>
          <w:tcPr>
            <w:tcW w:type="dxa" w:w="3312"/>
          </w:tcPr>
          <w:p>
            <w:r>
              <w:t>Payment result can be processed asynchronously and durably.</w:t>
            </w:r>
          </w:p>
        </w:tc>
      </w:tr>
      <w:tr>
        <w:tc>
          <w:tcPr>
            <w:tcW w:type="dxa" w:w="3312"/>
          </w:tcPr>
          <w:p>
            <w:r>
              <w:t>Kafka → Notification</w:t>
            </w:r>
          </w:p>
        </w:tc>
        <w:tc>
          <w:tcPr>
            <w:tcW w:type="dxa" w:w="3312"/>
          </w:tcPr>
          <w:p>
            <w:r>
              <w:t>Kafka event</w:t>
            </w:r>
          </w:p>
        </w:tc>
        <w:tc>
          <w:tcPr>
            <w:tcW w:type="dxa" w:w="3312"/>
          </w:tcPr>
          <w:p>
            <w:r>
              <w:t>Notification should not block core booking/payment processing.</w:t>
            </w:r>
          </w:p>
        </w:tc>
      </w:tr>
    </w:tbl>
    <w:p>
      <w:pPr>
        <w:pStyle w:val="Heading1"/>
      </w:pPr>
      <w:r>
        <w:t>10. Kafka / Event Design</w:t>
      </w:r>
    </w:p>
    <w:p>
      <w:r>
        <w:t>Candidate V1 events:</w:t>
      </w:r>
    </w:p>
    <w:p>
      <w:pPr>
        <w:pStyle w:val="ListBullet"/>
      </w:pPr>
      <w:r>
        <w:t>PaymentSucceeded</w:t>
      </w:r>
    </w:p>
    <w:p>
      <w:pPr>
        <w:pStyle w:val="ListBullet"/>
      </w:pPr>
      <w:r>
        <w:t>PaymentFailed</w:t>
      </w:r>
    </w:p>
    <w:p>
      <w:pPr>
        <w:pStyle w:val="ListBullet"/>
      </w:pPr>
      <w:r>
        <w:t>RefundInitiated</w:t>
      </w:r>
    </w:p>
    <w:p>
      <w:pPr>
        <w:pStyle w:val="ListBullet"/>
      </w:pPr>
      <w:r>
        <w:t>RefundCompleted</w:t>
      </w:r>
    </w:p>
    <w:p>
      <w:pPr>
        <w:pStyle w:val="ListBullet"/>
      </w:pPr>
      <w:r>
        <w:t>BookingConfirmed</w:t>
      </w:r>
    </w:p>
    <w:p>
      <w:pPr>
        <w:pStyle w:val="ListBullet"/>
      </w:pPr>
      <w:r>
        <w:t>BookingCancelled</w:t>
      </w:r>
    </w:p>
    <w:p>
      <w:r>
        <w:t>Events should contain a unique eventId, event type, occurredAt, correlationId, and the business identifiers needed by consumers (for example paymentId and bookingId).</w:t>
      </w:r>
    </w:p>
    <w:p>
      <w:pPr>
        <w:pStyle w:val="Heading2"/>
      </w:pPr>
      <w:r>
        <w:t>10.1 Idempotency</w:t>
      </w:r>
    </w:p>
    <w:p>
      <w:r>
        <w:t>Consumers must tolerate duplicate delivery. Booking Service can maintain a processed_events record with a unique eventId. Processing of the business state change and recording the event should be designed transactionally so a crash cannot create duplicate business effects.</w:t>
      </w:r>
    </w:p>
    <w:p>
      <w:pPr>
        <w:pStyle w:val="Heading1"/>
      </w:pPr>
      <w:r>
        <w:t>11. Seat Concurrency and Optimistic Locking</w:t>
      </w:r>
    </w:p>
    <w:p>
      <w:r>
        <w:t>Seat Inventory is the critical concurrency boundary. A ShowSeat row contains status, version, holdUntil, and bookingId.</w:t>
      </w:r>
    </w:p>
    <w:p>
      <w:pPr>
        <w:pStyle w:val="ListBullet"/>
      </w:pPr>
      <w:r>
        <w:t>Initial state: AVAILABLE.</w:t>
      </w:r>
    </w:p>
    <w:p>
      <w:pPr>
        <w:pStyle w:val="ListBullet"/>
      </w:pPr>
      <w:r>
        <w:t>A hold request reads the current version.</w:t>
      </w:r>
    </w:p>
    <w:p>
      <w:pPr>
        <w:pStyle w:val="ListBullet"/>
      </w:pPr>
      <w:r>
        <w:t>The update changes status to HELD and increments version only if the expected version still matches.</w:t>
      </w:r>
    </w:p>
    <w:p>
      <w:pPr>
        <w:pStyle w:val="ListBullet"/>
      </w:pPr>
      <w:r>
        <w:t>If another transaction already changed the row, the update affects zero rows and the request fails for that seat.</w:t>
      </w:r>
    </w:p>
    <w:p>
      <w:pPr>
        <w:pStyle w:val="ListBullet"/>
      </w:pPr>
      <w:r>
        <w:t>For a multi-seat request, the operation should be all-or-nothing: if any requested seat cannot be held, previously held seats from the same request are released.</w:t>
      </w:r>
    </w:p>
    <w:p>
      <w:r>
        <w:t>Conceptual state machine:</w:t>
      </w:r>
    </w:p>
    <w:p>
      <w:pPr>
        <w:jc w:val="center"/>
      </w:pPr>
      <w:r>
        <w:rPr>
          <w:b/>
        </w:rPr>
        <w:t>AVAILABLE  →  HELD  →  CONFIRMED</w:t>
        <w:br/>
      </w:r>
      <w:r>
        <w:t xml:space="preserve">                ↓</w:t>
        <w:br/>
        <w:t xml:space="preserve">              AVAILABLE  (expiry/payment failure)</w:t>
      </w:r>
    </w:p>
    <w:p>
      <w:pPr>
        <w:pStyle w:val="Heading1"/>
      </w:pPr>
      <w:r>
        <w:t>12. Distributed Transaction / Saga Approach</w:t>
      </w:r>
    </w:p>
    <w:p>
      <w:r>
        <w:t>The booking workflow crosses Booking, Inventory, and Payment service boundaries, so a single ACID transaction cannot cover the entire workflow. The system uses local transactions plus compensating actions and event-driven recovery.</w:t>
      </w:r>
    </w:p>
    <w:p>
      <w:pPr>
        <w:pStyle w:val="ListBullet"/>
      </w:pPr>
      <w:r>
        <w:t>Booking created but seat hold fails → mark booking cancelled/failed.</w:t>
      </w:r>
    </w:p>
    <w:p>
      <w:pPr>
        <w:pStyle w:val="ListBullet"/>
      </w:pPr>
      <w:r>
        <w:t>Seats held but payment fails → release seats.</w:t>
      </w:r>
    </w:p>
    <w:p>
      <w:pPr>
        <w:pStyle w:val="ListBullet"/>
      </w:pPr>
      <w:r>
        <w:t>Payment succeeds while Booking Service is temporarily unavailable → retain PaymentSucceeded event in Kafka and process it when Booking Service recovers.</w:t>
      </w:r>
    </w:p>
    <w:p>
      <w:pPr>
        <w:pStyle w:val="ListBullet"/>
      </w:pPr>
      <w:r>
        <w:t>Cancellation succeeds but refund fails → retain refund state and retry; do not recreate the booking.</w:t>
      </w:r>
    </w:p>
    <w:p>
      <w:r>
        <w:t>V1 can use Booking Service as the logical coordinator (orchestrator) for the booking workflow. Kafka is used for durable outcome events rather than forcing every command to be asynchronous.</w:t>
      </w:r>
    </w:p>
    <w:p>
      <w:pPr>
        <w:pStyle w:val="Heading1"/>
      </w:pPr>
      <w:r>
        <w:t>13. Failure Handling and Resilience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Failure</w:t>
            </w:r>
          </w:p>
        </w:tc>
        <w:tc>
          <w:tcPr>
            <w:tcW w:type="dxa" w:w="3312"/>
          </w:tcPr>
          <w:p>
            <w:r>
              <w:t>Handling</w:t>
            </w:r>
          </w:p>
        </w:tc>
        <w:tc>
          <w:tcPr>
            <w:tcW w:type="dxa" w:w="3312"/>
          </w:tcPr>
          <w:p>
            <w:r>
              <w:t>Result</w:t>
            </w:r>
          </w:p>
        </w:tc>
      </w:tr>
      <w:tr>
        <w:tc>
          <w:tcPr>
            <w:tcW w:type="dxa" w:w="3312"/>
          </w:tcPr>
          <w:p>
            <w:r>
              <w:t>Seat Inventory unavailable</w:t>
            </w:r>
          </w:p>
        </w:tc>
        <w:tc>
          <w:tcPr>
            <w:tcW w:type="dxa" w:w="3312"/>
          </w:tcPr>
          <w:p>
            <w:r>
              <w:t>Timeout + bounded retry + circuit breaker</w:t>
            </w:r>
          </w:p>
        </w:tc>
        <w:tc>
          <w:tcPr>
            <w:tcW w:type="dxa" w:w="3312"/>
          </w:tcPr>
          <w:p>
            <w:r>
              <w:t>Booking does not proceed until a successful hold response.</w:t>
            </w:r>
          </w:p>
        </w:tc>
      </w:tr>
      <w:tr>
        <w:tc>
          <w:tcPr>
            <w:tcW w:type="dxa" w:w="3312"/>
          </w:tcPr>
          <w:p>
            <w:r>
              <w:t>Seat hold conflict</w:t>
            </w:r>
          </w:p>
        </w:tc>
        <w:tc>
          <w:tcPr>
            <w:tcW w:type="dxa" w:w="3312"/>
          </w:tcPr>
          <w:p>
            <w:r>
              <w:t>Optimistic locking detects conflict</w:t>
            </w:r>
          </w:p>
        </w:tc>
        <w:tc>
          <w:tcPr>
            <w:tcW w:type="dxa" w:w="3312"/>
          </w:tcPr>
          <w:p>
            <w:r>
              <w:t>Requested booking attempt fails; no duplicate booking.</w:t>
            </w:r>
          </w:p>
        </w:tc>
      </w:tr>
      <w:tr>
        <w:tc>
          <w:tcPr>
            <w:tcW w:type="dxa" w:w="3312"/>
          </w:tcPr>
          <w:p>
            <w:r>
              <w:t>Payment failure</w:t>
            </w:r>
          </w:p>
        </w:tc>
        <w:tc>
          <w:tcPr>
            <w:tcW w:type="dxa" w:w="3312"/>
          </w:tcPr>
          <w:p>
            <w:r>
              <w:t>PaymentFailed event + release seats</w:t>
            </w:r>
          </w:p>
        </w:tc>
        <w:tc>
          <w:tcPr>
            <w:tcW w:type="dxa" w:w="3312"/>
          </w:tcPr>
          <w:p>
            <w:r>
              <w:t>Booking fails/cancels and seats return to inventory.</w:t>
            </w:r>
          </w:p>
        </w:tc>
      </w:tr>
      <w:tr>
        <w:tc>
          <w:tcPr>
            <w:tcW w:type="dxa" w:w="3312"/>
          </w:tcPr>
          <w:p>
            <w:r>
              <w:t>Booking Service temporarily down</w:t>
            </w:r>
          </w:p>
        </w:tc>
        <w:tc>
          <w:tcPr>
            <w:tcW w:type="dxa" w:w="3312"/>
          </w:tcPr>
          <w:p>
            <w:r>
              <w:t>Kafka retains payment event</w:t>
            </w:r>
          </w:p>
        </w:tc>
        <w:tc>
          <w:tcPr>
            <w:tcW w:type="dxa" w:w="3312"/>
          </w:tcPr>
          <w:p>
            <w:r>
              <w:t>Booking recovers when service returns.</w:t>
            </w:r>
          </w:p>
        </w:tc>
      </w:tr>
      <w:tr>
        <w:tc>
          <w:tcPr>
            <w:tcW w:type="dxa" w:w="3312"/>
          </w:tcPr>
          <w:p>
            <w:r>
              <w:t>Duplicate Kafka event</w:t>
            </w:r>
          </w:p>
        </w:tc>
        <w:tc>
          <w:tcPr>
            <w:tcW w:type="dxa" w:w="3312"/>
          </w:tcPr>
          <w:p>
            <w:r>
              <w:t>eventId idempotency</w:t>
            </w:r>
          </w:p>
        </w:tc>
        <w:tc>
          <w:tcPr>
            <w:tcW w:type="dxa" w:w="3312"/>
          </w:tcPr>
          <w:p>
            <w:r>
              <w:t>No duplicate confirmation/refund action.</w:t>
            </w:r>
          </w:p>
        </w:tc>
      </w:tr>
      <w:tr>
        <w:tc>
          <w:tcPr>
            <w:tcW w:type="dxa" w:w="3312"/>
          </w:tcPr>
          <w:p>
            <w:r>
              <w:t>Refund failure</w:t>
            </w:r>
          </w:p>
        </w:tc>
        <w:tc>
          <w:tcPr>
            <w:tcW w:type="dxa" w:w="3312"/>
          </w:tcPr>
          <w:p>
            <w:r>
              <w:t>Retry with exponential backoff</w:t>
            </w:r>
          </w:p>
        </w:tc>
        <w:tc>
          <w:tcPr>
            <w:tcW w:type="dxa" w:w="3312"/>
          </w:tcPr>
          <w:p>
            <w:r>
              <w:t>Refund remains pending until success/manual escalation.</w:t>
            </w:r>
          </w:p>
        </w:tc>
      </w:tr>
      <w:tr>
        <w:tc>
          <w:tcPr>
            <w:tcW w:type="dxa" w:w="3312"/>
          </w:tcPr>
          <w:p>
            <w:r>
              <w:t>Notification failure</w:t>
            </w:r>
          </w:p>
        </w:tc>
        <w:tc>
          <w:tcPr>
            <w:tcW w:type="dxa" w:w="3312"/>
          </w:tcPr>
          <w:p>
            <w:r>
              <w:t>Independent asynchronous retry</w:t>
            </w:r>
          </w:p>
        </w:tc>
        <w:tc>
          <w:tcPr>
            <w:tcW w:type="dxa" w:w="3312"/>
          </w:tcPr>
          <w:p>
            <w:r>
              <w:t>Core booking/payment state is not rolled back.</w:t>
            </w:r>
          </w:p>
        </w:tc>
      </w:tr>
    </w:tbl>
    <w:p>
      <w:pPr>
        <w:pStyle w:val="Heading1"/>
      </w:pPr>
      <w:r>
        <w:t>14. Scalability</w:t>
      </w:r>
    </w:p>
    <w:p>
      <w:pPr>
        <w:pStyle w:val="ListBullet"/>
      </w:pPr>
      <w:r>
        <w:t>Keep application services stateless so they can scale horizontally.</w:t>
      </w:r>
    </w:p>
    <w:p>
      <w:pPr>
        <w:pStyle w:val="ListBullet"/>
      </w:pPr>
      <w:r>
        <w:t>Use load balancing/API Gateway routing across service instances.</w:t>
      </w:r>
    </w:p>
    <w:p>
      <w:pPr>
        <w:pStyle w:val="ListBullet"/>
      </w:pPr>
      <w:r>
        <w:t>Index high-volume lookup fields such as showId, movieId, and show-seat status.</w:t>
      </w:r>
    </w:p>
    <w:p>
      <w:pPr>
        <w:pStyle w:val="ListBullet"/>
      </w:pPr>
      <w:r>
        <w:t>Use database connection pooling.</w:t>
      </w:r>
    </w:p>
    <w:p>
      <w:pPr>
        <w:pStyle w:val="ListBullet"/>
      </w:pPr>
      <w:r>
        <w:t>Scale Seat Inventory independently because seat availability is a high-contention workload.</w:t>
      </w:r>
    </w:p>
    <w:p>
      <w:pPr>
        <w:pStyle w:val="ListBullet"/>
      </w:pPr>
      <w:r>
        <w:t>Partition Kafka topics as traffic grows.</w:t>
      </w:r>
    </w:p>
    <w:p>
      <w:pPr>
        <w:pStyle w:val="ListBullet"/>
      </w:pPr>
      <w:r>
        <w:t>Introduce caching for read-heavy catalog/show data only when measurement justifies it.</w:t>
      </w:r>
    </w:p>
    <w:p>
      <w:pPr>
        <w:pStyle w:val="Heading1"/>
      </w:pPr>
      <w:r>
        <w:t>15. Security</w:t>
      </w:r>
    </w:p>
    <w:p>
      <w:pPr>
        <w:pStyle w:val="ListBullet"/>
      </w:pPr>
      <w:r>
        <w:t>JWT-based authentication can be used at the Gateway/service layer.</w:t>
      </w:r>
    </w:p>
    <w:p>
      <w:pPr>
        <w:pStyle w:val="ListBullet"/>
      </w:pPr>
      <w:r>
        <w:t>Role-based authorization: USER vs ADMIN.</w:t>
      </w:r>
    </w:p>
    <w:p>
      <w:pPr>
        <w:pStyle w:val="ListBullet"/>
      </w:pPr>
      <w:r>
        <w:t>HTTPS for external and service communication where deployed.</w:t>
      </w:r>
    </w:p>
    <w:p>
      <w:pPr>
        <w:pStyle w:val="ListBullet"/>
      </w:pPr>
      <w:r>
        <w:t>Validate all request payloads.</w:t>
      </w:r>
    </w:p>
    <w:p>
      <w:pPr>
        <w:pStyle w:val="ListBullet"/>
      </w:pPr>
      <w:r>
        <w:t>Do not store sensitive payment credentials in the application database.</w:t>
      </w:r>
    </w:p>
    <w:p>
      <w:pPr>
        <w:pStyle w:val="ListBullet"/>
      </w:pPr>
      <w:r>
        <w:t>Apply rate limiting to public/search and booking endpoints.</w:t>
      </w:r>
    </w:p>
    <w:p>
      <w:pPr>
        <w:pStyle w:val="Heading1"/>
      </w:pPr>
      <w:r>
        <w:t>16. Observability</w:t>
      </w:r>
    </w:p>
    <w:p>
      <w:pPr>
        <w:pStyle w:val="ListBullet"/>
      </w:pPr>
      <w:r>
        <w:t>Structured logs in every service.</w:t>
      </w:r>
    </w:p>
    <w:p>
      <w:pPr>
        <w:pStyle w:val="ListBullet"/>
      </w:pPr>
      <w:r>
        <w:t>Correlation ID propagated from API Gateway through synchronous calls and events.</w:t>
      </w:r>
    </w:p>
    <w:p>
      <w:pPr>
        <w:pStyle w:val="ListBullet"/>
      </w:pPr>
      <w:r>
        <w:t>Metrics for booking success rate, seat-hold conflicts, payment failures, Kafka lag, and refund failures.</w:t>
      </w:r>
    </w:p>
    <w:p>
      <w:pPr>
        <w:pStyle w:val="ListBullet"/>
      </w:pPr>
      <w:r>
        <w:t>Distributed tracing can be added later with OpenTelemetry.</w:t>
      </w:r>
    </w:p>
    <w:p>
      <w:pPr>
        <w:pStyle w:val="ListBullet"/>
      </w:pPr>
      <w:r>
        <w:t>Health/readiness endpoints for service orchestration.</w:t>
      </w:r>
    </w:p>
    <w:p>
      <w:pPr>
        <w:pStyle w:val="Heading1"/>
      </w:pPr>
      <w:r>
        <w:t>17. Technology Stack</w:t>
      </w:r>
    </w:p>
    <w:p>
      <w:pPr>
        <w:pStyle w:val="ListBullet"/>
      </w:pPr>
      <w:r>
        <w:t>Java 17+ / Spring Boot</w:t>
      </w:r>
    </w:p>
    <w:p>
      <w:pPr>
        <w:pStyle w:val="ListBullet"/>
      </w:pPr>
      <w:r>
        <w:t>Spring Data JPA / Hibernate</w:t>
      </w:r>
    </w:p>
    <w:p>
      <w:pPr>
        <w:pStyle w:val="ListBullet"/>
      </w:pPr>
      <w:r>
        <w:t>PostgreSQL (one database per service or isolated schemas for local development)</w:t>
      </w:r>
    </w:p>
    <w:p>
      <w:pPr>
        <w:pStyle w:val="ListBullet"/>
      </w:pPr>
      <w:r>
        <w:t>Spring Kafka / Apache Kafka</w:t>
      </w:r>
    </w:p>
    <w:p>
      <w:pPr>
        <w:pStyle w:val="ListBullet"/>
      </w:pPr>
      <w:r>
        <w:t>Spring Cloud Gateway</w:t>
      </w:r>
    </w:p>
    <w:p>
      <w:pPr>
        <w:pStyle w:val="ListBullet"/>
      </w:pPr>
      <w:r>
        <w:t>Docker / Docker Compose for local infrastructure</w:t>
      </w:r>
    </w:p>
    <w:p>
      <w:pPr>
        <w:pStyle w:val="ListBullet"/>
      </w:pPr>
      <w:r>
        <w:t>JUnit + Mockito; integration tests with Testcontainers as the project matures</w:t>
      </w:r>
    </w:p>
    <w:p>
      <w:pPr>
        <w:pStyle w:val="ListBullet"/>
      </w:pPr>
      <w:r>
        <w:t>Optional later: Redis, OpenTelemetry, Prometheus/Grafana, AWS deployment</w:t>
      </w:r>
    </w:p>
    <w:p>
      <w:pPr>
        <w:pStyle w:val="Heading1"/>
      </w:pPr>
      <w:r>
        <w:t>18. V1 API Surface (High Level)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Service</w:t>
            </w:r>
          </w:p>
        </w:tc>
        <w:tc>
          <w:tcPr>
            <w:tcW w:type="dxa" w:w="3312"/>
          </w:tcPr>
          <w:p>
            <w:r>
              <w:t>Method</w:t>
            </w:r>
          </w:p>
        </w:tc>
        <w:tc>
          <w:tcPr>
            <w:tcW w:type="dxa" w:w="3312"/>
          </w:tcPr>
          <w:p>
            <w:r>
              <w:t>Endpoint / Purpose</w:t>
            </w:r>
          </w:p>
        </w:tc>
      </w:tr>
      <w:tr>
        <w:tc>
          <w:tcPr>
            <w:tcW w:type="dxa" w:w="3312"/>
          </w:tcPr>
          <w:p>
            <w:r>
              <w:t>Catalog</w:t>
            </w:r>
          </w:p>
        </w:tc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/movies</w:t>
            </w:r>
          </w:p>
        </w:tc>
      </w:tr>
      <w:tr>
        <w:tc>
          <w:tcPr>
            <w:tcW w:type="dxa" w:w="3312"/>
          </w:tcPr>
          <w:p>
            <w:r>
              <w:t>Catalog</w:t>
            </w:r>
          </w:p>
        </w:tc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/movies/{movieId}/shows</w:t>
            </w:r>
          </w:p>
        </w:tc>
      </w:tr>
      <w:tr>
        <w:tc>
          <w:tcPr>
            <w:tcW w:type="dxa" w:w="3312"/>
          </w:tcPr>
          <w:p>
            <w:r>
              <w:t>Catalog</w:t>
            </w:r>
          </w:p>
        </w:tc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/shows/{showId}</w:t>
            </w:r>
          </w:p>
        </w:tc>
      </w:tr>
      <w:tr>
        <w:tc>
          <w:tcPr>
            <w:tcW w:type="dxa" w:w="3312"/>
          </w:tcPr>
          <w:p>
            <w:r>
              <w:t>Inventory</w:t>
            </w:r>
          </w:p>
        </w:tc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/shows/{showId}/seats</w:t>
            </w:r>
          </w:p>
        </w:tc>
      </w:tr>
      <w:tr>
        <w:tc>
          <w:tcPr>
            <w:tcW w:type="dxa" w:w="3312"/>
          </w:tcPr>
          <w:p>
            <w:r>
              <w:t>Inventory</w:t>
            </w:r>
          </w:p>
        </w:tc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/seat-holds</w:t>
            </w:r>
          </w:p>
        </w:tc>
      </w:tr>
      <w:tr>
        <w:tc>
          <w:tcPr>
            <w:tcW w:type="dxa" w:w="3312"/>
          </w:tcPr>
          <w:p>
            <w:r>
              <w:t>Inventory</w:t>
            </w:r>
          </w:p>
        </w:tc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/seat-releases</w:t>
            </w:r>
          </w:p>
        </w:tc>
      </w:tr>
      <w:tr>
        <w:tc>
          <w:tcPr>
            <w:tcW w:type="dxa" w:w="3312"/>
          </w:tcPr>
          <w:p>
            <w:r>
              <w:t>Inventory</w:t>
            </w:r>
          </w:p>
        </w:tc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/seat-confirms</w:t>
            </w:r>
          </w:p>
        </w:tc>
      </w:tr>
      <w:tr>
        <w:tc>
          <w:tcPr>
            <w:tcW w:type="dxa" w:w="3312"/>
          </w:tcPr>
          <w:p>
            <w:r>
              <w:t>Booking</w:t>
            </w:r>
          </w:p>
        </w:tc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/bookings</w:t>
            </w:r>
          </w:p>
        </w:tc>
      </w:tr>
      <w:tr>
        <w:tc>
          <w:tcPr>
            <w:tcW w:type="dxa" w:w="3312"/>
          </w:tcPr>
          <w:p>
            <w:r>
              <w:t>Booking</w:t>
            </w:r>
          </w:p>
        </w:tc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/bookings/{bookingId}</w:t>
            </w:r>
          </w:p>
        </w:tc>
      </w:tr>
      <w:tr>
        <w:tc>
          <w:tcPr>
            <w:tcW w:type="dxa" w:w="3312"/>
          </w:tcPr>
          <w:p>
            <w:r>
              <w:t>Booking</w:t>
            </w:r>
          </w:p>
        </w:tc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/bookings/{bookingId}/cancel</w:t>
            </w:r>
          </w:p>
        </w:tc>
      </w:tr>
      <w:tr>
        <w:tc>
          <w:tcPr>
            <w:tcW w:type="dxa" w:w="3312"/>
          </w:tcPr>
          <w:p>
            <w:r>
              <w:t>Payment</w:t>
            </w:r>
          </w:p>
        </w:tc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/payments</w:t>
            </w:r>
          </w:p>
        </w:tc>
      </w:tr>
      <w:tr>
        <w:tc>
          <w:tcPr>
            <w:tcW w:type="dxa" w:w="3312"/>
          </w:tcPr>
          <w:p>
            <w:r>
              <w:t>Payment</w:t>
            </w:r>
          </w:p>
        </w:tc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/payments/{paymentId}/refund</w:t>
            </w:r>
          </w:p>
        </w:tc>
      </w:tr>
    </w:tbl>
    <w:p>
      <w:pPr>
        <w:pStyle w:val="Heading1"/>
      </w:pPr>
      <w:r>
        <w:t>19. Design Decisions and Rationale</w:t>
      </w:r>
    </w:p>
    <w:p>
      <w:pPr>
        <w:pStyle w:val="ListBullet"/>
      </w:pPr>
      <w:r>
        <w:t>Separate Seat Inventory Service: seat reservation is a high-contention domain requiring concurrency control and independent scaling.</w:t>
      </w:r>
    </w:p>
    <w:p>
      <w:pPr>
        <w:pStyle w:val="ListBullet"/>
      </w:pPr>
      <w:r>
        <w:t>ShowSeat rather than duplicating physical seats: the same physical seat can be available for one show and unavailable for another.</w:t>
      </w:r>
    </w:p>
    <w:p>
      <w:pPr>
        <w:pStyle w:val="ListBullet"/>
      </w:pPr>
      <w:r>
        <w:t>Synchronous REST for seat holds: Booking requires an immediate success/failure response.</w:t>
      </w:r>
    </w:p>
    <w:p>
      <w:pPr>
        <w:pStyle w:val="ListBullet"/>
      </w:pPr>
      <w:r>
        <w:t>Kafka for payment outcomes and notifications: these are event-style interactions that benefit from durability and asynchronous processing.</w:t>
      </w:r>
    </w:p>
    <w:p>
      <w:pPr>
        <w:pStyle w:val="ListBullet"/>
      </w:pPr>
      <w:r>
        <w:t>Optimistic locking: appropriate for detecting concurrent updates to the same ShowSeat without holding long database locks.</w:t>
      </w:r>
    </w:p>
    <w:p>
      <w:pPr>
        <w:pStyle w:val="ListBullet"/>
      </w:pPr>
      <w:r>
        <w:t>10-minute hold: prevents seats from remaining unavailable indefinitely while a user is paying.</w:t>
      </w:r>
    </w:p>
    <w:p>
      <w:pPr>
        <w:pStyle w:val="ListBullet"/>
      </w:pPr>
      <w:r>
        <w:t>Database-per-service: reduces coupling and preserves service ownership boundaries.</w:t>
      </w:r>
    </w:p>
    <w:p>
      <w:pPr>
        <w:pStyle w:val="ListBullet"/>
      </w:pPr>
      <w:r>
        <w:t>Idempotent event consumption: protects against duplicate Kafka delivery.</w:t>
      </w:r>
    </w:p>
    <w:p>
      <w:pPr>
        <w:pStyle w:val="Heading1"/>
      </w:pPr>
      <w:r>
        <w:t>20. Future Enhancements</w:t>
      </w:r>
    </w:p>
    <w:p>
      <w:pPr>
        <w:pStyle w:val="ListBullet"/>
      </w:pPr>
      <w:r>
        <w:t>Real payment provider integration.</w:t>
      </w:r>
    </w:p>
    <w:p>
      <w:pPr>
        <w:pStyle w:val="ListBullet"/>
      </w:pPr>
      <w:r>
        <w:t>Redis for carefully selected caching/short-lived data.</w:t>
      </w:r>
    </w:p>
    <w:p>
      <w:pPr>
        <w:pStyle w:val="ListBullet"/>
      </w:pPr>
      <w:r>
        <w:t>Outbox pattern for reliable DB-to-Kafka publication.</w:t>
      </w:r>
    </w:p>
    <w:p>
      <w:pPr>
        <w:pStyle w:val="ListBullet"/>
      </w:pPr>
      <w:r>
        <w:t>Dead-letter topics and operational replay tooling.</w:t>
      </w:r>
    </w:p>
    <w:p>
      <w:pPr>
        <w:pStyle w:val="ListBullet"/>
      </w:pPr>
      <w:r>
        <w:t>Distributed tracing with OpenTelemetry.</w:t>
      </w:r>
    </w:p>
    <w:p>
      <w:pPr>
        <w:pStyle w:val="ListBullet"/>
      </w:pPr>
      <w:r>
        <w:t>Docker/Kubernetes deployment and AWS infrastructure.</w:t>
      </w:r>
    </w:p>
    <w:p>
      <w:pPr>
        <w:pStyle w:val="ListBullet"/>
      </w:pPr>
      <w:r>
        <w:t>Read replicas and advanced scaling for very high traffic.</w:t>
      </w:r>
    </w:p>
    <w:p>
      <w:pPr>
        <w:pStyle w:val="ListBullet"/>
      </w:pPr>
      <w:r>
        <w:t>Dynamic pricing, coupons, recommendations, food ordering.</w:t>
      </w:r>
    </w:p>
    <w:p>
      <w:pPr>
        <w:pStyle w:val="Heading1"/>
      </w:pPr>
      <w:r>
        <w:t>21. Implementation Plan</w:t>
      </w:r>
    </w:p>
    <w:p>
      <w:pPr>
        <w:pStyle w:val="ListNumber"/>
      </w:pPr>
      <w:r>
        <w:t>Build Catalog/Show Service: Movie, Theatre, Screen, Seat, Show.</w:t>
      </w:r>
    </w:p>
    <w:p>
      <w:pPr>
        <w:pStyle w:val="ListNumber"/>
      </w:pPr>
      <w:r>
        <w:t>Build Seat Inventory Service: ShowSeat, availability, hold/release/confirm.</w:t>
      </w:r>
    </w:p>
    <w:p>
      <w:pPr>
        <w:pStyle w:val="ListNumber"/>
      </w:pPr>
      <w:r>
        <w:t>Implement optimistic locking and concurrent booking tests.</w:t>
      </w:r>
    </w:p>
    <w:p>
      <w:pPr>
        <w:pStyle w:val="ListNumber"/>
      </w:pPr>
      <w:r>
        <w:t>Build Booking Service and connect it synchronously to Inventory.</w:t>
      </w:r>
    </w:p>
    <w:p>
      <w:pPr>
        <w:pStyle w:val="ListNumber"/>
      </w:pPr>
      <w:r>
        <w:t>Build Payment Service with a mock payment gateway.</w:t>
      </w:r>
    </w:p>
    <w:p>
      <w:pPr>
        <w:pStyle w:val="ListNumber"/>
      </w:pPr>
      <w:r>
        <w:t>Introduce Kafka for payment result events and idempotent consumption.</w:t>
      </w:r>
    </w:p>
    <w:p>
      <w:pPr>
        <w:pStyle w:val="ListNumber"/>
      </w:pPr>
      <w:r>
        <w:t>Build Notification Service.</w:t>
      </w:r>
    </w:p>
    <w:p>
      <w:pPr>
        <w:pStyle w:val="ListNumber"/>
      </w:pPr>
      <w:r>
        <w:t>Implement hold expiry.</w:t>
      </w:r>
    </w:p>
    <w:p>
      <w:pPr>
        <w:pStyle w:val="ListNumber"/>
      </w:pPr>
      <w:r>
        <w:t>Implement cancellation/refund/retry.</w:t>
      </w:r>
    </w:p>
    <w:p>
      <w:pPr>
        <w:pStyle w:val="ListNumber"/>
      </w:pPr>
      <w:r>
        <w:t>Add API Gateway, authentication, observability, Docker, and integration tests.</w:t>
      </w:r>
    </w:p>
    <w:p>
      <w:pPr>
        <w:pStyle w:val="ListNumber"/>
      </w:pPr>
      <w:r>
        <w:t>Document the LLD and operational/deployment design.</w:t>
      </w:r>
    </w:p>
    <w:p>
      <w:pPr>
        <w:pStyle w:val="Heading1"/>
      </w:pPr>
      <w:r>
        <w:t>22. Key Interview Talking Points</w:t>
      </w:r>
    </w:p>
    <w:p>
      <w:pPr>
        <w:pStyle w:val="ListBullet"/>
      </w:pPr>
      <w:r>
        <w:t>Why ShowSeat is separate from physical Seat.</w:t>
      </w:r>
    </w:p>
    <w:p>
      <w:pPr>
        <w:pStyle w:val="ListBullet"/>
      </w:pPr>
      <w:r>
        <w:t>Why Seat Inventory is a separate service.</w:t>
      </w:r>
    </w:p>
    <w:p>
      <w:pPr>
        <w:pStyle w:val="ListBullet"/>
      </w:pPr>
      <w:r>
        <w:t>Why seat hold uses synchronous REST.</w:t>
      </w:r>
    </w:p>
    <w:p>
      <w:pPr>
        <w:pStyle w:val="ListBullet"/>
      </w:pPr>
      <w:r>
        <w:t>Why payment outcomes use Kafka.</w:t>
      </w:r>
    </w:p>
    <w:p>
      <w:pPr>
        <w:pStyle w:val="ListBullet"/>
      </w:pPr>
      <w:r>
        <w:t>How optimistic locking prevents double booking.</w:t>
      </w:r>
    </w:p>
    <w:p>
      <w:pPr>
        <w:pStyle w:val="ListBullet"/>
      </w:pPr>
      <w:r>
        <w:t>How a 10-minute hold expires safely.</w:t>
      </w:r>
    </w:p>
    <w:p>
      <w:pPr>
        <w:pStyle w:val="ListBullet"/>
      </w:pPr>
      <w:r>
        <w:t>How duplicate Kafka events are made harmless.</w:t>
      </w:r>
    </w:p>
    <w:p>
      <w:pPr>
        <w:pStyle w:val="ListBullet"/>
      </w:pPr>
      <w:r>
        <w:t>How the system recovers if Booking Service is down after payment succeeds.</w:t>
      </w:r>
    </w:p>
    <w:p>
      <w:pPr>
        <w:pStyle w:val="ListBullet"/>
      </w:pPr>
      <w:r>
        <w:t>Why distributed transactions use local transactions plus compensation/recovery rather than one database transaction.</w:t>
      </w:r>
    </w:p>
    <w:p>
      <w:pPr>
        <w:pStyle w:val="ListBullet"/>
      </w:pPr>
      <w:r>
        <w:t>How the system can scale Seat Inventory independently.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Distributed Movie Seat Booking System — HLD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