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86368272"/>
        <w:docPartObj>
          <w:docPartGallery w:val="Cover Pages"/>
          <w:docPartUnique/>
        </w:docPartObj>
      </w:sdtPr>
      <w:sdtEndPr>
        <w:rPr>
          <w:color w:val="8496B0" w:themeColor="text2" w:themeTint="99"/>
          <w:spacing w:val="60"/>
          <w:sz w:val="24"/>
          <w:szCs w:val="24"/>
        </w:rPr>
      </w:sdtEndPr>
      <w:sdtContent>
        <w:p w14:paraId="6523FF62" w14:textId="441B6F5B" w:rsidR="009F18E0" w:rsidRDefault="009F18E0">
          <w:r>
            <w:rPr>
              <w:noProof/>
            </w:rPr>
            <mc:AlternateContent>
              <mc:Choice Requires="wpg">
                <w:drawing>
                  <wp:anchor distT="0" distB="0" distL="114300" distR="114300" simplePos="0" relativeHeight="251659264" behindDoc="1" locked="0" layoutInCell="1" allowOverlap="1" wp14:anchorId="310944A5" wp14:editId="4B9B32F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6BD4A5B" w14:textId="76887DDB" w:rsidR="009F18E0" w:rsidRDefault="009F18E0">
                                      <w:pPr>
                                        <w:pStyle w:val="NoSpacing"/>
                                        <w:spacing w:before="120"/>
                                        <w:jc w:val="center"/>
                                        <w:rPr>
                                          <w:color w:val="FFFFFF" w:themeColor="background1"/>
                                        </w:rPr>
                                      </w:pPr>
                                      <w:r>
                                        <w:rPr>
                                          <w:color w:val="FFFFFF" w:themeColor="background1"/>
                                        </w:rPr>
                                        <w:t>Devin Latshaw</w:t>
                                      </w:r>
                                    </w:p>
                                  </w:sdtContent>
                                </w:sdt>
                                <w:p w14:paraId="76DA3948" w14:textId="6C756DAA" w:rsidR="009F18E0" w:rsidRDefault="009F18E0">
                                  <w:pPr>
                                    <w:pStyle w:val="NoSpacing"/>
                                    <w:spacing w:before="120"/>
                                    <w:jc w:val="center"/>
                                    <w:rPr>
                                      <w:caps/>
                                      <w:color w:val="FFFFFF" w:themeColor="background1"/>
                                    </w:rPr>
                                  </w:pPr>
                                  <w:r>
                                    <w:rPr>
                                      <w:caps/>
                                      <w:color w:val="FFFFFF" w:themeColor="background1"/>
                                    </w:rPr>
                                    <w:t>CYBR 410</w:t>
                                  </w:r>
                                </w:p>
                                <w:p w14:paraId="6FFD0FCF" w14:textId="3954DDD9" w:rsidR="009F18E0" w:rsidRDefault="009F18E0">
                                  <w:pPr>
                                    <w:pStyle w:val="NoSpacing"/>
                                    <w:spacing w:before="120"/>
                                    <w:jc w:val="center"/>
                                    <w:rPr>
                                      <w:color w:val="FFFFFF" w:themeColor="background1"/>
                                    </w:rPr>
                                  </w:pPr>
                                  <w:r>
                                    <w:rPr>
                                      <w:caps/>
                                      <w:color w:val="FFFFFF" w:themeColor="background1"/>
                                    </w:rPr>
                                    <w:fldChar w:fldCharType="begin"/>
                                  </w:r>
                                  <w:r>
                                    <w:rPr>
                                      <w:caps/>
                                      <w:color w:val="FFFFFF" w:themeColor="background1"/>
                                    </w:rPr>
                                    <w:instrText xml:space="preserve"> DATE \@ "M/d/yyyy" </w:instrText>
                                  </w:r>
                                  <w:r>
                                    <w:rPr>
                                      <w:caps/>
                                      <w:color w:val="FFFFFF" w:themeColor="background1"/>
                                    </w:rPr>
                                    <w:fldChar w:fldCharType="separate"/>
                                  </w:r>
                                  <w:r>
                                    <w:rPr>
                                      <w:caps/>
                                      <w:noProof/>
                                      <w:color w:val="FFFFFF" w:themeColor="background1"/>
                                    </w:rPr>
                                    <w:t>6/5/2022</w:t>
                                  </w:r>
                                  <w:r>
                                    <w:rPr>
                                      <w:caps/>
                                      <w:color w:val="FFFFFF" w:themeColor="background1"/>
                                    </w:rPr>
                                    <w:fldChar w:fldCharType="end"/>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CDF3858" w14:textId="1F912B2D" w:rsidR="009F18E0" w:rsidRDefault="009F18E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2.3: PyTech</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10944A5"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6BD4A5B" w14:textId="76887DDB" w:rsidR="009F18E0" w:rsidRDefault="009F18E0">
                                <w:pPr>
                                  <w:pStyle w:val="NoSpacing"/>
                                  <w:spacing w:before="120"/>
                                  <w:jc w:val="center"/>
                                  <w:rPr>
                                    <w:color w:val="FFFFFF" w:themeColor="background1"/>
                                  </w:rPr>
                                </w:pPr>
                                <w:r>
                                  <w:rPr>
                                    <w:color w:val="FFFFFF" w:themeColor="background1"/>
                                  </w:rPr>
                                  <w:t>Devin Latshaw</w:t>
                                </w:r>
                              </w:p>
                            </w:sdtContent>
                          </w:sdt>
                          <w:p w14:paraId="76DA3948" w14:textId="6C756DAA" w:rsidR="009F18E0" w:rsidRDefault="009F18E0">
                            <w:pPr>
                              <w:pStyle w:val="NoSpacing"/>
                              <w:spacing w:before="120"/>
                              <w:jc w:val="center"/>
                              <w:rPr>
                                <w:caps/>
                                <w:color w:val="FFFFFF" w:themeColor="background1"/>
                              </w:rPr>
                            </w:pPr>
                            <w:r>
                              <w:rPr>
                                <w:caps/>
                                <w:color w:val="FFFFFF" w:themeColor="background1"/>
                              </w:rPr>
                              <w:t>CYBR 410</w:t>
                            </w:r>
                          </w:p>
                          <w:p w14:paraId="6FFD0FCF" w14:textId="3954DDD9" w:rsidR="009F18E0" w:rsidRDefault="009F18E0">
                            <w:pPr>
                              <w:pStyle w:val="NoSpacing"/>
                              <w:spacing w:before="120"/>
                              <w:jc w:val="center"/>
                              <w:rPr>
                                <w:color w:val="FFFFFF" w:themeColor="background1"/>
                              </w:rPr>
                            </w:pPr>
                            <w:r>
                              <w:rPr>
                                <w:caps/>
                                <w:color w:val="FFFFFF" w:themeColor="background1"/>
                              </w:rPr>
                              <w:fldChar w:fldCharType="begin"/>
                            </w:r>
                            <w:r>
                              <w:rPr>
                                <w:caps/>
                                <w:color w:val="FFFFFF" w:themeColor="background1"/>
                              </w:rPr>
                              <w:instrText xml:space="preserve"> DATE \@ "M/d/yyyy" </w:instrText>
                            </w:r>
                            <w:r>
                              <w:rPr>
                                <w:caps/>
                                <w:color w:val="FFFFFF" w:themeColor="background1"/>
                              </w:rPr>
                              <w:fldChar w:fldCharType="separate"/>
                            </w:r>
                            <w:r>
                              <w:rPr>
                                <w:caps/>
                                <w:noProof/>
                                <w:color w:val="FFFFFF" w:themeColor="background1"/>
                              </w:rPr>
                              <w:t>6/5/2022</w:t>
                            </w:r>
                            <w:r>
                              <w:rPr>
                                <w:caps/>
                                <w:color w:val="FFFFFF" w:themeColor="background1"/>
                              </w:rPr>
                              <w:fldChar w:fldCharType="end"/>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CDF3858" w14:textId="1F912B2D" w:rsidR="009F18E0" w:rsidRDefault="009F18E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2.3: PyTech</w:t>
                                </w:r>
                              </w:p>
                            </w:sdtContent>
                          </w:sdt>
                        </w:txbxContent>
                      </v:textbox>
                    </v:shape>
                    <w10:wrap anchorx="page" anchory="page"/>
                  </v:group>
                </w:pict>
              </mc:Fallback>
            </mc:AlternateContent>
          </w:r>
        </w:p>
        <w:p w14:paraId="058C2233" w14:textId="0C7F934E" w:rsidR="009F18E0" w:rsidRDefault="009F18E0">
          <w:pPr>
            <w:rPr>
              <w:color w:val="8496B0" w:themeColor="text2" w:themeTint="99"/>
              <w:spacing w:val="60"/>
              <w:sz w:val="24"/>
              <w:szCs w:val="24"/>
            </w:rPr>
          </w:pPr>
          <w:r>
            <w:rPr>
              <w:color w:val="8496B0" w:themeColor="text2" w:themeTint="99"/>
              <w:spacing w:val="60"/>
              <w:sz w:val="24"/>
              <w:szCs w:val="24"/>
            </w:rPr>
            <w:br w:type="page"/>
          </w:r>
        </w:p>
      </w:sdtContent>
    </w:sdt>
    <w:p w14:paraId="093C33E0" w14:textId="5FD86635" w:rsidR="007A64AF" w:rsidRDefault="009F18E0">
      <w:r>
        <w:lastRenderedPageBreak/>
        <w:t>There are t</w:t>
      </w:r>
      <w:r w:rsidR="003A7CDC">
        <w:t xml:space="preserve">wo designs below for the </w:t>
      </w:r>
      <w:proofErr w:type="spellStart"/>
      <w:r w:rsidR="003A7CDC">
        <w:t>UMLet</w:t>
      </w:r>
      <w:proofErr w:type="spellEnd"/>
      <w:r w:rsidR="003A7CDC">
        <w:t xml:space="preserve">. To me the first one makes sense as seems like it covers all the rules as long as you go backwards in it. Having the triangle type seems repetitive and like it would cause possible duplicates of data to be populated and so on. Figured I’d show both just in case. </w:t>
      </w:r>
    </w:p>
    <w:p w14:paraId="0BD5EA68" w14:textId="0BE13B05" w:rsidR="003A7CDC" w:rsidRDefault="003A7CDC">
      <w:r w:rsidRPr="003A7CDC">
        <w:drawing>
          <wp:inline distT="0" distB="0" distL="0" distR="0" wp14:anchorId="3EE2B2EC" wp14:editId="5C463161">
            <wp:extent cx="6191250" cy="70104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6191250" cy="7010400"/>
                    </a:xfrm>
                    <a:prstGeom prst="rect">
                      <a:avLst/>
                    </a:prstGeom>
                  </pic:spPr>
                </pic:pic>
              </a:graphicData>
            </a:graphic>
          </wp:inline>
        </w:drawing>
      </w:r>
    </w:p>
    <w:p w14:paraId="5AA1EE0E" w14:textId="1136749E" w:rsidR="003A7CDC" w:rsidRDefault="003A7CDC"/>
    <w:p w14:paraId="71248998" w14:textId="186F588C" w:rsidR="003A7CDC" w:rsidRDefault="003A7CDC">
      <w:r>
        <w:lastRenderedPageBreak/>
        <w:t>This NoSQL I have a few the first one I just a layout of the tables as they would be with data filled in.</w:t>
      </w:r>
    </w:p>
    <w:p w14:paraId="02A4A01F" w14:textId="76FE2FD1" w:rsidR="003A7CDC" w:rsidRDefault="003A7CDC">
      <w:r w:rsidRPr="003A7CDC">
        <w:drawing>
          <wp:inline distT="0" distB="0" distL="0" distR="0" wp14:anchorId="1F1B8E4C" wp14:editId="51D517C8">
            <wp:extent cx="5715000" cy="347662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715798" cy="3477110"/>
                    </a:xfrm>
                    <a:prstGeom prst="rect">
                      <a:avLst/>
                    </a:prstGeom>
                  </pic:spPr>
                </pic:pic>
              </a:graphicData>
            </a:graphic>
          </wp:inline>
        </w:drawing>
      </w:r>
    </w:p>
    <w:p w14:paraId="53554E3A" w14:textId="77777777" w:rsidR="001D7811" w:rsidRDefault="001D7811">
      <w:r>
        <w:br w:type="page"/>
      </w:r>
    </w:p>
    <w:p w14:paraId="107D4ECD" w14:textId="3FA2604D" w:rsidR="003A7CDC" w:rsidRDefault="003A7CDC">
      <w:r>
        <w:lastRenderedPageBreak/>
        <w:t xml:space="preserve">The next one is applying that adding the table name with field name to tie together sort of like a foreign key…which is a little odd since the student table has a field called </w:t>
      </w:r>
      <w:proofErr w:type="spellStart"/>
      <w:r>
        <w:t>student_id</w:t>
      </w:r>
      <w:proofErr w:type="spellEnd"/>
      <w:r>
        <w:t xml:space="preserve"> so I have </w:t>
      </w:r>
      <w:proofErr w:type="spellStart"/>
      <w:r>
        <w:t>student_student_id</w:t>
      </w:r>
      <w:proofErr w:type="spellEnd"/>
      <w:r>
        <w:t xml:space="preserve"> for the enrollment and course table and then also for the course table I added </w:t>
      </w:r>
      <w:proofErr w:type="spellStart"/>
      <w:r>
        <w:t>enrollement_term</w:t>
      </w:r>
      <w:proofErr w:type="spellEnd"/>
      <w:r>
        <w:t xml:space="preserve"> (adding term to the course table from </w:t>
      </w:r>
      <w:r w:rsidR="002861B0">
        <w:t>enrollment</w:t>
      </w:r>
      <w:r>
        <w:t xml:space="preserve"> so they could be tied together)</w:t>
      </w:r>
      <w:r w:rsidR="002861B0">
        <w:t xml:space="preserve">. This is the URL I am referring to </w:t>
      </w:r>
      <w:hyperlink r:id="rId8" w:history="1">
        <w:r w:rsidR="002861B0" w:rsidRPr="009F7060">
          <w:rPr>
            <w:rStyle w:val="Hyperlink"/>
          </w:rPr>
          <w:t>https://www.mongodb.com/docs/manual/tutorial/model-embedded-one-to-many-relationships-between-documents/</w:t>
        </w:r>
      </w:hyperlink>
      <w:r w:rsidR="002861B0">
        <w:t xml:space="preserve"> which talks about subset vs embedded (which I accidently mentioned embedded in the 2.2 doc when I meant subset for the last NoSQL example ). Below is an embedded example (if I understand what the site is trying to say)</w:t>
      </w:r>
    </w:p>
    <w:p w14:paraId="740C263C" w14:textId="65941407" w:rsidR="002861B0" w:rsidRDefault="001D7811">
      <w:r w:rsidRPr="001D7811">
        <w:drawing>
          <wp:inline distT="0" distB="0" distL="0" distR="0" wp14:anchorId="309AAA77" wp14:editId="1884F471">
            <wp:extent cx="6162675" cy="6534785"/>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6162936" cy="6535062"/>
                    </a:xfrm>
                    <a:prstGeom prst="rect">
                      <a:avLst/>
                    </a:prstGeom>
                  </pic:spPr>
                </pic:pic>
              </a:graphicData>
            </a:graphic>
          </wp:inline>
        </w:drawing>
      </w:r>
    </w:p>
    <w:p w14:paraId="7CD14A13" w14:textId="1D1D8B49" w:rsidR="001D7811" w:rsidRDefault="001D7811">
      <w:r>
        <w:lastRenderedPageBreak/>
        <w:t xml:space="preserve">The next is the subset style. The site examples only seem to have two tables so hopefully this is how it would look with three. </w:t>
      </w:r>
    </w:p>
    <w:p w14:paraId="11753727" w14:textId="15E42BBC" w:rsidR="001D7811" w:rsidRDefault="001D7811">
      <w:r w:rsidRPr="001D7811">
        <w:drawing>
          <wp:inline distT="0" distB="0" distL="0" distR="0" wp14:anchorId="6D6E8DFB" wp14:editId="3895B02C">
            <wp:extent cx="6029325" cy="5829935"/>
            <wp:effectExtent l="0" t="0" r="9525"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0"/>
                    <a:stretch>
                      <a:fillRect/>
                    </a:stretch>
                  </pic:blipFill>
                  <pic:spPr>
                    <a:xfrm>
                      <a:off x="0" y="0"/>
                      <a:ext cx="6029510" cy="5830114"/>
                    </a:xfrm>
                    <a:prstGeom prst="rect">
                      <a:avLst/>
                    </a:prstGeom>
                  </pic:spPr>
                </pic:pic>
              </a:graphicData>
            </a:graphic>
          </wp:inline>
        </w:drawing>
      </w:r>
    </w:p>
    <w:p w14:paraId="07DFF9BE" w14:textId="1480E0F6" w:rsidR="002861B0" w:rsidRDefault="002861B0"/>
    <w:p w14:paraId="0D92C378" w14:textId="77777777" w:rsidR="002861B0" w:rsidRDefault="002861B0"/>
    <w:p w14:paraId="511B1E89" w14:textId="77777777" w:rsidR="003A7CDC" w:rsidRDefault="003A7CDC"/>
    <w:sectPr w:rsidR="003A7CDC" w:rsidSect="009F18E0">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4E1C5" w14:textId="77777777" w:rsidR="009F18E0" w:rsidRDefault="009F18E0" w:rsidP="009F18E0">
      <w:pPr>
        <w:spacing w:after="0" w:line="240" w:lineRule="auto"/>
      </w:pPr>
      <w:r>
        <w:separator/>
      </w:r>
    </w:p>
  </w:endnote>
  <w:endnote w:type="continuationSeparator" w:id="0">
    <w:p w14:paraId="10DF7161" w14:textId="77777777" w:rsidR="009F18E0" w:rsidRDefault="009F18E0" w:rsidP="009F1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5B1BD" w14:textId="77777777" w:rsidR="009F18E0" w:rsidRDefault="009F18E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72BD863F" w14:textId="77777777" w:rsidR="009F18E0" w:rsidRDefault="009F18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ABBA1" w14:textId="77777777" w:rsidR="009F18E0" w:rsidRDefault="009F18E0" w:rsidP="009F18E0">
      <w:pPr>
        <w:spacing w:after="0" w:line="240" w:lineRule="auto"/>
      </w:pPr>
      <w:r>
        <w:separator/>
      </w:r>
    </w:p>
  </w:footnote>
  <w:footnote w:type="continuationSeparator" w:id="0">
    <w:p w14:paraId="420BC441" w14:textId="77777777" w:rsidR="009F18E0" w:rsidRDefault="009F18E0" w:rsidP="009F18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C6289" w14:textId="2AE6C6D5" w:rsidR="009F18E0" w:rsidRDefault="009F18E0">
    <w:pPr>
      <w:pStyle w:val="Header"/>
    </w:pPr>
    <w:r>
      <w:t>Devin Latshaw</w:t>
    </w:r>
    <w:r>
      <w:tab/>
      <w:t xml:space="preserve">2.3: </w:t>
    </w:r>
    <w:proofErr w:type="spellStart"/>
    <w:r>
      <w:t>PyTech</w:t>
    </w:r>
    <w:proofErr w:type="spellEnd"/>
    <w:r>
      <w:tab/>
      <w:t>CYBR 410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8E0"/>
    <w:rsid w:val="001D7811"/>
    <w:rsid w:val="002861B0"/>
    <w:rsid w:val="003A7CDC"/>
    <w:rsid w:val="007A64AF"/>
    <w:rsid w:val="009F18E0"/>
    <w:rsid w:val="00F72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AA312"/>
  <w15:chartTrackingRefBased/>
  <w15:docId w15:val="{025D2B6D-0FE3-4E4D-8943-F179EBC61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8E0"/>
  </w:style>
  <w:style w:type="paragraph" w:styleId="Footer">
    <w:name w:val="footer"/>
    <w:basedOn w:val="Normal"/>
    <w:link w:val="FooterChar"/>
    <w:uiPriority w:val="99"/>
    <w:unhideWhenUsed/>
    <w:rsid w:val="009F1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8E0"/>
  </w:style>
  <w:style w:type="paragraph" w:styleId="NoSpacing">
    <w:name w:val="No Spacing"/>
    <w:link w:val="NoSpacingChar"/>
    <w:uiPriority w:val="1"/>
    <w:qFormat/>
    <w:rsid w:val="009F18E0"/>
    <w:pPr>
      <w:spacing w:after="0" w:line="240" w:lineRule="auto"/>
    </w:pPr>
    <w:rPr>
      <w:rFonts w:eastAsiaTheme="minorEastAsia"/>
    </w:rPr>
  </w:style>
  <w:style w:type="character" w:customStyle="1" w:styleId="NoSpacingChar">
    <w:name w:val="No Spacing Char"/>
    <w:basedOn w:val="DefaultParagraphFont"/>
    <w:link w:val="NoSpacing"/>
    <w:uiPriority w:val="1"/>
    <w:rsid w:val="009F18E0"/>
    <w:rPr>
      <w:rFonts w:eastAsiaTheme="minorEastAsia"/>
    </w:rPr>
  </w:style>
  <w:style w:type="character" w:styleId="Hyperlink">
    <w:name w:val="Hyperlink"/>
    <w:basedOn w:val="DefaultParagraphFont"/>
    <w:uiPriority w:val="99"/>
    <w:unhideWhenUsed/>
    <w:rsid w:val="002861B0"/>
    <w:rPr>
      <w:color w:val="0563C1" w:themeColor="hyperlink"/>
      <w:u w:val="single"/>
    </w:rPr>
  </w:style>
  <w:style w:type="character" w:styleId="UnresolvedMention">
    <w:name w:val="Unresolved Mention"/>
    <w:basedOn w:val="DefaultParagraphFont"/>
    <w:uiPriority w:val="99"/>
    <w:semiHidden/>
    <w:unhideWhenUsed/>
    <w:rsid w:val="002861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cs/manual/tutorial/model-embedded-one-to-many-relationships-between-document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 PyTech</dc:title>
  <dc:subject/>
  <dc:creator>Devin Latshaw</dc:creator>
  <cp:keywords/>
  <dc:description/>
  <cp:lastModifiedBy>Devin Latshaw</cp:lastModifiedBy>
  <cp:revision>1</cp:revision>
  <dcterms:created xsi:type="dcterms:W3CDTF">2022-06-05T21:59:00Z</dcterms:created>
  <dcterms:modified xsi:type="dcterms:W3CDTF">2022-06-05T22:17:00Z</dcterms:modified>
</cp:coreProperties>
</file>