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</w:pPr>
      <w:r>
        <w:rPr>
          <w:color w:val="000000"/>
          <w:sz w:val="22"/>
        </w:rPr>
        <w:t xml:space="preserve">Table </w:t>
      </w:r>
      <w:r>
        <w:rPr>
          <w:color w:val="000000"/>
          <w:sz w:val="22"/>
        </w:rPr>
        <w:fldChar w:fldCharType="begin"/>
        <w:instrText>SEQ Table \* ARABIC</w:instrText>
        <w:fldChar w:fldCharType="end"/>
      </w:r>
      <w:r>
        <w:rPr>
          <w:b w:val="0"/>
          <w:color w:val="000000"/>
          <w:sz w:val="22"/>
        </w:rPr>
        <w:t>: The first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3840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There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France</w:t>
            </w:r>
          </w:p>
        </w:tc>
        <w:tc>
          <w:tcPr>
            <w:tcW w:type="dxa" w:w="192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US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High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Low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-1.131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0.785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0.522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-1.725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1.239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1.155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-0.301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1.017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-0.877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-0.286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-1.029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1.323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0.933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1.713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-1.024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-0.762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-0.15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-2.119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0.392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-0.66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1.073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-0.723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1.576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0.073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r>
              <w:t>Var 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2.138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-0.784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-1.128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-1.174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-1.105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0.53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1.435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-0.346</w:t>
            </w:r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</w:pPr>
            <w:r>
              <w:t>Gr 3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</w:pPr>
            <w:r/>
          </w:p>
        </w:tc>
      </w:tr>
      <w:tr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Var 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0.077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-0.881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-2.275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-1.04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0.008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0.546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0.291</w:t>
            </w:r>
          </w:p>
        </w:tc>
        <w:tc>
          <w:tcPr>
            <w:tcW w:type="dxa" w:w="96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-0.589</w:t>
            </w:r>
          </w:p>
        </w:tc>
      </w:tr>
      <w:tr>
        <w:tc>
          <w:tcPr>
            <w:tcW w:type="dxa" w:w="8640"/>
            <w:gridSpan w:val="9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Sample very new notes!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