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3BE6" w14:textId="5852AB1D" w:rsidR="008F3BA8" w:rsidRDefault="00000000">
      <w:pPr>
        <w:pStyle w:val="Caption"/>
        <w:keepNext/>
        <w:jc w:val="center"/>
      </w:pPr>
      <w:r>
        <w:rPr>
          <w:rFonts w:ascii="Times New Roman" w:hAnsi="Times New Roman"/>
          <w:color w:val="000000"/>
          <w:sz w:val="22"/>
        </w:rPr>
        <w:t xml:space="preserve">Table </w:t>
      </w:r>
      <w:r>
        <w:rPr>
          <w:rFonts w:ascii="Times New Roman" w:hAnsi="Times New Roman"/>
          <w:color w:val="000000"/>
          <w:sz w:val="22"/>
        </w:rPr>
        <w:fldChar w:fldCharType="begin"/>
      </w:r>
      <w:r>
        <w:rPr>
          <w:rFonts w:ascii="Times New Roman" w:hAnsi="Times New Roman"/>
          <w:color w:val="000000"/>
          <w:sz w:val="22"/>
        </w:rPr>
        <w:instrText>SEQ Table \* ARABIC</w:instrText>
      </w:r>
      <w:r w:rsidR="00640CFC">
        <w:rPr>
          <w:rFonts w:ascii="Times New Roman" w:hAnsi="Times New Roman"/>
          <w:color w:val="000000"/>
          <w:sz w:val="22"/>
        </w:rPr>
        <w:fldChar w:fldCharType="separate"/>
      </w:r>
      <w:r w:rsidR="00640CFC">
        <w:rPr>
          <w:rFonts w:ascii="Times New Roman" w:hAnsi="Times New Roman"/>
          <w:noProof/>
          <w:color w:val="000000"/>
          <w:sz w:val="22"/>
        </w:rPr>
        <w:t>1</w:t>
      </w:r>
      <w:r>
        <w:rPr>
          <w:rFonts w:ascii="Times New Roman" w:hAnsi="Times New Roman"/>
          <w:color w:val="000000"/>
          <w:sz w:val="22"/>
        </w:rPr>
        <w:fldChar w:fldCharType="end"/>
      </w:r>
      <w:r>
        <w:rPr>
          <w:rFonts w:ascii="Times New Roman" w:hAnsi="Times New Roman"/>
          <w:b w:val="0"/>
          <w:color w:val="000000"/>
          <w:sz w:val="22"/>
        </w:rPr>
        <w:t>: Descriptive statistics by worker type and gender</w:t>
      </w:r>
    </w:p>
    <w:tbl>
      <w:tblPr>
        <w:tblStyle w:val="TableGrid"/>
        <w:tblW w:w="0" w:type="auto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</w:tblPr>
      <w:tblGrid>
        <w:gridCol w:w="2202"/>
        <w:gridCol w:w="972"/>
        <w:gridCol w:w="1131"/>
        <w:gridCol w:w="1116"/>
        <w:gridCol w:w="972"/>
        <w:gridCol w:w="1131"/>
        <w:gridCol w:w="1116"/>
      </w:tblGrid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</w:tcPr>
          <w:p>
            <w:pPr>
              <w:keepLines/>
              <w:keepNext/>
            </w:pPr>
          </w:p>
        </w:tc>
        <w:tc>
          <w:tcPr>
            <w:tcW w:type="dxa" w:w="3219"/>
            <w:gridSpan w:val="3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  <w:tcBorders>
              <w:top w:val="single" w:sz="8"/>
            </w:tcBorders>
            <w:tcBorders>
              <w:top w:val="single" w:sz="8"/>
            </w:tcBorders>
          </w:tcPr>
          <w:p>
            <w:pPr>
              <w:jc w:val="center"/>
              <w:keepLines/>
              <w:keepNext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Blue Collar</w:t>
            </w:r>
          </w:p>
        </w:tc>
        <w:tc>
          <w:tcPr>
            <w:tcW w:type="dxa" w:w="3219"/>
            <w:gridSpan w:val="3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  <w:tcBorders>
              <w:top w:val="single" w:sz="8"/>
            </w:tcBorders>
            <w:tcBorders>
              <w:top w:val="single" w:sz="8"/>
            </w:tcBorders>
          </w:tcPr>
          <w:p>
            <w:pPr>
              <w:jc w:val="center"/>
              <w:keepLines/>
              <w:keepNext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White Collar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</w:tcPr>
          <w:p>
            <w:pPr>
              <w:keepLines/>
              <w:keepNext/>
            </w:pP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Mean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Std. Dev.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N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Mean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Std. Dev.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spacing w:after="60" w:before="60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Female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Wage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357.00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53,899.74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24679.29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530.00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65,614.76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27897.84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Age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357.00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41.10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10.96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530.00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41.79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11.02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Years of Tenure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357.00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17.86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11.19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530.00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18.59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11.08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spacing w:after="60" w:before="60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Male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  <w:tcBorders>
              <w:bottom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Wage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368.00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54,360.28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26129.05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545.00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71,399.23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29204.37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Age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368.00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39.83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11.14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545.00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40.20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11.17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Years of Tenure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368.00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16.73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11.15</w:t>
            </w:r>
          </w:p>
        </w:tc>
        <w:tc>
          <w:tcPr>
            <w:tcW w:type="dxa" w:w="972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545.00</w:t>
            </w:r>
          </w:p>
        </w:tc>
        <w:tc>
          <w:tcPr>
            <w:tcW w:type="dxa" w:w="1131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17.10</w:t>
            </w:r>
          </w:p>
        </w:tc>
        <w:tc>
          <w:tcPr>
            <w:tcW w:type="dxa" w:w="1116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11.23</w:t>
            </w:r>
          </w:p>
        </w:tc>
      </w:tr>
      <w:tr>
        <w:tc>
          <w:tcPr>
            <w:tcW w:type="dxa" w:w="8640"/>
            <w:gridSpan w:val="7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both"/>
              <w:keepLines/>
              <w:keepNext/>
              <w:keepLines/>
              <w:keepNext/>
              <w:keepLines/>
              <w:keepNext/>
              <w:keepLines/>
              <w:keepNext/>
              <w:keepLines/>
              <w:keepNext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18"/>
              </w:rPr>
            </w:r>
          </w:p>
        </w:tc>
      </w:tr>
    </w:tbl>
    <w:p w14:paraId="455C2A4C" w14:textId="77777777" w:rsidR="008F3BA8" w:rsidRDefault="008F3BA8"/>
    <w:p w14:paraId="7BCF704F" w14:textId="14D87271" w:rsidR="008F3BA8" w:rsidRDefault="00000000">
      <w:pPr>
        <w:pStyle w:val="Caption"/>
        <w:keepNext/>
        <w:jc w:val="center"/>
      </w:pPr>
      <w:r>
        <w:rPr>
          <w:rFonts w:ascii="Times New Roman" w:hAnsi="Times New Roman"/>
          <w:color w:val="000000"/>
          <w:sz w:val="22"/>
        </w:rPr>
        <w:t xml:space="preserve">Table </w:t>
      </w:r>
      <w:r>
        <w:rPr>
          <w:rFonts w:ascii="Times New Roman" w:hAnsi="Times New Roman"/>
          <w:color w:val="000000"/>
          <w:sz w:val="22"/>
        </w:rPr>
        <w:fldChar w:fldCharType="begin"/>
      </w:r>
      <w:r>
        <w:rPr>
          <w:rFonts w:ascii="Times New Roman" w:hAnsi="Times New Roman"/>
          <w:color w:val="000000"/>
          <w:sz w:val="22"/>
        </w:rPr>
        <w:instrText>SEQ Table \* ARABIC</w:instrText>
      </w:r>
      <w:r w:rsidR="00640CFC">
        <w:rPr>
          <w:rFonts w:ascii="Times New Roman" w:hAnsi="Times New Roman"/>
          <w:color w:val="000000"/>
          <w:sz w:val="22"/>
        </w:rPr>
        <w:fldChar w:fldCharType="separate"/>
      </w:r>
      <w:r w:rsidR="00640CFC">
        <w:rPr>
          <w:rFonts w:ascii="Times New Roman" w:hAnsi="Times New Roman"/>
          <w:noProof/>
          <w:color w:val="000000"/>
          <w:sz w:val="22"/>
        </w:rPr>
        <w:t>2</w:t>
      </w:r>
      <w:r>
        <w:rPr>
          <w:rFonts w:ascii="Times New Roman" w:hAnsi="Times New Roman"/>
          <w:color w:val="000000"/>
          <w:sz w:val="22"/>
        </w:rPr>
        <w:fldChar w:fldCharType="end"/>
      </w:r>
      <w:r>
        <w:rPr>
          <w:rFonts w:ascii="Times New Roman" w:hAnsi="Times New Roman"/>
          <w:b w:val="0"/>
          <w:color w:val="000000"/>
          <w:sz w:val="22"/>
        </w:rPr>
        <w:t>: Wage regressions</w:t>
      </w:r>
    </w:p>
    <w:tbl>
      <w:tblPr>
        <w:tblStyle w:val="TableGrid"/>
        <w:tblW w:w="0" w:type="auto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</w:tcPr>
          <w:p>
            <w:pPr>
              <w:keepLines/>
              <w:keepNext/>
            </w:pPr>
          </w:p>
        </w:tc>
        <w:tc>
          <w:tcPr>
            <w:tcW w:type="dxa" w:w="3456"/>
            <w:gridSpan w:val="2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  <w:tcBorders>
              <w:top w:val="single" w:sz="8"/>
            </w:tcBorders>
          </w:tcPr>
          <w:p>
            <w:pPr>
              <w:jc w:val="center"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ln(Wage)</w:t>
            </w:r>
          </w:p>
        </w:tc>
        <w:tc>
          <w:tcPr>
            <w:tcW w:type="dxa" w:w="3456"/>
            <w:gridSpan w:val="2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  <w:tcBorders>
              <w:top w:val="single" w:sz="8"/>
            </w:tcBorders>
          </w:tcPr>
          <w:p>
            <w:pPr>
              <w:jc w:val="center"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Wage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</w:tcPr>
          <w:p>
            <w:pPr>
              <w:keepLines/>
              <w:keepNext/>
            </w:pP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(1)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(2)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(3)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(4)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Age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0.005*** </w:t>
              <w:br/>
              <w:t xml:space="preserve"> (0.001)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0.007*** </w:t>
              <w:br/>
              <w:t xml:space="preserve"> (0.001)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340.031*** </w:t>
              <w:br/>
              <w:t xml:space="preserve"> (59.661)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422.053*** </w:t>
              <w:br/>
              <w:t xml:space="preserve"> (83.182)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Female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-0.057** </w:t>
              <w:br/>
              <w:t xml:space="preserve"> (0.023)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0.051 </w:t>
              <w:br/>
              <w:t xml:space="preserve"> (0.086)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-4128.632*** </w:t>
              <w:br/>
              <w:t xml:space="preserve"> (1323.781)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2759.371 </w:t>
              <w:br/>
              <w:t xml:space="preserve"> (5045.686)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Age × Female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-0.003 </w:t>
              <w:br/>
              <w:t xml:space="preserve"> (0.002)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-168.821 </w:t>
              <w:br/>
              <w:t xml:space="preserve"> (119.337)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Intercept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10.748*** </w:t>
              <w:br/>
              <w:t xml:space="preserve"> (0.044)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10.697*** </w:t>
              <w:br/>
              <w:t xml:space="preserve"> (0.059)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50913.384*** </w:t>
              <w:br/>
              <w:t xml:space="preserve"> (2563.005)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47628.477*** </w:t>
              <w:br/>
              <w:t xml:space="preserve"> (3457.930)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Observations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1,800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1,800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1,800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1,800</w:t>
            </w:r>
          </w:p>
        </w:tc>
      </w:tr>
      <w:tr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R²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0.018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0.019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0.022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0.023</w:t>
            </w:r>
          </w:p>
        </w:tc>
      </w:tr>
      <w:tr>
        <w:tc>
          <w:tcPr>
            <w:tcW w:type="dxa" w:w="8640"/>
            <w:gridSpan w:val="5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both"/>
              <w:keepLines/>
              <w:keepNext/>
              <w:keepLines/>
              <w:keepNext/>
              <w:keepLines/>
              <w:keepNext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18"/>
              </w:rPr>
              <w:t>Significance levels: * p &lt; 0.1, ** p &lt; 0.05, *** p &lt; 0.01. Format of coefficient cell: Coefficient   (Std. Error)</w:t>
            </w:r>
          </w:p>
        </w:tc>
      </w:tr>
    </w:tbl>
    <w:p w14:paraId="46150741" w14:textId="77777777" w:rsidR="008F3BA8" w:rsidRDefault="008F3BA8"/>
    <w:p w14:paraId="2FC4260D" w14:textId="2907F17C" w:rsidR="008F3BA8" w:rsidRDefault="00000000">
      <w:pPr>
        <w:pStyle w:val="Caption"/>
        <w:keepNext/>
        <w:jc w:val="center"/>
      </w:pPr>
      <w:r>
        <w:rPr>
          <w:rFonts w:ascii="Times New Roman" w:hAnsi="Times New Roman"/>
          <w:color w:val="000000"/>
          <w:sz w:val="22"/>
        </w:rPr>
        <w:lastRenderedPageBreak/>
        <w:t xml:space="preserve">Table </w:t>
      </w:r>
      <w:r>
        <w:rPr>
          <w:rFonts w:ascii="Times New Roman" w:hAnsi="Times New Roman"/>
          <w:color w:val="000000"/>
          <w:sz w:val="22"/>
        </w:rPr>
        <w:fldChar w:fldCharType="begin"/>
      </w:r>
      <w:r>
        <w:rPr>
          <w:rFonts w:ascii="Times New Roman" w:hAnsi="Times New Roman"/>
          <w:color w:val="000000"/>
          <w:sz w:val="22"/>
        </w:rPr>
        <w:instrText>SEQ Table \* ARABIC</w:instrText>
      </w:r>
      <w:r w:rsidR="00640CFC">
        <w:rPr>
          <w:rFonts w:ascii="Times New Roman" w:hAnsi="Times New Roman"/>
          <w:color w:val="000000"/>
          <w:sz w:val="22"/>
        </w:rPr>
        <w:fldChar w:fldCharType="separate"/>
      </w:r>
      <w:r w:rsidR="00640CFC">
        <w:rPr>
          <w:rFonts w:ascii="Times New Roman" w:hAnsi="Times New Roman"/>
          <w:noProof/>
          <w:color w:val="000000"/>
          <w:sz w:val="22"/>
        </w:rPr>
        <w:t>3</w:t>
      </w:r>
      <w:r>
        <w:rPr>
          <w:rFonts w:ascii="Times New Roman" w:hAnsi="Times New Roman"/>
          <w:color w:val="000000"/>
          <w:sz w:val="22"/>
        </w:rPr>
        <w:fldChar w:fldCharType="end"/>
      </w:r>
      <w:r>
        <w:rPr>
          <w:rFonts w:ascii="Times New Roman" w:hAnsi="Times New Roman"/>
          <w:b w:val="0"/>
          <w:color w:val="000000"/>
          <w:sz w:val="22"/>
        </w:rPr>
        <w:t>: Predicting Promotions</w:t>
      </w:r>
    </w:p>
    <w:tbl>
      <w:tblPr>
        <w:tblStyle w:val="TableGrid"/>
        <w:tblW w:w="0" w:type="auto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</w:tcPr>
          <w:p>
            <w:pPr>
              <w:keepLines/>
              <w:keepNext/>
            </w:pPr>
          </w:p>
        </w:tc>
        <w:tc>
          <w:tcPr>
            <w:tcW w:type="dxa" w:w="5760"/>
            <w:gridSpan w:val="2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single" w:sz="8"/>
            </w:tcBorders>
            <w:tcBorders>
              <w:top w:val="single" w:sz="8"/>
            </w:tcBorders>
          </w:tcPr>
          <w:p>
            <w:pPr>
              <w:jc w:val="center"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Promotion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OLS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Probit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</w:tcPr>
          <w:p>
            <w:pPr>
              <w:keepLines/>
              <w:keepNext/>
            </w:pP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(1)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(2)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Years of Tenure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0.001 </w:t>
              <w:br/>
              <w:t xml:space="preserve"> (0.001)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0.003 </w:t>
              <w:br/>
              <w:t xml:space="preserve"> (0.003)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Female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0.009 </w:t>
              <w:br/>
              <w:t xml:space="preserve"> (0.021)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0.027 </w:t>
              <w:br/>
              <w:t xml:space="preserve"> (0.063)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Worker Type=White Collar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0.125*** </w:t>
              <w:br/>
              <w:t xml:space="preserve"> (0.022)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0.379*** </w:t>
              <w:br/>
              <w:t xml:space="preserve"> (0.066)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Intercept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0.194*** </w:t>
              <w:br/>
              <w:t xml:space="preserve"> (0.025)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-0.855*** </w:t>
              <w:br/>
              <w:t xml:space="preserve"> (0.078)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Observations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1,800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1,800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R²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0.019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Pseudo R²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-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bottom w:val="single" w:sz="8"/>
            </w:tcBorders>
          </w:tcPr>
          <w:p>
            <w:pPr>
              <w:jc w:val="center"/>
              <w:keepLines/>
              <w:keepNext/>
            </w:pPr>
            <w:r>
              <w:rPr>
                <w:rFonts w:ascii="Times New Roman" w:hAnsi="Times New Roman"/>
                <w:color w:val="000000"/>
                <w:sz w:val="22"/>
              </w:rPr>
              <w:t>0.016</w:t>
            </w:r>
          </w:p>
        </w:tc>
      </w:tr>
      <w:tr>
        <w:tc>
          <w:tcPr>
            <w:tcW w:type="dxa" w:w="8640"/>
            <w:gridSpan w:val="3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both"/>
              <w:keepLines/>
              <w:keepNext/>
              <w:keepLines/>
              <w:keepNext/>
              <w:keepLines/>
              <w:keepNext/>
            </w:pPr>
            <w:r>
              <w:rPr>
                <w:rFonts w:ascii="Times New Roman" w:hAnsi="Times New Roman"/>
                <w:color w:val="000000"/>
                <w:sz w:val="18"/>
              </w:rPr>
              <w:t>Significance levels: * p &lt; 0.1, ** p &lt; 0.05, *** p &lt; 0.01. Format of coefficient cell: Coefficient   (Std. Error)</w:t>
            </w:r>
          </w:p>
        </w:tc>
      </w:tr>
    </w:tbl>
    <w:p w14:paraId="7B08764E" w14:textId="77777777" w:rsidR="008F3BA8" w:rsidRDefault="008F3BA8"/>
    <w:p w14:paraId="0EAF991B" w14:textId="4A9A40B6" w:rsidR="008F3BA8" w:rsidRDefault="00000000">
      <w:pPr>
        <w:pStyle w:val="Caption"/>
        <w:keepNext/>
      </w:pPr>
      <w:r>
        <w:rPr>
          <w:rFonts w:ascii="Arial" w:hAnsi="Arial"/>
          <w:color w:val="000000"/>
          <w:sz w:val="22"/>
        </w:rPr>
        <w:t xml:space="preserve">Table </w:t>
      </w:r>
      <w:r>
        <w:rPr>
          <w:rFonts w:ascii="Arial" w:hAnsi="Arial"/>
          <w:color w:val="000000"/>
          <w:sz w:val="22"/>
        </w:rPr>
        <w:fldChar w:fldCharType="begin"/>
      </w:r>
      <w:r>
        <w:rPr>
          <w:rFonts w:ascii="Arial" w:hAnsi="Arial"/>
          <w:color w:val="000000"/>
          <w:sz w:val="22"/>
        </w:rPr>
        <w:instrText>SEQ Table \* ARABIC</w:instrText>
      </w:r>
      <w:r w:rsidR="00640CFC">
        <w:rPr>
          <w:rFonts w:ascii="Arial" w:hAnsi="Arial"/>
          <w:color w:val="000000"/>
          <w:sz w:val="22"/>
        </w:rPr>
        <w:fldChar w:fldCharType="separate"/>
      </w:r>
      <w:r w:rsidR="00640CFC">
        <w:rPr>
          <w:rFonts w:ascii="Arial" w:hAnsi="Arial"/>
          <w:noProof/>
          <w:color w:val="000000"/>
          <w:sz w:val="22"/>
        </w:rPr>
        <w:t>4</w:t>
      </w:r>
      <w:r>
        <w:rPr>
          <w:rFonts w:ascii="Arial" w:hAnsi="Arial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>: Predicting Promotions</w:t>
      </w:r>
    </w:p>
    <w:tbl>
      <w:tblPr>
        <w:tblStyle w:val="TableGrid"/>
        <w:tblW w:w="0" w:type="auto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  <w:tblCellMar>
          <w:left w:w="0" w:type="dxa"/>
          <w:right w:w="0" w:type="dxa"/>
          <w:top w:w="60" w:type="dxa"/>
          <w:bottom w:w="60" w:type="dxa"/>
        </w:tblCellMar>
      </w:tblPr>
      <w:tblGrid>
        <w:gridCol w:w="2268"/>
        <w:gridCol w:w="2880"/>
        <w:gridCol w:w="3492"/>
      </w:tblGrid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tcBorders>
              <w:top w:val="single" w:sz="16"/>
            </w:tcBorders>
          </w:tcPr>
          <w:p>
            <w:pPr>
              <w:keepLines/>
              <w:keepNext/>
            </w:pPr>
          </w:p>
        </w:tc>
        <w:tc>
          <w:tcPr>
            <w:tcW w:type="dxa" w:w="6372"/>
            <w:gridSpan w:val="2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single" w:sz="16"/>
            </w:tcBorders>
            <w:tcBorders>
              <w:top w:val="single" w:sz="16"/>
            </w:tcBorders>
          </w:tcPr>
          <w:p>
            <w:pPr>
              <w:jc w:val="center"/>
              <w:keepLines/>
              <w:keepNext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Promotion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OLS</w:t>
            </w:r>
          </w:p>
        </w:tc>
        <w:tc>
          <w:tcPr>
            <w:tcW w:type="dxa" w:w="349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Probit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</w:tcPr>
          <w:p>
            <w:pPr>
              <w:keepLines/>
              <w:keepNext/>
            </w:pP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(1)</w:t>
            </w:r>
          </w:p>
        </w:tc>
        <w:tc>
          <w:tcPr>
            <w:tcW w:type="dxa" w:w="3492"/>
            <w:tcBorders>
              <w:top w:val="nil"/>
              <w:bottom w:val="nil"/>
              <w:left w:val="nil"/>
              <w:right w:val="nil"/>
            </w:tcBorders>
            <w:tcBorders>
              <w:bottom w:val="single" w:sz="4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(2)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Years of Tenure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 xml:space="preserve">0.001 </w:t>
              <w:br/>
              <w:t xml:space="preserve"> (0.001)</w:t>
            </w:r>
          </w:p>
        </w:tc>
        <w:tc>
          <w:tcPr>
            <w:tcW w:type="dxa" w:w="3492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 xml:space="preserve">0.003 </w:t>
              <w:br/>
              <w:t xml:space="preserve"> (0.003)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Female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 xml:space="preserve">0.009 </w:t>
              <w:br/>
              <w:t xml:space="preserve"> (0.021)</w:t>
            </w:r>
          </w:p>
        </w:tc>
        <w:tc>
          <w:tcPr>
            <w:tcW w:type="dxa" w:w="349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 xml:space="preserve">0.027 </w:t>
              <w:br/>
              <w:t xml:space="preserve"> (0.063)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Worker Type=White Collar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 xml:space="preserve">0.125*** </w:t>
              <w:br/>
              <w:t xml:space="preserve"> (0.022)</w:t>
            </w:r>
          </w:p>
        </w:tc>
        <w:tc>
          <w:tcPr>
            <w:tcW w:type="dxa" w:w="349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 xml:space="preserve">0.379*** </w:t>
              <w:br/>
              <w:t xml:space="preserve"> (0.066)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Intercept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 xml:space="preserve">0.194*** </w:t>
              <w:br/>
              <w:t xml:space="preserve"> (0.025)</w:t>
            </w:r>
          </w:p>
        </w:tc>
        <w:tc>
          <w:tcPr>
            <w:tcW w:type="dxa" w:w="349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 xml:space="preserve">-0.855*** </w:t>
              <w:br/>
              <w:t xml:space="preserve"> (0.078)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Observations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1,800</w:t>
            </w:r>
          </w:p>
        </w:tc>
        <w:tc>
          <w:tcPr>
            <w:tcW w:type="dxa" w:w="3492"/>
            <w:tcBorders>
              <w:top w:val="nil"/>
              <w:bottom w:val="nil"/>
              <w:left w:val="nil"/>
              <w:right w:val="nil"/>
            </w:tcBorders>
            <w:tcBorders>
              <w:top w:val="single" w:sz="4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1,800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R²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0.019</w:t>
            </w:r>
          </w:p>
        </w:tc>
        <w:tc>
          <w:tcPr>
            <w:tcW w:type="dxa" w:w="3492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-</w:t>
            </w:r>
          </w:p>
        </w:tc>
      </w:tr>
      <w:tr>
        <w:tc>
          <w:tcPr>
            <w:tcW w:type="dxa" w:w="2835"/>
            <w:tcBorders>
              <w:top w:val="nil"/>
              <w:bottom w:val="nil"/>
              <w:left w:val="nil"/>
              <w:right w:val="nil"/>
            </w:tcBorders>
            <w:tcBorders>
              <w:bottom w:val="single" w:sz="16"/>
            </w:tcBorders>
          </w:tcPr>
          <w:p>
            <w:pPr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Pseudo R²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Borders>
              <w:bottom w:val="single" w:sz="16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-</w:t>
            </w:r>
          </w:p>
        </w:tc>
        <w:tc>
          <w:tcPr>
            <w:tcW w:type="dxa" w:w="3492"/>
            <w:tcBorders>
              <w:top w:val="nil"/>
              <w:bottom w:val="nil"/>
              <w:left w:val="nil"/>
              <w:right w:val="nil"/>
            </w:tcBorders>
            <w:tcBorders>
              <w:bottom w:val="single" w:sz="16"/>
            </w:tcBorders>
          </w:tcPr>
          <w:p>
            <w:pPr>
              <w:jc w:val="center"/>
              <w:keepLines/>
              <w:keepNext/>
            </w:pPr>
            <w:r>
              <w:rPr>
                <w:rFonts w:ascii="Arial" w:hAnsi="Arial"/>
                <w:color w:val="000000"/>
                <w:sz w:val="20"/>
              </w:rPr>
              <w:t>0.016</w:t>
            </w:r>
          </w:p>
        </w:tc>
      </w:tr>
      <w:tr>
        <w:tc>
          <w:tcPr>
            <w:tcW w:type="dxa" w:w="8640"/>
            <w:gridSpan w:val="3"/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both"/>
              <w:keepLines/>
              <w:keepNext/>
              <w:keepLines/>
              <w:keepNext/>
              <w:keepLines/>
              <w:keepNext/>
            </w:pPr>
            <w:r>
              <w:rPr>
                <w:rFonts w:ascii="Arial" w:hAnsi="Arial"/>
                <w:color w:val="000000"/>
                <w:sz w:val="18"/>
              </w:rPr>
              <w:t>Significance levels: * p &lt; 0.1, ** p &lt; 0.05, *** p &lt; 0.01. Format of coefficient cell: Coefficient   (Std. Error)</w:t>
            </w:r>
          </w:p>
        </w:tc>
      </w:tr>
    </w:tbl>
    <w:p w14:paraId="07940FB4" w14:textId="77777777" w:rsidR="008F3BA8" w:rsidRDefault="008F3BA8"/>
    <w:sectPr w:rsidR="008F3B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3760650">
    <w:abstractNumId w:val="8"/>
  </w:num>
  <w:num w:numId="2" w16cid:durableId="852499509">
    <w:abstractNumId w:val="6"/>
  </w:num>
  <w:num w:numId="3" w16cid:durableId="1468234262">
    <w:abstractNumId w:val="5"/>
  </w:num>
  <w:num w:numId="4" w16cid:durableId="574366493">
    <w:abstractNumId w:val="4"/>
  </w:num>
  <w:num w:numId="5" w16cid:durableId="1747724321">
    <w:abstractNumId w:val="7"/>
  </w:num>
  <w:num w:numId="6" w16cid:durableId="1090202027">
    <w:abstractNumId w:val="3"/>
  </w:num>
  <w:num w:numId="7" w16cid:durableId="1530022178">
    <w:abstractNumId w:val="2"/>
  </w:num>
  <w:num w:numId="8" w16cid:durableId="1713648290">
    <w:abstractNumId w:val="1"/>
  </w:num>
  <w:num w:numId="9" w16cid:durableId="153793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CFC"/>
    <w:rsid w:val="008F3BA8"/>
    <w:rsid w:val="00AA1D8D"/>
    <w:rsid w:val="00AB509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B91245"/>
  <w14:defaultImageDpi w14:val="300"/>
  <w15:docId w15:val="{3194945C-C077-499B-9600-EDE2CD91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Dirk Sliwka</cp:lastModifiedBy>
  <cp:revision>3</cp:revision>
  <cp:lastPrinted>2025-09-29T16:21:00Z</cp:lastPrinted>
  <dcterms:created xsi:type="dcterms:W3CDTF">2013-12-23T23:15:00Z</dcterms:created>
  <dcterms:modified xsi:type="dcterms:W3CDTF">2025-09-29T16:21:00Z</dcterms:modified>
  <cp:category/>
</cp:coreProperties>
</file>