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BAF9D" w14:textId="143823F4" w:rsidR="006D22C8" w:rsidRDefault="006D22C8" w:rsidP="006D22C8">
      <w:pPr>
        <w:pStyle w:val="a3"/>
      </w:pPr>
      <w:r w:rsidRPr="006D22C8">
        <w:t>用于玻色子采样的自发参量下转换</w:t>
      </w:r>
      <w:r>
        <w:rPr>
          <w:rFonts w:hint="eastAsia"/>
        </w:rPr>
        <w:t>光子</w:t>
      </w:r>
      <w:r w:rsidRPr="006D22C8">
        <w:t>源的优化</w:t>
      </w:r>
    </w:p>
    <w:p w14:paraId="21305D31" w14:textId="0731782B" w:rsidR="001472AA" w:rsidRDefault="006D22C8" w:rsidP="006D22C8">
      <w:pPr>
        <w:pStyle w:val="a3"/>
      </w:pPr>
      <w:r w:rsidRPr="006D22C8">
        <w:rPr>
          <w:rFonts w:hint="eastAsia"/>
        </w:rPr>
        <w:t>（</w:t>
      </w:r>
      <w:r w:rsidRPr="006D22C8">
        <w:t>Optimizing spontaneous parametric down-conversion sources for boson sampling</w:t>
      </w:r>
      <w:r w:rsidRPr="006D22C8">
        <w:rPr>
          <w:rFonts w:hint="eastAsia"/>
        </w:rPr>
        <w:t>）</w:t>
      </w:r>
    </w:p>
    <w:p w14:paraId="68B9D632" w14:textId="03E45639" w:rsidR="006D22C8" w:rsidRDefault="004D3755" w:rsidP="006D22C8">
      <w:pPr>
        <w:pStyle w:val="a5"/>
        <w:numPr>
          <w:ilvl w:val="0"/>
          <w:numId w:val="1"/>
        </w:numPr>
        <w:ind w:firstLineChars="0"/>
        <w:rPr>
          <w:b/>
          <w:bCs/>
          <w:sz w:val="32"/>
          <w:szCs w:val="36"/>
        </w:rPr>
      </w:pPr>
      <w:r>
        <w:rPr>
          <w:rFonts w:hint="eastAsia"/>
          <w:b/>
          <w:bCs/>
          <w:sz w:val="32"/>
          <w:szCs w:val="36"/>
        </w:rPr>
        <w:t>调研一、全同</w:t>
      </w:r>
      <w:r w:rsidR="006D22C8" w:rsidRPr="00326BAC">
        <w:rPr>
          <w:rFonts w:hint="eastAsia"/>
          <w:b/>
          <w:bCs/>
          <w:sz w:val="32"/>
          <w:szCs w:val="36"/>
        </w:rPr>
        <w:t>光子源</w:t>
      </w:r>
    </w:p>
    <w:p w14:paraId="79C7EC36" w14:textId="7731A33E" w:rsidR="008B0A4D" w:rsidRDefault="008B0A4D" w:rsidP="008B0A4D">
      <w:r>
        <w:rPr>
          <w:rFonts w:hint="eastAsia"/>
        </w:rPr>
        <w:t>有许多种单光子源：自发参量下转换（SPDC）、基于腔的单光子源、量子点单光子源、离子</w:t>
      </w:r>
      <w:proofErr w:type="gramStart"/>
      <w:r>
        <w:rPr>
          <w:rFonts w:hint="eastAsia"/>
        </w:rPr>
        <w:t>阱</w:t>
      </w:r>
      <w:proofErr w:type="gramEnd"/>
      <w:r>
        <w:rPr>
          <w:rFonts w:hint="eastAsia"/>
        </w:rPr>
        <w:t>单光子源。</w:t>
      </w:r>
    </w:p>
    <w:p w14:paraId="46508313" w14:textId="19C14BFE" w:rsidR="004D3755" w:rsidRDefault="004D3755" w:rsidP="008B0A4D"/>
    <w:p w14:paraId="690B21C5" w14:textId="16491B09" w:rsidR="004D3755" w:rsidRDefault="004D3755" w:rsidP="004D3755">
      <w:pPr>
        <w:pStyle w:val="a5"/>
        <w:numPr>
          <w:ilvl w:val="0"/>
          <w:numId w:val="1"/>
        </w:numPr>
        <w:ind w:firstLineChars="0"/>
        <w:rPr>
          <w:b/>
          <w:bCs/>
          <w:sz w:val="32"/>
          <w:szCs w:val="36"/>
        </w:rPr>
      </w:pPr>
      <w:r>
        <w:rPr>
          <w:rFonts w:hint="eastAsia"/>
          <w:b/>
          <w:bCs/>
          <w:sz w:val="32"/>
          <w:szCs w:val="36"/>
        </w:rPr>
        <w:t>调研二、衡量全同</w:t>
      </w:r>
      <w:r w:rsidRPr="00326BAC">
        <w:rPr>
          <w:rFonts w:hint="eastAsia"/>
          <w:b/>
          <w:bCs/>
          <w:sz w:val="32"/>
          <w:szCs w:val="36"/>
        </w:rPr>
        <w:t>光子</w:t>
      </w:r>
      <w:r>
        <w:rPr>
          <w:rFonts w:hint="eastAsia"/>
          <w:b/>
          <w:bCs/>
          <w:sz w:val="32"/>
          <w:szCs w:val="36"/>
        </w:rPr>
        <w:t>的标准——indistinguishability</w:t>
      </w:r>
    </w:p>
    <w:p w14:paraId="0D9ED83A" w14:textId="2F55C7BD" w:rsidR="004D3755" w:rsidRDefault="004D3755" w:rsidP="004D3755">
      <w:pPr>
        <w:rPr>
          <w:b/>
          <w:bCs/>
          <w:sz w:val="32"/>
          <w:szCs w:val="36"/>
        </w:rPr>
      </w:pPr>
      <w:r>
        <w:rPr>
          <w:rFonts w:hint="eastAsia"/>
          <w:b/>
          <w:bCs/>
          <w:sz w:val="32"/>
          <w:szCs w:val="36"/>
        </w:rPr>
        <w:t>HOM干涉</w:t>
      </w:r>
    </w:p>
    <w:p w14:paraId="08DC78B4" w14:textId="175E163F" w:rsidR="008B4F82" w:rsidRDefault="008B4F82" w:rsidP="004D3755">
      <w:pPr>
        <w:rPr>
          <w:b/>
          <w:bCs/>
          <w:sz w:val="32"/>
          <w:szCs w:val="36"/>
        </w:rPr>
      </w:pPr>
    </w:p>
    <w:p w14:paraId="77F974A8" w14:textId="33FF7AE4" w:rsidR="00973F84" w:rsidRPr="00326BAC" w:rsidRDefault="00973F84" w:rsidP="00973F84">
      <w:pPr>
        <w:pStyle w:val="a5"/>
        <w:numPr>
          <w:ilvl w:val="0"/>
          <w:numId w:val="1"/>
        </w:numPr>
        <w:ind w:firstLineChars="0"/>
        <w:rPr>
          <w:b/>
          <w:bCs/>
          <w:sz w:val="32"/>
          <w:szCs w:val="36"/>
        </w:rPr>
      </w:pPr>
      <w:r>
        <w:rPr>
          <w:rFonts w:hint="eastAsia"/>
          <w:b/>
          <w:bCs/>
          <w:sz w:val="32"/>
          <w:szCs w:val="36"/>
        </w:rPr>
        <w:t>调研三、非线性光学中的——准相位匹配与自发参量下转换</w:t>
      </w:r>
    </w:p>
    <w:p w14:paraId="0F8838D8" w14:textId="77777777" w:rsidR="00973F84" w:rsidRDefault="00973F84" w:rsidP="004D3755">
      <w:pPr>
        <w:rPr>
          <w:b/>
          <w:bCs/>
          <w:sz w:val="32"/>
          <w:szCs w:val="36"/>
        </w:rPr>
      </w:pPr>
    </w:p>
    <w:p w14:paraId="731C9457" w14:textId="0699C456" w:rsidR="008B4F82" w:rsidRPr="00326BAC" w:rsidRDefault="008B4F82" w:rsidP="008B4F82">
      <w:pPr>
        <w:pStyle w:val="a5"/>
        <w:numPr>
          <w:ilvl w:val="0"/>
          <w:numId w:val="1"/>
        </w:numPr>
        <w:ind w:firstLineChars="0"/>
        <w:rPr>
          <w:b/>
          <w:bCs/>
          <w:sz w:val="32"/>
          <w:szCs w:val="36"/>
        </w:rPr>
      </w:pPr>
      <w:r>
        <w:rPr>
          <w:rFonts w:hint="eastAsia"/>
          <w:b/>
          <w:bCs/>
          <w:sz w:val="32"/>
          <w:szCs w:val="36"/>
        </w:rPr>
        <w:t>调研</w:t>
      </w:r>
      <w:r w:rsidR="00973F84">
        <w:rPr>
          <w:rFonts w:hint="eastAsia"/>
          <w:b/>
          <w:bCs/>
          <w:sz w:val="32"/>
          <w:szCs w:val="36"/>
        </w:rPr>
        <w:t>四</w:t>
      </w:r>
      <w:r>
        <w:rPr>
          <w:rFonts w:hint="eastAsia"/>
          <w:b/>
          <w:bCs/>
          <w:sz w:val="32"/>
          <w:szCs w:val="36"/>
        </w:rPr>
        <w:t>、非线性晶体</w:t>
      </w:r>
      <w:r w:rsidR="009B0063" w:rsidRPr="009B0063">
        <w:rPr>
          <w:rFonts w:hint="eastAsia"/>
          <w:b/>
          <w:bCs/>
          <w:color w:val="FF0000"/>
          <w:sz w:val="32"/>
          <w:szCs w:val="36"/>
        </w:rPr>
        <w:t>（这部分引用一下原论文的参考文献）</w:t>
      </w:r>
    </w:p>
    <w:p w14:paraId="03149EB2" w14:textId="39D1DC7F" w:rsidR="008B4F82" w:rsidRPr="00970CA4" w:rsidRDefault="008B4F82" w:rsidP="008B4F82">
      <w:r w:rsidRPr="00970CA4">
        <w:rPr>
          <w:rFonts w:hint="eastAsia"/>
        </w:rPr>
        <w:t>本</w:t>
      </w:r>
      <w:r>
        <w:rPr>
          <w:rFonts w:hint="eastAsia"/>
        </w:rPr>
        <w:t>论</w:t>
      </w:r>
      <w:r w:rsidRPr="00970CA4">
        <w:rPr>
          <w:rFonts w:hint="eastAsia"/>
        </w:rPr>
        <w:t>文主要讨论了三种非线性晶体：</w:t>
      </w:r>
      <w:proofErr w:type="gramStart"/>
      <w:r w:rsidRPr="00970CA4">
        <w:rPr>
          <w:rFonts w:hint="eastAsia"/>
        </w:rPr>
        <w:t>钛氧基</w:t>
      </w:r>
      <w:proofErr w:type="gramEnd"/>
      <w:r w:rsidRPr="00970CA4">
        <w:rPr>
          <w:rFonts w:hint="eastAsia"/>
        </w:rPr>
        <w:t>磷酸钾（</w:t>
      </w:r>
      <w:proofErr w:type="spellStart"/>
      <w:r w:rsidRPr="00970CA4">
        <w:rPr>
          <w:rFonts w:hint="eastAsia"/>
        </w:rPr>
        <w:t>ppKTP</w:t>
      </w:r>
      <w:proofErr w:type="spellEnd"/>
      <w:r w:rsidRPr="00970CA4">
        <w:rPr>
          <w:rFonts w:hint="eastAsia"/>
        </w:rPr>
        <w:t>）</w:t>
      </w:r>
      <w:r>
        <w:rPr>
          <w:rFonts w:hint="eastAsia"/>
        </w:rPr>
        <w:t>、</w:t>
      </w:r>
      <w:r w:rsidRPr="00970CA4">
        <w:rPr>
          <w:rFonts w:hint="eastAsia"/>
        </w:rPr>
        <w:t>β-硼酸钡（BBO）</w:t>
      </w:r>
      <w:r>
        <w:rPr>
          <w:rFonts w:hint="eastAsia"/>
        </w:rPr>
        <w:t>、</w:t>
      </w:r>
      <w:r w:rsidRPr="00970CA4">
        <w:rPr>
          <w:rFonts w:hint="eastAsia"/>
        </w:rPr>
        <w:t>磷酸二氢钾（KDP）</w:t>
      </w:r>
    </w:p>
    <w:p w14:paraId="560C1433" w14:textId="4918BEF2" w:rsidR="008B4F82" w:rsidRPr="008B4F82" w:rsidRDefault="008B4F82" w:rsidP="008B4F82"/>
    <w:p w14:paraId="7BEA4E2B" w14:textId="4E819E01" w:rsidR="008B4F82" w:rsidRDefault="008B4F82" w:rsidP="008B4F82">
      <w:pPr>
        <w:pStyle w:val="a5"/>
        <w:numPr>
          <w:ilvl w:val="0"/>
          <w:numId w:val="3"/>
        </w:numPr>
        <w:ind w:firstLineChars="0"/>
      </w:pPr>
      <w:proofErr w:type="gramStart"/>
      <w:r w:rsidRPr="00970CA4">
        <w:rPr>
          <w:rFonts w:hint="eastAsia"/>
        </w:rPr>
        <w:t>钛氧基</w:t>
      </w:r>
      <w:proofErr w:type="gramEnd"/>
      <w:r w:rsidRPr="00970CA4">
        <w:rPr>
          <w:rFonts w:hint="eastAsia"/>
        </w:rPr>
        <w:t>磷酸钾（</w:t>
      </w:r>
      <w:proofErr w:type="spellStart"/>
      <w:r w:rsidRPr="00970CA4">
        <w:rPr>
          <w:rFonts w:hint="eastAsia"/>
        </w:rPr>
        <w:t>ppKTP</w:t>
      </w:r>
      <w:proofErr w:type="spellEnd"/>
      <w:r w:rsidRPr="00970CA4">
        <w:rPr>
          <w:rFonts w:hint="eastAsia"/>
        </w:rPr>
        <w:t>）</w:t>
      </w:r>
    </w:p>
    <w:p w14:paraId="5D976560" w14:textId="08106A02" w:rsidR="008B4F82" w:rsidRDefault="00973F84" w:rsidP="00973F84">
      <w:pPr>
        <w:pStyle w:val="a5"/>
        <w:ind w:left="360"/>
      </w:pPr>
      <w:r w:rsidRPr="00973F84">
        <w:t>KTP</w:t>
      </w:r>
      <w:r>
        <w:rPr>
          <w:rFonts w:hint="eastAsia"/>
        </w:rPr>
        <w:t>这种晶体</w:t>
      </w:r>
      <w:r w:rsidRPr="00973F84">
        <w:t>在通信波长上具有对称群速度匹配特性，</w:t>
      </w:r>
      <w:r>
        <w:rPr>
          <w:rFonts w:hint="eastAsia"/>
        </w:rPr>
        <w:t>这个特性</w:t>
      </w:r>
      <w:r w:rsidRPr="00973F84">
        <w:t>有利于获得纯态，因此是一种普遍的选择。</w:t>
      </w:r>
      <w:r>
        <w:rPr>
          <w:rFonts w:hint="eastAsia"/>
        </w:rPr>
        <w:t>同时，</w:t>
      </w:r>
      <w:r>
        <w:t>因为KTP</w:t>
      </w:r>
      <w:proofErr w:type="gramStart"/>
      <w:r>
        <w:t>源使用</w:t>
      </w:r>
      <w:proofErr w:type="gramEnd"/>
      <w:r>
        <w:t>周期性的极化</w:t>
      </w:r>
      <w:r>
        <w:rPr>
          <w:rFonts w:hint="eastAsia"/>
        </w:rPr>
        <w:t>——准相位匹配，所以它</w:t>
      </w:r>
      <w:r>
        <w:t>的光子产生速率很高。</w:t>
      </w:r>
      <w:r>
        <w:rPr>
          <w:rFonts w:hint="eastAsia"/>
        </w:rPr>
        <w:t>此外，周期极化通过</w:t>
      </w:r>
      <w:proofErr w:type="gramStart"/>
      <w:r>
        <w:rPr>
          <w:rFonts w:hint="eastAsia"/>
        </w:rPr>
        <w:t>高斯变迹法实现</w:t>
      </w:r>
      <w:proofErr w:type="gramEnd"/>
      <w:r>
        <w:rPr>
          <w:rFonts w:hint="eastAsia"/>
        </w:rPr>
        <w:t>了高斯型相位匹配函数</w:t>
      </w:r>
    </w:p>
    <w:p w14:paraId="7A8F6862" w14:textId="17A129CA" w:rsidR="008B4F82" w:rsidRDefault="008B4F82" w:rsidP="008B4F82">
      <w:pPr>
        <w:pStyle w:val="a5"/>
        <w:numPr>
          <w:ilvl w:val="0"/>
          <w:numId w:val="3"/>
        </w:numPr>
        <w:ind w:firstLineChars="0"/>
      </w:pPr>
      <w:r w:rsidRPr="00970CA4">
        <w:rPr>
          <w:rFonts w:hint="eastAsia"/>
        </w:rPr>
        <w:t>β-硼酸钡（BBO）</w:t>
      </w:r>
    </w:p>
    <w:p w14:paraId="1FEDA2E8" w14:textId="5DAF68E7" w:rsidR="008B4F82" w:rsidRDefault="00973F84" w:rsidP="009B0063">
      <w:pPr>
        <w:pStyle w:val="a5"/>
        <w:ind w:left="360"/>
      </w:pPr>
      <w:r>
        <w:t>BBO</w:t>
      </w:r>
      <w:r w:rsidR="009B0063">
        <w:rPr>
          <w:rFonts w:hint="eastAsia"/>
        </w:rPr>
        <w:t>晶体的特点是可以</w:t>
      </w:r>
      <w:r>
        <w:t>产生当前记录的光子数量，也能产生电信波长的光子。</w:t>
      </w:r>
      <w:r>
        <w:rPr>
          <w:rFonts w:hint="eastAsia"/>
        </w:rPr>
        <w:t>然而它有不对称的群速度匹配，</w:t>
      </w:r>
      <w:r w:rsidR="009B0063">
        <w:rPr>
          <w:rFonts w:hint="eastAsia"/>
        </w:rPr>
        <w:t>这会</w:t>
      </w:r>
      <w:r>
        <w:rPr>
          <w:rFonts w:hint="eastAsia"/>
        </w:rPr>
        <w:t>导致降低光谱纯度。</w:t>
      </w:r>
    </w:p>
    <w:p w14:paraId="4B92C6C8" w14:textId="2D585D6E" w:rsidR="008B4F82" w:rsidRDefault="008B4F82" w:rsidP="008B4F82">
      <w:pPr>
        <w:pStyle w:val="a5"/>
        <w:numPr>
          <w:ilvl w:val="0"/>
          <w:numId w:val="3"/>
        </w:numPr>
        <w:ind w:firstLineChars="0"/>
      </w:pPr>
      <w:r w:rsidRPr="00970CA4">
        <w:rPr>
          <w:rFonts w:hint="eastAsia"/>
        </w:rPr>
        <w:t>磷酸二氢钾（KDP）</w:t>
      </w:r>
    </w:p>
    <w:p w14:paraId="320513F0" w14:textId="791599C4" w:rsidR="009B0063" w:rsidRPr="00970CA4" w:rsidRDefault="009B0063" w:rsidP="009B0063">
      <w:pPr>
        <w:pStyle w:val="a5"/>
        <w:ind w:left="360" w:firstLineChars="0" w:firstLine="0"/>
      </w:pPr>
      <w:r>
        <w:t>KDP</w:t>
      </w:r>
      <w:proofErr w:type="gramStart"/>
      <w:r>
        <w:t>源产生</w:t>
      </w:r>
      <w:proofErr w:type="gramEnd"/>
      <w:r>
        <w:t>的光子在830nm</w:t>
      </w:r>
      <w:r>
        <w:rPr>
          <w:rFonts w:hint="eastAsia"/>
        </w:rPr>
        <w:t>左右</w:t>
      </w:r>
      <w:r>
        <w:t>，</w:t>
      </w:r>
      <w:r>
        <w:rPr>
          <w:rFonts w:hint="eastAsia"/>
        </w:rPr>
        <w:t>在没有滤波情况下，它可以产生</w:t>
      </w:r>
      <w:r>
        <w:t>已知的产生最高纯度的光子</w:t>
      </w:r>
      <w:r>
        <w:rPr>
          <w:rFonts w:hint="eastAsia"/>
        </w:rPr>
        <w:t>。</w:t>
      </w:r>
    </w:p>
    <w:p w14:paraId="1C0E7EA1" w14:textId="77777777" w:rsidR="008B4F82" w:rsidRPr="008B4F82" w:rsidRDefault="008B4F82" w:rsidP="004D3755">
      <w:pPr>
        <w:rPr>
          <w:b/>
          <w:bCs/>
          <w:sz w:val="32"/>
          <w:szCs w:val="36"/>
        </w:rPr>
      </w:pPr>
    </w:p>
    <w:p w14:paraId="567971D5" w14:textId="2ABFB995" w:rsidR="008B4F82" w:rsidRPr="00326BAC" w:rsidRDefault="008B4F82" w:rsidP="008B4F82">
      <w:pPr>
        <w:pStyle w:val="a5"/>
        <w:numPr>
          <w:ilvl w:val="0"/>
          <w:numId w:val="1"/>
        </w:numPr>
        <w:ind w:firstLineChars="0"/>
        <w:rPr>
          <w:b/>
          <w:bCs/>
          <w:sz w:val="32"/>
          <w:szCs w:val="36"/>
        </w:rPr>
      </w:pPr>
      <w:r>
        <w:rPr>
          <w:rFonts w:hint="eastAsia"/>
          <w:b/>
          <w:bCs/>
          <w:sz w:val="32"/>
          <w:szCs w:val="36"/>
        </w:rPr>
        <w:lastRenderedPageBreak/>
        <w:t>调研</w:t>
      </w:r>
      <w:r w:rsidR="00973F84">
        <w:rPr>
          <w:rFonts w:hint="eastAsia"/>
          <w:b/>
          <w:bCs/>
          <w:sz w:val="32"/>
          <w:szCs w:val="36"/>
        </w:rPr>
        <w:t>五</w:t>
      </w:r>
      <w:r>
        <w:rPr>
          <w:rFonts w:hint="eastAsia"/>
          <w:b/>
          <w:bCs/>
          <w:sz w:val="32"/>
          <w:szCs w:val="36"/>
        </w:rPr>
        <w:t>、</w:t>
      </w:r>
      <w:proofErr w:type="gramStart"/>
      <w:r>
        <w:rPr>
          <w:rFonts w:hint="eastAsia"/>
          <w:b/>
          <w:bCs/>
          <w:sz w:val="32"/>
          <w:szCs w:val="36"/>
        </w:rPr>
        <w:t>玻</w:t>
      </w:r>
      <w:proofErr w:type="gramEnd"/>
      <w:r>
        <w:rPr>
          <w:rFonts w:hint="eastAsia"/>
          <w:b/>
          <w:bCs/>
          <w:sz w:val="32"/>
          <w:szCs w:val="36"/>
        </w:rPr>
        <w:t>色取样法</w:t>
      </w:r>
    </w:p>
    <w:p w14:paraId="278D0BD1" w14:textId="77777777" w:rsidR="004D3755" w:rsidRPr="008B0A4D" w:rsidRDefault="004D3755" w:rsidP="008B0A4D"/>
    <w:p w14:paraId="0D4A1252" w14:textId="648CC05A" w:rsidR="006D22C8" w:rsidRDefault="006D22C8" w:rsidP="006D22C8">
      <w:pPr>
        <w:pStyle w:val="a5"/>
        <w:numPr>
          <w:ilvl w:val="0"/>
          <w:numId w:val="1"/>
        </w:numPr>
        <w:ind w:firstLineChars="0"/>
        <w:rPr>
          <w:b/>
          <w:bCs/>
          <w:sz w:val="32"/>
          <w:szCs w:val="36"/>
        </w:rPr>
      </w:pPr>
      <w:bookmarkStart w:id="0" w:name="OLE_LINK2"/>
      <w:r w:rsidRPr="00326BAC">
        <w:rPr>
          <w:rFonts w:hint="eastAsia"/>
          <w:b/>
          <w:bCs/>
          <w:sz w:val="32"/>
          <w:szCs w:val="36"/>
        </w:rPr>
        <w:t>为什么需要优化SPDC光子源</w:t>
      </w:r>
      <w:r w:rsidR="008B0A4D">
        <w:rPr>
          <w:rFonts w:hint="eastAsia"/>
          <w:b/>
          <w:bCs/>
          <w:sz w:val="32"/>
          <w:szCs w:val="36"/>
        </w:rPr>
        <w:t>？</w:t>
      </w:r>
    </w:p>
    <w:p w14:paraId="3B11D00A" w14:textId="47EE219B" w:rsidR="008B0A4D" w:rsidRDefault="00326BAC" w:rsidP="00326BAC">
      <w:r w:rsidRPr="00326BAC">
        <w:t>光量子信息处理</w:t>
      </w:r>
      <w:r w:rsidRPr="00326BAC">
        <w:rPr>
          <w:rFonts w:hint="eastAsia"/>
        </w:rPr>
        <w:t>发展到今天，已经取得了很大的进步，</w:t>
      </w:r>
      <w:r w:rsidR="008B0A4D">
        <w:rPr>
          <w:rFonts w:hint="eastAsia"/>
        </w:rPr>
        <w:t>但人们一直追求突破，其中最重要的一个就是实现“量子霸权”</w:t>
      </w:r>
      <w:r w:rsidR="008B0A4D" w:rsidRPr="008B0A4D">
        <w:t>（quantum supremacy）</w:t>
      </w:r>
      <w:r w:rsidR="008B0A4D">
        <w:rPr>
          <w:rFonts w:hint="eastAsia"/>
        </w:rPr>
        <w:t>，即：</w:t>
      </w:r>
      <w:r w:rsidRPr="00326BAC">
        <w:rPr>
          <w:rFonts w:hint="eastAsia"/>
        </w:rPr>
        <w:t>展示出</w:t>
      </w:r>
      <w:r w:rsidRPr="00326BAC">
        <w:t>量子</w:t>
      </w:r>
      <w:r w:rsidRPr="00326BAC">
        <w:rPr>
          <w:rFonts w:hint="eastAsia"/>
        </w:rPr>
        <w:t>计算机相对于经典超级计算机的</w:t>
      </w:r>
      <w:r w:rsidRPr="00326BAC">
        <w:t>优势</w:t>
      </w:r>
      <w:r>
        <w:rPr>
          <w:rFonts w:hint="eastAsia"/>
        </w:rPr>
        <w:t>。</w:t>
      </w:r>
      <w:r w:rsidR="008B0A4D" w:rsidRPr="008B0A4D">
        <w:t>当可以精确操纵的量子比特超过一定数目时，量子计算机在特定任务上的计算能力就能远超经典计算机。在量子计算的版图上，光子、电子、离子等微观粒子都被科学家用来尝试实现可能的计算方案。其中，线性光学量子计算</w:t>
      </w:r>
      <w:r w:rsidR="008B0A4D">
        <w:rPr>
          <w:rFonts w:hint="eastAsia"/>
        </w:rPr>
        <w:t>（LOQC）</w:t>
      </w:r>
      <w:r w:rsidR="008B0A4D" w:rsidRPr="008B0A4D">
        <w:t>是量子计算的方案之一。所谓线性光学量子计算，就是以光子作为载体，经过一个线性系统完成操作，输出计算结果。实现大规模比特的通用量子计算机目前看来还具有很苛刻的门槛，于是，科学家希望能够首先让量子计算在特定任务上表现出比经典计算机更卓越的能力。其中，一个叫做</w:t>
      </w:r>
      <w:r w:rsidR="008B0A4D">
        <w:rPr>
          <w:rFonts w:hint="eastAsia"/>
        </w:rPr>
        <w:t>“</w:t>
      </w:r>
      <w:r w:rsidR="008B0A4D" w:rsidRPr="008B0A4D">
        <w:t>玻色取样</w:t>
      </w:r>
      <w:r w:rsidR="008B0A4D">
        <w:rPr>
          <w:rFonts w:hint="eastAsia"/>
        </w:rPr>
        <w:t>”</w:t>
      </w:r>
      <w:r w:rsidR="008B0A4D" w:rsidRPr="008B0A4D">
        <w:t>（</w:t>
      </w:r>
      <w:r w:rsidR="008B0A4D">
        <w:rPr>
          <w:rFonts w:hint="eastAsia"/>
        </w:rPr>
        <w:t>B</w:t>
      </w:r>
      <w:r w:rsidR="008B0A4D" w:rsidRPr="008B0A4D">
        <w:t xml:space="preserve">oson </w:t>
      </w:r>
      <w:r w:rsidR="008B0A4D">
        <w:rPr>
          <w:rFonts w:hint="eastAsia"/>
        </w:rPr>
        <w:t>S</w:t>
      </w:r>
      <w:r w:rsidR="008B0A4D" w:rsidRPr="008B0A4D">
        <w:t>ampling）的问题吸引了科学家的关注。</w:t>
      </w:r>
    </w:p>
    <w:p w14:paraId="158C00E4" w14:textId="3D788C0D" w:rsidR="008B0A4D" w:rsidRPr="008B0A4D" w:rsidRDefault="008B0A4D" w:rsidP="00326BAC">
      <w:r>
        <w:rPr>
          <w:rFonts w:hint="eastAsia"/>
        </w:rPr>
        <w:t>根据</w:t>
      </w:r>
      <w:r w:rsidRPr="008B0A4D">
        <w:t>Aaronson 和</w:t>
      </w:r>
      <w:proofErr w:type="spellStart"/>
      <w:r w:rsidRPr="008B0A4D">
        <w:t>Arkhipov</w:t>
      </w:r>
      <w:proofErr w:type="spellEnd"/>
      <w:r>
        <w:rPr>
          <w:rFonts w:hint="eastAsia"/>
        </w:rPr>
        <w:t xml:space="preserve">当年提出的论文 </w:t>
      </w:r>
      <w:r w:rsidRPr="008B0A4D">
        <w:rPr>
          <w:rFonts w:hint="eastAsia"/>
          <w:b/>
          <w:bCs/>
        </w:rPr>
        <w:t>[</w:t>
      </w:r>
      <w:r w:rsidRPr="008B0A4D">
        <w:rPr>
          <w:b/>
          <w:bCs/>
        </w:rPr>
        <w:t>1]</w:t>
      </w:r>
      <w:r>
        <w:rPr>
          <w:rFonts w:hint="eastAsia"/>
        </w:rPr>
        <w:t>，</w:t>
      </w:r>
      <w:proofErr w:type="gramStart"/>
      <w:r>
        <w:rPr>
          <w:rFonts w:hint="eastAsia"/>
        </w:rPr>
        <w:t>玻</w:t>
      </w:r>
      <w:proofErr w:type="gramEnd"/>
      <w:r>
        <w:rPr>
          <w:rFonts w:hint="eastAsia"/>
        </w:rPr>
        <w:t>色取样的核心思想是：</w:t>
      </w:r>
      <w:r w:rsidRPr="008B0A4D">
        <w:t>n光子“玻色取样”的分布概率正比于n维矩阵积和式（Permanent）的模方，从计算复杂度的角度来看，积和式的求解难度是“#P-hard”</w:t>
      </w:r>
      <w:r>
        <w:t xml:space="preserve"> </w:t>
      </w:r>
      <w:r w:rsidRPr="008B0A4D">
        <w:rPr>
          <w:b/>
          <w:bCs/>
        </w:rPr>
        <w:t>[2]</w:t>
      </w:r>
      <w:r w:rsidRPr="008B0A4D">
        <w:t>，当前经典最优算法需要O(n2n)步，随着光子数的增加求解步数呈指数上涨。对于这样一个经典计算#P-complete困难的问题，在中小规模下就可以打败超级计算机。因此，“玻色取样”这个问题被量子计算领域的科学家盯上了，准备拿它小试牛刀，挑战经典计算机。</w:t>
      </w:r>
    </w:p>
    <w:p w14:paraId="24D5C55D" w14:textId="36A4D3CF" w:rsidR="00FB44C7" w:rsidRDefault="008B0A4D" w:rsidP="00326BAC">
      <w:r>
        <w:rPr>
          <w:rFonts w:hint="eastAsia"/>
        </w:rPr>
        <w:t>但是</w:t>
      </w:r>
      <w:proofErr w:type="gramStart"/>
      <w:r>
        <w:rPr>
          <w:rFonts w:hint="eastAsia"/>
        </w:rPr>
        <w:t>玻</w:t>
      </w:r>
      <w:proofErr w:type="gramEnd"/>
      <w:r>
        <w:rPr>
          <w:rFonts w:hint="eastAsia"/>
        </w:rPr>
        <w:t>色取样的方法</w:t>
      </w:r>
      <w:r w:rsidR="00326BAC">
        <w:rPr>
          <w:rFonts w:hint="eastAsia"/>
        </w:rPr>
        <w:t>需要很多很多</w:t>
      </w:r>
      <w:r w:rsidR="00FB44C7">
        <w:rPr>
          <w:rFonts w:hint="eastAsia"/>
        </w:rPr>
        <w:t>满足以下两个要求的光子：</w:t>
      </w:r>
    </w:p>
    <w:p w14:paraId="2584D111" w14:textId="77777777" w:rsidR="00FB44C7" w:rsidRDefault="00326BAC" w:rsidP="00FB44C7">
      <w:pPr>
        <w:pStyle w:val="a5"/>
        <w:numPr>
          <w:ilvl w:val="0"/>
          <w:numId w:val="2"/>
        </w:numPr>
        <w:ind w:firstLineChars="0"/>
      </w:pPr>
      <w:r w:rsidRPr="00FB44C7">
        <w:rPr>
          <w:rFonts w:hint="eastAsia"/>
          <w:b/>
          <w:bCs/>
        </w:rPr>
        <w:t>尽量无损</w:t>
      </w:r>
    </w:p>
    <w:p w14:paraId="0D932356" w14:textId="492EA291" w:rsidR="00326BAC" w:rsidRDefault="00326BAC" w:rsidP="00FB44C7">
      <w:pPr>
        <w:pStyle w:val="a5"/>
        <w:numPr>
          <w:ilvl w:val="0"/>
          <w:numId w:val="2"/>
        </w:numPr>
        <w:ind w:firstLineChars="0"/>
      </w:pPr>
      <w:r w:rsidRPr="00FB44C7">
        <w:rPr>
          <w:rFonts w:hint="eastAsia"/>
          <w:b/>
          <w:bCs/>
        </w:rPr>
        <w:t>几乎全同</w:t>
      </w:r>
    </w:p>
    <w:p w14:paraId="6D87C088" w14:textId="33D4F7CC" w:rsidR="00FB44C7" w:rsidRDefault="00326BAC" w:rsidP="00326BAC">
      <w:r>
        <w:rPr>
          <w:rFonts w:hint="eastAsia"/>
        </w:rPr>
        <w:t>自发参量下转换光子源（SPDC</w:t>
      </w:r>
      <w:r>
        <w:t xml:space="preserve"> </w:t>
      </w:r>
      <w:r>
        <w:rPr>
          <w:rFonts w:hint="eastAsia"/>
        </w:rPr>
        <w:t>sources）是</w:t>
      </w:r>
      <w:r w:rsidR="00FB44C7">
        <w:rPr>
          <w:rFonts w:hint="eastAsia"/>
        </w:rPr>
        <w:t>目前世界上最流行的光子源之一，所以本文就是为了优化SPDC光子源来实现前面所说的量子优势。</w:t>
      </w:r>
    </w:p>
    <w:p w14:paraId="1637927F" w14:textId="77777777" w:rsidR="00FB44C7" w:rsidRDefault="00FB44C7" w:rsidP="00326BAC">
      <w:r>
        <w:rPr>
          <w:rFonts w:hint="eastAsia"/>
        </w:rPr>
        <w:t>但是立马就来了第一个问题，传统的Boson</w:t>
      </w:r>
      <w:r>
        <w:t xml:space="preserve"> </w:t>
      </w:r>
      <w:r>
        <w:rPr>
          <w:rFonts w:hint="eastAsia"/>
        </w:rPr>
        <w:t>Sampling随着光子数的增加会花费指数增长的时间，所以不是很合适，所以人们用Scattering</w:t>
      </w:r>
      <w:r>
        <w:t xml:space="preserve"> </w:t>
      </w:r>
      <w:r>
        <w:rPr>
          <w:rFonts w:hint="eastAsia"/>
        </w:rPr>
        <w:t>Boson</w:t>
      </w:r>
      <w:r>
        <w:t xml:space="preserve"> </w:t>
      </w:r>
      <w:r>
        <w:rPr>
          <w:rFonts w:hint="eastAsia"/>
        </w:rPr>
        <w:t>Sampling的办法替代了它。但此时仍然需要光子保持非常高的全同性，我们要如何才能让光子尽量全同呢？</w:t>
      </w:r>
    </w:p>
    <w:p w14:paraId="3D07A184" w14:textId="7EBC4615" w:rsidR="00326BAC" w:rsidRDefault="00FB44C7" w:rsidP="00326BAC">
      <w:r>
        <w:rPr>
          <w:rFonts w:hint="eastAsia"/>
        </w:rPr>
        <w:t>其中一种很好办法是光谱过滤（spectral</w:t>
      </w:r>
      <w:r>
        <w:t xml:space="preserve"> </w:t>
      </w:r>
      <w:r>
        <w:rPr>
          <w:rFonts w:hint="eastAsia"/>
        </w:rPr>
        <w:t>filtering），但却会产生另外一个问题——造成光子的损失，这违背了第一个要求：尽量无损。</w:t>
      </w:r>
    </w:p>
    <w:p w14:paraId="17D99735" w14:textId="191753CA" w:rsidR="00FB44C7" w:rsidRDefault="00FB44C7" w:rsidP="00326BAC">
      <w:pPr>
        <w:rPr>
          <w:b/>
          <w:bCs/>
        </w:rPr>
      </w:pPr>
      <w:r w:rsidRPr="008B0A4D">
        <w:rPr>
          <w:rFonts w:hint="eastAsia"/>
          <w:b/>
          <w:bCs/>
        </w:rPr>
        <w:t>所以这篇论文的目的就是，为了寻求“全同”与“无损”的平衡，在最好的平衡位置，证明这是有可能实现量子优势的。</w:t>
      </w:r>
    </w:p>
    <w:p w14:paraId="2EF629D3" w14:textId="47D97541" w:rsidR="00970CA4" w:rsidRPr="00970CA4" w:rsidRDefault="00970CA4" w:rsidP="00326BAC">
      <w:r w:rsidRPr="00970CA4">
        <w:rPr>
          <w:rFonts w:hint="eastAsia"/>
        </w:rPr>
        <w:t>本文主要讨论了三种非线性晶体：</w:t>
      </w:r>
      <w:proofErr w:type="gramStart"/>
      <w:r w:rsidRPr="00970CA4">
        <w:rPr>
          <w:rFonts w:hint="eastAsia"/>
        </w:rPr>
        <w:t>钛氧基</w:t>
      </w:r>
      <w:proofErr w:type="gramEnd"/>
      <w:r w:rsidRPr="00970CA4">
        <w:rPr>
          <w:rFonts w:hint="eastAsia"/>
        </w:rPr>
        <w:t>磷酸钾（</w:t>
      </w:r>
      <w:proofErr w:type="spellStart"/>
      <w:r w:rsidRPr="00970CA4">
        <w:rPr>
          <w:rFonts w:hint="eastAsia"/>
        </w:rPr>
        <w:t>ppKTP</w:t>
      </w:r>
      <w:proofErr w:type="spellEnd"/>
      <w:r w:rsidRPr="00970CA4">
        <w:rPr>
          <w:rFonts w:hint="eastAsia"/>
        </w:rPr>
        <w:t>）、β-硼酸钡（BBO）、磷酸二氢钾（KDP）</w:t>
      </w:r>
    </w:p>
    <w:bookmarkEnd w:id="0"/>
    <w:p w14:paraId="7C75FE22" w14:textId="1988A4B7" w:rsidR="006D22C8" w:rsidRDefault="008B4F82" w:rsidP="008B4F82">
      <w:pPr>
        <w:pStyle w:val="a5"/>
        <w:numPr>
          <w:ilvl w:val="0"/>
          <w:numId w:val="1"/>
        </w:numPr>
        <w:ind w:firstLineChars="0"/>
        <w:rPr>
          <w:b/>
          <w:bCs/>
          <w:sz w:val="32"/>
          <w:szCs w:val="36"/>
        </w:rPr>
      </w:pPr>
      <w:r>
        <w:rPr>
          <w:rFonts w:hint="eastAsia"/>
          <w:b/>
          <w:bCs/>
          <w:sz w:val="32"/>
          <w:szCs w:val="36"/>
        </w:rPr>
        <w:t>本论文的</w:t>
      </w:r>
      <w:r w:rsidR="006D22C8" w:rsidRPr="00326BAC">
        <w:rPr>
          <w:rFonts w:hint="eastAsia"/>
          <w:b/>
          <w:bCs/>
          <w:sz w:val="32"/>
          <w:szCs w:val="36"/>
        </w:rPr>
        <w:t>理论模型</w:t>
      </w:r>
      <w:r w:rsidR="006D7F60">
        <w:rPr>
          <w:rFonts w:hint="eastAsia"/>
          <w:b/>
          <w:bCs/>
          <w:sz w:val="32"/>
          <w:szCs w:val="36"/>
        </w:rPr>
        <w:t>与</w:t>
      </w:r>
      <w:r w:rsidR="006D7F60" w:rsidRPr="008B4F82">
        <w:rPr>
          <w:rFonts w:hint="eastAsia"/>
          <w:b/>
          <w:bCs/>
          <w:sz w:val="32"/>
          <w:szCs w:val="36"/>
        </w:rPr>
        <w:t>模拟方法</w:t>
      </w:r>
    </w:p>
    <w:p w14:paraId="6F28E414" w14:textId="0E0D559D" w:rsidR="009B0063" w:rsidRDefault="009B0063" w:rsidP="009B0063">
      <w:r>
        <w:rPr>
          <w:rFonts w:hint="eastAsia"/>
        </w:rPr>
        <w:t>这篇论文的计算，考虑</w:t>
      </w:r>
      <w:r>
        <w:t>共线配置</w:t>
      </w:r>
      <w:r>
        <w:rPr>
          <w:rFonts w:hint="eastAsia"/>
        </w:rPr>
        <w:t>下的高斯型脉冲泵浦的</w:t>
      </w:r>
      <w:r>
        <w:t>SPDC过程。</w:t>
      </w:r>
      <w:r>
        <w:rPr>
          <w:rFonts w:hint="eastAsia"/>
        </w:rPr>
        <w:t>并且这里做了一个假设：假设只存在一种空间模式，不考虑聚焦效应，并且我们忽略了高光子数态。</w:t>
      </w:r>
    </w:p>
    <w:p w14:paraId="309A1D63" w14:textId="4A5FEE11" w:rsidR="009B0063" w:rsidRPr="0033383E" w:rsidRDefault="006D7F60" w:rsidP="0033383E">
      <w:pPr>
        <w:pStyle w:val="a5"/>
        <w:numPr>
          <w:ilvl w:val="0"/>
          <w:numId w:val="4"/>
        </w:numPr>
        <w:ind w:firstLineChars="0"/>
        <w:jc w:val="center"/>
        <w:rPr>
          <w:b/>
          <w:bCs/>
        </w:rPr>
      </w:pPr>
      <w:r w:rsidRPr="0033383E">
        <w:rPr>
          <w:rFonts w:hint="eastAsia"/>
          <w:b/>
          <w:bCs/>
        </w:rPr>
        <w:t>SPDC光子源模型</w:t>
      </w:r>
    </w:p>
    <w:p w14:paraId="2421F926" w14:textId="6CF3FB58" w:rsidR="00A000D9" w:rsidRDefault="009B0063" w:rsidP="009B0063">
      <w:r>
        <w:rPr>
          <w:rFonts w:hint="eastAsia"/>
        </w:rPr>
        <w:t>SPDC源的原理是通过自发参量下转换过程，把</w:t>
      </w:r>
      <w:r w:rsidR="006F1010">
        <w:rPr>
          <w:rFonts w:hint="eastAsia"/>
        </w:rPr>
        <w:t>一个光子变成一对光子。</w:t>
      </w:r>
      <w:r w:rsidR="0027262E">
        <w:rPr>
          <w:rFonts w:hint="eastAsia"/>
        </w:rPr>
        <w:t>SPDC过程可以从能量守恒</w:t>
      </w:r>
      <m:oMath>
        <m:r>
          <m:rPr>
            <m:sty m:val="p"/>
          </m:rPr>
          <w:rPr>
            <w:rFonts w:ascii="Cambria Math" w:hAnsi="Cambria Math"/>
          </w:rPr>
          <m:t>\hbar\omega</m:t>
        </m:r>
        <m:r>
          <w:rPr>
            <w:rFonts w:ascii="Cambria Math" w:hAnsi="Cambria Math"/>
          </w:rPr>
          <m:t>_p=</m:t>
        </m:r>
        <m:r>
          <m:rPr>
            <m:sty m:val="p"/>
          </m:rPr>
          <w:rPr>
            <w:rFonts w:ascii="Cambria Math" w:hAnsi="Cambria Math"/>
          </w:rPr>
          <m:t>\hbar\omega</m:t>
        </m:r>
        <m:r>
          <w:rPr>
            <w:rFonts w:ascii="Cambria Math" w:hAnsi="Cambria Math"/>
          </w:rPr>
          <m:t>_s+</m:t>
        </m:r>
        <m:r>
          <m:rPr>
            <m:sty m:val="p"/>
          </m:rPr>
          <w:rPr>
            <w:rFonts w:ascii="Cambria Math" w:hAnsi="Cambria Math"/>
          </w:rPr>
          <m:t>\hbar\omega</m:t>
        </m:r>
        <m:r>
          <w:rPr>
            <w:rFonts w:ascii="Cambria Math" w:hAnsi="Cambria Math"/>
          </w:rPr>
          <m:t>_i</m:t>
        </m:r>
      </m:oMath>
      <w:r w:rsidR="009256B2">
        <w:rPr>
          <w:rFonts w:hint="eastAsia"/>
        </w:rPr>
        <w:t>和</w:t>
      </w:r>
      <w:r w:rsidR="0027262E">
        <w:rPr>
          <w:rFonts w:hint="eastAsia"/>
        </w:rPr>
        <w:t>动量守恒</w:t>
      </w:r>
      <m:oMath>
        <m:r>
          <w:rPr>
            <w:rFonts w:ascii="Cambria Math" w:hAnsi="Cambria Math"/>
          </w:rPr>
          <m:t>\vec</m:t>
        </m:r>
        <m:r>
          <m:rPr>
            <m:sty m:val="p"/>
          </m:rPr>
          <w:rPr>
            <w:rFonts w:ascii="Cambria Math" w:hAnsi="Cambria Math"/>
          </w:rPr>
          <m:t>{</m:t>
        </m:r>
        <m:r>
          <w:rPr>
            <w:rFonts w:ascii="Cambria Math" w:hAnsi="Cambria Math"/>
          </w:rPr>
          <m:t>k_p</m:t>
        </m:r>
        <m:r>
          <m:rPr>
            <m:sty m:val="p"/>
          </m:rPr>
          <w:rPr>
            <w:rFonts w:ascii="Cambria Math" w:hAnsi="Cambria Math"/>
          </w:rPr>
          <m:t>}</m:t>
        </m:r>
        <m:r>
          <w:rPr>
            <w:rFonts w:ascii="Cambria Math" w:hAnsi="Cambria Math"/>
          </w:rPr>
          <m:t>=\vec</m:t>
        </m:r>
        <m:r>
          <m:rPr>
            <m:sty m:val="p"/>
          </m:rPr>
          <w:rPr>
            <w:rFonts w:ascii="Cambria Math" w:hAnsi="Cambria Math"/>
          </w:rPr>
          <m:t>{</m:t>
        </m:r>
        <m:r>
          <w:rPr>
            <w:rFonts w:ascii="Cambria Math" w:hAnsi="Cambria Math"/>
          </w:rPr>
          <m:t>k_s</m:t>
        </m:r>
        <m:r>
          <m:rPr>
            <m:sty m:val="p"/>
          </m:rPr>
          <w:rPr>
            <w:rFonts w:ascii="Cambria Math" w:hAnsi="Cambria Math"/>
          </w:rPr>
          <m:t>}</m:t>
        </m:r>
        <m:r>
          <w:rPr>
            <w:rFonts w:ascii="Cambria Math" w:hAnsi="Cambria Math"/>
          </w:rPr>
          <m:t>+\vec</m:t>
        </m:r>
        <m:r>
          <m:rPr>
            <m:sty m:val="p"/>
          </m:rPr>
          <w:rPr>
            <w:rFonts w:ascii="Cambria Math" w:hAnsi="Cambria Math"/>
          </w:rPr>
          <m:t>{</m:t>
        </m:r>
        <m:r>
          <w:rPr>
            <w:rFonts w:ascii="Cambria Math" w:hAnsi="Cambria Math"/>
          </w:rPr>
          <m:t>k_i</m:t>
        </m:r>
        <m:r>
          <m:rPr>
            <m:sty m:val="p"/>
          </m:rPr>
          <w:rPr>
            <w:rFonts w:ascii="Cambria Math" w:hAnsi="Cambria Math"/>
          </w:rPr>
          <m:t>}</m:t>
        </m:r>
      </m:oMath>
      <w:r w:rsidR="0027262E">
        <w:rPr>
          <w:rFonts w:hint="eastAsia"/>
        </w:rPr>
        <w:t>来理解</w:t>
      </w:r>
      <w:r w:rsidR="009256B2">
        <w:rPr>
          <w:rFonts w:hint="eastAsia"/>
        </w:rPr>
        <w:t>，其中p代表pump光子，s代表signal光子，</w:t>
      </w:r>
      <w:proofErr w:type="spellStart"/>
      <w:r w:rsidR="009256B2">
        <w:rPr>
          <w:rFonts w:hint="eastAsia"/>
        </w:rPr>
        <w:t>i</w:t>
      </w:r>
      <w:proofErr w:type="spellEnd"/>
      <w:r w:rsidR="009256B2">
        <w:rPr>
          <w:rFonts w:hint="eastAsia"/>
        </w:rPr>
        <w:t>代表idler光子</w:t>
      </w:r>
      <w:r w:rsidR="00A000D9">
        <w:rPr>
          <w:rFonts w:hint="eastAsia"/>
        </w:rPr>
        <w:t>，这个过程如下图所示</w:t>
      </w:r>
      <w:r w:rsidR="009256B2">
        <w:rPr>
          <w:rFonts w:hint="eastAsia"/>
        </w:rPr>
        <w:t>。</w:t>
      </w:r>
    </w:p>
    <w:p w14:paraId="6670EBE3" w14:textId="6ABA2CB9" w:rsidR="00A000D9" w:rsidRDefault="00A000D9" w:rsidP="00A000D9">
      <w:pPr>
        <w:jc w:val="center"/>
      </w:pPr>
      <w:r>
        <w:rPr>
          <w:noProof/>
        </w:rPr>
        <w:lastRenderedPageBreak/>
        <w:drawing>
          <wp:inline distT="0" distB="0" distL="0" distR="0" wp14:anchorId="03529B43" wp14:editId="16F92E63">
            <wp:extent cx="768350" cy="15511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7180" cy="1568931"/>
                    </a:xfrm>
                    <a:prstGeom prst="rect">
                      <a:avLst/>
                    </a:prstGeom>
                  </pic:spPr>
                </pic:pic>
              </a:graphicData>
            </a:graphic>
          </wp:inline>
        </w:drawing>
      </w:r>
    </w:p>
    <w:p w14:paraId="2197DEA1" w14:textId="77777777" w:rsidR="006D7F60" w:rsidRDefault="00A000D9" w:rsidP="009B0063">
      <w:r>
        <w:rPr>
          <w:rFonts w:hint="eastAsia"/>
        </w:rPr>
        <w:t>其中动量守恒的式子就是相位匹配的条件，一般情况下，在介质中，由于双折射现象，只有特定的波长组合能满足这俩条件，而这个组合也就是这个双光子态</w:t>
      </w:r>
      <w:r w:rsidR="006D7F60">
        <w:rPr>
          <w:rFonts w:hint="eastAsia"/>
        </w:rPr>
        <w:t>中，两个光子的</w:t>
      </w:r>
      <w:r>
        <w:rPr>
          <w:rFonts w:hint="eastAsia"/>
        </w:rPr>
        <w:t>频谱时间</w:t>
      </w:r>
      <w:r w:rsidR="006D7F60">
        <w:rPr>
          <w:rFonts w:hint="eastAsia"/>
        </w:rPr>
        <w:t>关联</w:t>
      </w:r>
      <w:r>
        <w:rPr>
          <w:rFonts w:hint="eastAsia"/>
        </w:rPr>
        <w:t>特性——这两个光子是有关联的</w:t>
      </w:r>
      <w:r w:rsidR="006D7F60">
        <w:rPr>
          <w:rFonts w:hint="eastAsia"/>
        </w:rPr>
        <w:t>，而关联越少，我们可以说这两个光子的谱纯度越高。从物理意义出发，谱纯度其实也就是光子的全同性。</w:t>
      </w:r>
    </w:p>
    <w:p w14:paraId="57BB417E" w14:textId="77777777" w:rsidR="003A05D7" w:rsidRDefault="00A000D9" w:rsidP="009B0063">
      <w:r>
        <w:rPr>
          <w:rFonts w:hint="eastAsia"/>
        </w:rPr>
        <w:t>我们常用Joint</w:t>
      </w:r>
      <w:r>
        <w:t xml:space="preserve"> </w:t>
      </w:r>
      <w:r>
        <w:rPr>
          <w:rFonts w:hint="eastAsia"/>
        </w:rPr>
        <w:t>Spectral</w:t>
      </w:r>
      <w:r>
        <w:t xml:space="preserve"> </w:t>
      </w:r>
      <w:r>
        <w:rPr>
          <w:rFonts w:hint="eastAsia"/>
        </w:rPr>
        <w:t>Intensity（JSI）来描述</w:t>
      </w:r>
      <w:r w:rsidR="006D7F60">
        <w:rPr>
          <w:rFonts w:hint="eastAsia"/>
        </w:rPr>
        <w:t>两光子的关联，</w:t>
      </w:r>
      <w:r w:rsidR="004540C7">
        <w:rPr>
          <w:rFonts w:hint="eastAsia"/>
        </w:rPr>
        <w:t>数学表述是</w:t>
      </w:r>
    </w:p>
    <w:p w14:paraId="4C64A5B7" w14:textId="41D53713" w:rsidR="003A05D7" w:rsidRDefault="003C71AF" w:rsidP="009B0063">
      <m:oMathPara>
        <m:oMath>
          <m:r>
            <m:rPr>
              <m:sty m:val="p"/>
            </m:rPr>
            <w:rPr>
              <w:rFonts w:ascii="Cambria Math" w:hAnsi="Cambria Math"/>
            </w:rPr>
            <m:t>JSA</m:t>
          </m:r>
          <m:r>
            <w:rPr>
              <w:rFonts w:ascii="Cambria Math" w:hAnsi="Cambria Math"/>
            </w:rPr>
            <m:t>=</m:t>
          </m:r>
          <m:r>
            <m:rPr>
              <m:sty m:val="p"/>
            </m:rPr>
            <w:rPr>
              <w:rFonts w:ascii="Cambria Math" w:hAnsi="Cambria Math"/>
            </w:rPr>
            <m:t>f</m:t>
          </m:r>
          <m:r>
            <w:rPr>
              <w:rFonts w:ascii="Cambria Math" w:hAnsi="Cambria Math"/>
            </w:rPr>
            <m:t>\left(</m:t>
          </m:r>
          <m:r>
            <m:rPr>
              <m:sty m:val="p"/>
            </m:rPr>
            <w:rPr>
              <w:rFonts w:ascii="Cambria Math" w:hAnsi="Cambria Math"/>
            </w:rPr>
            <m:t>\omega</m:t>
          </m:r>
          <m:r>
            <w:rPr>
              <w:rFonts w:ascii="Cambria Math" w:hAnsi="Cambria Math"/>
            </w:rPr>
            <m:t>_s,</m:t>
          </m:r>
          <m:r>
            <m:rPr>
              <m:sty m:val="p"/>
            </m:rPr>
            <w:rPr>
              <w:rFonts w:ascii="Cambria Math" w:hAnsi="Cambria Math"/>
            </w:rPr>
            <m:t>\omega</m:t>
          </m:r>
          <m:r>
            <w:rPr>
              <w:rFonts w:ascii="Cambria Math" w:hAnsi="Cambria Math"/>
            </w:rPr>
            <m:t>_i\right)</m:t>
          </m:r>
          <m:r>
            <m:rPr>
              <m:sty m:val="p"/>
            </m:rPr>
            <w:rPr>
              <w:rFonts w:ascii="Cambria Math" w:hAnsi="Cambria Math"/>
            </w:rPr>
            <m:t>=\alpha</m:t>
          </m:r>
          <m:r>
            <w:rPr>
              <w:rFonts w:ascii="Cambria Math" w:hAnsi="Cambria Math"/>
            </w:rPr>
            <m:t>\left(</m:t>
          </m:r>
          <m:r>
            <m:rPr>
              <m:sty m:val="p"/>
            </m:rPr>
            <w:rPr>
              <w:rFonts w:ascii="Cambria Math" w:hAnsi="Cambria Math"/>
            </w:rPr>
            <m:t>\omega</m:t>
          </m:r>
          <m:r>
            <w:rPr>
              <w:rFonts w:ascii="Cambria Math" w:hAnsi="Cambria Math"/>
            </w:rPr>
            <m:t>_s,</m:t>
          </m:r>
          <m:r>
            <m:rPr>
              <m:sty m:val="p"/>
            </m:rPr>
            <w:rPr>
              <w:rFonts w:ascii="Cambria Math" w:hAnsi="Cambria Math"/>
            </w:rPr>
            <m:t>\omega</m:t>
          </m:r>
          <m:r>
            <w:rPr>
              <w:rFonts w:ascii="Cambria Math" w:hAnsi="Cambria Math"/>
            </w:rPr>
            <m:t>_i\right)</m:t>
          </m:r>
          <m:r>
            <m:rPr>
              <m:sty m:val="p"/>
            </m:rPr>
            <w:rPr>
              <w:rFonts w:ascii="Cambria Math" w:hAnsi="Cambria Math"/>
            </w:rPr>
            <m:t>\phi</m:t>
          </m:r>
          <m:r>
            <w:rPr>
              <w:rFonts w:ascii="Cambria Math" w:hAnsi="Cambria Math"/>
            </w:rPr>
            <m:t>\left(</m:t>
          </m:r>
          <m:r>
            <m:rPr>
              <m:sty m:val="p"/>
            </m:rPr>
            <w:rPr>
              <w:rFonts w:ascii="Cambria Math" w:hAnsi="Cambria Math"/>
            </w:rPr>
            <m:t>\omega</m:t>
          </m:r>
          <m:r>
            <w:rPr>
              <w:rFonts w:ascii="Cambria Math" w:hAnsi="Cambria Math"/>
            </w:rPr>
            <m:t>_s,</m:t>
          </m:r>
          <m:r>
            <m:rPr>
              <m:sty m:val="p"/>
            </m:rPr>
            <w:rPr>
              <w:rFonts w:ascii="Cambria Math" w:hAnsi="Cambria Math"/>
            </w:rPr>
            <m:t>\omega</m:t>
          </m:r>
          <m:r>
            <w:rPr>
              <w:rFonts w:ascii="Cambria Math" w:hAnsi="Cambria Math"/>
            </w:rPr>
            <m:t>_i\right)</m:t>
          </m:r>
        </m:oMath>
      </m:oMathPara>
    </w:p>
    <w:p w14:paraId="2E478167" w14:textId="031F166F" w:rsidR="003A05D7" w:rsidRDefault="006D7F60" w:rsidP="009B0063">
      <w:r>
        <w:rPr>
          <w:rFonts w:hint="eastAsia"/>
        </w:rPr>
        <w:t>其中能量守恒和相位匹配（即动量守恒）各给出一个约束条件</w:t>
      </w:r>
      <w:r w:rsidR="004540C7">
        <w:rPr>
          <w:rFonts w:hint="eastAsia"/>
        </w:rPr>
        <w:t>，分别是</w:t>
      </w:r>
      <m:oMath>
        <m:r>
          <m:rPr>
            <m:sty m:val="p"/>
          </m:rPr>
          <w:rPr>
            <w:rFonts w:ascii="Cambria Math" w:hAnsi="Cambria Math"/>
          </w:rPr>
          <m:t>\alpha</m:t>
        </m:r>
        <m:r>
          <w:rPr>
            <w:rFonts w:ascii="Cambria Math" w:hAnsi="Cambria Math"/>
          </w:rPr>
          <m:t>\left(</m:t>
        </m:r>
        <m:r>
          <m:rPr>
            <m:sty m:val="p"/>
          </m:rPr>
          <w:rPr>
            <w:rFonts w:ascii="Cambria Math" w:hAnsi="Cambria Math"/>
          </w:rPr>
          <m:t>\omega</m:t>
        </m:r>
        <m:r>
          <w:rPr>
            <w:rFonts w:ascii="Cambria Math" w:hAnsi="Cambria Math"/>
          </w:rPr>
          <m:t>_s,</m:t>
        </m:r>
        <m:r>
          <m:rPr>
            <m:sty m:val="p"/>
          </m:rPr>
          <w:rPr>
            <w:rFonts w:ascii="Cambria Math" w:hAnsi="Cambria Math"/>
          </w:rPr>
          <m:t>\omega</m:t>
        </m:r>
        <m:r>
          <w:rPr>
            <w:rFonts w:ascii="Cambria Math" w:hAnsi="Cambria Math"/>
          </w:rPr>
          <m:t>_i\right)</m:t>
        </m:r>
      </m:oMath>
      <w:r w:rsidR="004540C7">
        <w:rPr>
          <w:rFonts w:hint="eastAsia"/>
        </w:rPr>
        <w:t>和</w:t>
      </w:r>
      <m:oMath>
        <m:r>
          <m:rPr>
            <m:sty m:val="p"/>
          </m:rPr>
          <w:rPr>
            <w:rFonts w:ascii="Cambria Math" w:hAnsi="Cambria Math"/>
          </w:rPr>
          <m:t>\phi\left(\omega</m:t>
        </m:r>
        <m:r>
          <w:rPr>
            <w:rFonts w:ascii="Cambria Math" w:hAnsi="Cambria Math"/>
          </w:rPr>
          <m:t>_s,</m:t>
        </m:r>
        <m:r>
          <m:rPr>
            <m:sty m:val="p"/>
          </m:rPr>
          <w:rPr>
            <w:rFonts w:ascii="Cambria Math" w:hAnsi="Cambria Math"/>
          </w:rPr>
          <m:t>\omega</m:t>
        </m:r>
        <m:r>
          <w:rPr>
            <w:rFonts w:ascii="Cambria Math" w:hAnsi="Cambria Math"/>
          </w:rPr>
          <m:t>_i\right)</m:t>
        </m:r>
      </m:oMath>
    </w:p>
    <w:p w14:paraId="02C04FC1" w14:textId="77777777" w:rsidR="003A05D7" w:rsidRDefault="003A05D7" w:rsidP="009B0063"/>
    <w:p w14:paraId="427C0853" w14:textId="083C0CB6" w:rsidR="009B0063" w:rsidRDefault="004540C7" w:rsidP="009B0063">
      <w:r>
        <w:rPr>
          <w:rFonts w:hint="eastAsia"/>
        </w:rPr>
        <w:t>为方便理解，下图是一个典型的JSI的图，其中</w:t>
      </w:r>
      <w:r w:rsidR="006D7F60">
        <w:rPr>
          <w:rFonts w:hint="eastAsia"/>
        </w:rPr>
        <w:t>图中的红色虚线是指我们接下来要讲的光谱过滤（spectral</w:t>
      </w:r>
      <w:r w:rsidR="006D7F60">
        <w:t xml:space="preserve"> </w:t>
      </w:r>
      <w:r w:rsidR="006D7F60">
        <w:rPr>
          <w:rFonts w:hint="eastAsia"/>
        </w:rPr>
        <w:t>filtering）</w:t>
      </w:r>
    </w:p>
    <w:p w14:paraId="5DAF83B6" w14:textId="24F23105" w:rsidR="00A000D9" w:rsidRDefault="006D7F60" w:rsidP="009B0063">
      <w:r>
        <w:rPr>
          <w:noProof/>
        </w:rPr>
        <w:drawing>
          <wp:inline distT="0" distB="0" distL="0" distR="0" wp14:anchorId="7A4F62E8" wp14:editId="5292532B">
            <wp:extent cx="4633362" cy="344453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3362" cy="3444538"/>
                    </a:xfrm>
                    <a:prstGeom prst="rect">
                      <a:avLst/>
                    </a:prstGeom>
                  </pic:spPr>
                </pic:pic>
              </a:graphicData>
            </a:graphic>
          </wp:inline>
        </w:drawing>
      </w:r>
    </w:p>
    <w:p w14:paraId="4F05CE1A" w14:textId="4EE44253" w:rsidR="00A000D9" w:rsidRDefault="00A000D9" w:rsidP="009B0063"/>
    <w:p w14:paraId="25D137DB" w14:textId="78DD3627" w:rsidR="006D7F60" w:rsidRDefault="006D7F60" w:rsidP="009B0063">
      <w:bookmarkStart w:id="1" w:name="OLE_LINK3"/>
      <w:r>
        <w:rPr>
          <w:rFonts w:hint="eastAsia"/>
        </w:rPr>
        <w:t>前面我们说了，在这个过程里，我们常用光谱过滤，那么为什么我们需要光谱过滤呢？</w:t>
      </w:r>
    </w:p>
    <w:p w14:paraId="767EBCE8" w14:textId="720BB377" w:rsidR="00A000D9" w:rsidRDefault="006D7F60" w:rsidP="009B0063">
      <w:r>
        <w:rPr>
          <w:rFonts w:hint="eastAsia"/>
        </w:rPr>
        <w:t>这是因为</w:t>
      </w:r>
      <w:r w:rsidR="00A000D9">
        <w:rPr>
          <w:rFonts w:hint="eastAsia"/>
        </w:rPr>
        <w:t>我们的目的是希望两个光子是全同的，所以这也就是说我们需要这两个光子的</w:t>
      </w:r>
      <w:r>
        <w:rPr>
          <w:rFonts w:hint="eastAsia"/>
        </w:rPr>
        <w:t>谱纯度非常高，所以也就需要这两个光子的相关性非常低，即我们需要破坏idler和signal光子的不对称性，使这两个光子的频谱变成对称的，如图中的红色虚线所示，这就是光谱过滤。</w:t>
      </w:r>
    </w:p>
    <w:p w14:paraId="14031A3F" w14:textId="0E71BE95" w:rsidR="004540C7" w:rsidRDefault="004540C7" w:rsidP="009B0063">
      <w:r>
        <w:rPr>
          <w:rFonts w:hint="eastAsia"/>
        </w:rPr>
        <w:lastRenderedPageBreak/>
        <w:t>这个模型的数学描述是：能量守恒</w:t>
      </w:r>
      <m:oMath>
        <m:r>
          <m:rPr>
            <m:sty m:val="p"/>
          </m:rPr>
          <w:rPr>
            <w:rFonts w:ascii="Cambria Math" w:hAnsi="Cambria Math"/>
          </w:rPr>
          <m:t>\alpha</m:t>
        </m:r>
        <m:r>
          <w:rPr>
            <w:rFonts w:ascii="Cambria Math" w:hAnsi="Cambria Math"/>
          </w:rPr>
          <m:t>\left(</m:t>
        </m:r>
        <m:r>
          <m:rPr>
            <m:sty m:val="p"/>
          </m:rPr>
          <w:rPr>
            <w:rFonts w:ascii="Cambria Math" w:hAnsi="Cambria Math"/>
          </w:rPr>
          <m:t>\omega</m:t>
        </m:r>
        <m:r>
          <w:rPr>
            <w:rFonts w:ascii="Cambria Math" w:hAnsi="Cambria Math"/>
          </w:rPr>
          <m:t>_s,</m:t>
        </m:r>
        <m:r>
          <m:rPr>
            <m:sty m:val="p"/>
          </m:rPr>
          <w:rPr>
            <w:rFonts w:ascii="Cambria Math" w:hAnsi="Cambria Math"/>
          </w:rPr>
          <m:t>\omega</m:t>
        </m:r>
        <m:r>
          <w:rPr>
            <w:rFonts w:ascii="Cambria Math" w:hAnsi="Cambria Math"/>
          </w:rPr>
          <m:t>_i\right)=</m:t>
        </m:r>
        <m:r>
          <m:rPr>
            <m:sty m:val="p"/>
          </m:rPr>
          <w:rPr>
            <w:rFonts w:ascii="Cambria Math" w:hAnsi="Cambria Math"/>
          </w:rPr>
          <m:t>exp</m:t>
        </m:r>
        <m:r>
          <w:rPr>
            <w:rFonts w:ascii="Cambria Math" w:hAnsi="Cambria Math"/>
          </w:rPr>
          <m:t>\left(\frac</m:t>
        </m:r>
        <m:r>
          <m:rPr>
            <m:sty m:val="p"/>
          </m:rPr>
          <w:rPr>
            <w:rFonts w:ascii="Cambria Math" w:hAnsi="Cambria Math"/>
          </w:rPr>
          <m:t>{</m:t>
        </m:r>
        <m:r>
          <w:rPr>
            <w:rFonts w:ascii="Cambria Math" w:hAnsi="Cambria Math"/>
          </w:rPr>
          <m:t>-\left(</m:t>
        </m:r>
        <m:r>
          <m:rPr>
            <m:sty m:val="p"/>
          </m:rPr>
          <w:rPr>
            <w:rFonts w:ascii="Cambria Math" w:hAnsi="Cambria Math"/>
          </w:rPr>
          <m:t>\omega</m:t>
        </m:r>
        <m:r>
          <w:rPr>
            <w:rFonts w:ascii="Cambria Math" w:hAnsi="Cambria Math"/>
          </w:rPr>
          <m:t>_s+</m:t>
        </m:r>
        <m:r>
          <m:rPr>
            <m:sty m:val="p"/>
          </m:rPr>
          <w:rPr>
            <w:rFonts w:ascii="Cambria Math" w:hAnsi="Cambria Math"/>
          </w:rPr>
          <m:t>\omega</m:t>
        </m:r>
        <m:r>
          <w:rPr>
            <w:rFonts w:ascii="Cambria Math" w:hAnsi="Cambria Math"/>
          </w:rPr>
          <m:t>_i-</m:t>
        </m:r>
        <m:r>
          <m:rPr>
            <m:sty m:val="p"/>
          </m:rPr>
          <w:rPr>
            <w:rFonts w:ascii="Cambria Math" w:hAnsi="Cambria Math"/>
          </w:rPr>
          <m:t>\omega</m:t>
        </m:r>
        <m:r>
          <w:rPr>
            <w:rFonts w:ascii="Cambria Math" w:hAnsi="Cambria Math"/>
          </w:rPr>
          <m:t>_p\right)^2</m:t>
        </m:r>
        <m:r>
          <m:rPr>
            <m:sty m:val="p"/>
          </m:rPr>
          <w:rPr>
            <w:rFonts w:ascii="Cambria Math" w:hAnsi="Cambria Math"/>
          </w:rPr>
          <m:t>}{</m:t>
        </m:r>
        <m:r>
          <w:rPr>
            <w:rFonts w:ascii="Cambria Math" w:hAnsi="Cambria Math"/>
          </w:rPr>
          <m:t>4</m:t>
        </m:r>
        <m:r>
          <m:rPr>
            <m:sty m:val="p"/>
          </m:rPr>
          <w:rPr>
            <w:rFonts w:ascii="Cambria Math" w:hAnsi="Cambria Math"/>
          </w:rPr>
          <m:t>\sigma</m:t>
        </m:r>
        <m:r>
          <w:rPr>
            <w:rFonts w:ascii="Cambria Math" w:hAnsi="Cambria Math"/>
          </w:rPr>
          <m:t>_p^2</m:t>
        </m:r>
        <m:r>
          <m:rPr>
            <m:sty m:val="p"/>
          </m:rPr>
          <w:rPr>
            <w:rFonts w:ascii="Cambria Math" w:hAnsi="Cambria Math"/>
          </w:rPr>
          <m:t>}</m:t>
        </m:r>
        <m:r>
          <w:rPr>
            <w:rFonts w:ascii="Cambria Math" w:hAnsi="Cambria Math"/>
          </w:rPr>
          <m:t>\right)</m:t>
        </m:r>
      </m:oMath>
      <w:r>
        <w:rPr>
          <w:rFonts w:hint="eastAsia"/>
        </w:rPr>
        <w:t>相位匹配</w:t>
      </w:r>
      <m:oMath>
        <m:r>
          <m:rPr>
            <m:sty m:val="p"/>
          </m:rPr>
          <w:rPr>
            <w:rFonts w:ascii="Cambria Math" w:hAnsi="Cambria Math"/>
          </w:rPr>
          <m:t>\phi</m:t>
        </m:r>
        <m:r>
          <w:rPr>
            <w:rFonts w:ascii="Cambria Math" w:hAnsi="Cambria Math"/>
          </w:rPr>
          <m:t>\left(</m:t>
        </m:r>
        <m:r>
          <m:rPr>
            <m:sty m:val="p"/>
          </m:rPr>
          <w:rPr>
            <w:rFonts w:ascii="Cambria Math" w:hAnsi="Cambria Math"/>
          </w:rPr>
          <m:t>\omega</m:t>
        </m:r>
        <m:r>
          <w:rPr>
            <w:rFonts w:ascii="Cambria Math" w:hAnsi="Cambria Math"/>
          </w:rPr>
          <m:t>_s,</m:t>
        </m:r>
        <m:r>
          <m:rPr>
            <m:sty m:val="p"/>
          </m:rPr>
          <w:rPr>
            <w:rFonts w:ascii="Cambria Math" w:hAnsi="Cambria Math"/>
          </w:rPr>
          <m:t>\omega</m:t>
        </m:r>
        <m:r>
          <w:rPr>
            <w:rFonts w:ascii="Cambria Math" w:hAnsi="Cambria Math"/>
          </w:rPr>
          <m:t>_i\right)=</m:t>
        </m:r>
        <m:r>
          <m:rPr>
            <m:sty m:val="p"/>
          </m:rPr>
          <w:rPr>
            <w:rFonts w:ascii="Cambria Math" w:hAnsi="Cambria Math"/>
          </w:rPr>
          <m:t>exp</m:t>
        </m:r>
        <m:r>
          <w:rPr>
            <w:rFonts w:ascii="Cambria Math" w:hAnsi="Cambria Math"/>
          </w:rPr>
          <m:t>\left(-</m:t>
        </m:r>
        <m:r>
          <m:rPr>
            <m:sty m:val="p"/>
          </m:rPr>
          <w:rPr>
            <w:rFonts w:ascii="Cambria Math" w:hAnsi="Cambria Math"/>
          </w:rPr>
          <m:t>\frac{\gamma\Delta</m:t>
        </m:r>
        <m:r>
          <w:rPr>
            <w:rFonts w:ascii="Cambria Math" w:hAnsi="Cambria Math"/>
          </w:rPr>
          <m:t xml:space="preserve"> k^2L^2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\right)</m:t>
        </m:r>
      </m:oMath>
      <w:r w:rsidR="003A05D7">
        <w:rPr>
          <w:rFonts w:hint="eastAsia"/>
        </w:rPr>
        <w:t>，光谱过滤的作用就是在JSI的函数前面加了一个filter</w:t>
      </w:r>
      <w:r w:rsidR="003A05D7">
        <w:t xml:space="preserve"> </w:t>
      </w:r>
      <w:r w:rsidR="003A05D7">
        <w:rPr>
          <w:rFonts w:hint="eastAsia"/>
        </w:rPr>
        <w:t>function，此时态可以描述成</w:t>
      </w:r>
    </w:p>
    <w:p w14:paraId="25D9C4BD" w14:textId="44E3F028" w:rsidR="003A05D7" w:rsidRPr="003A05D7" w:rsidRDefault="003C71AF" w:rsidP="009B0063">
      <m:oMathPara>
        <m:oMath>
          <m:r>
            <w:rPr>
              <w:rFonts w:ascii="Cambria Math" w:hAnsi="Cambria Math"/>
            </w:rPr>
            <m:t>\left|</m:t>
          </m:r>
          <m:r>
            <m:rPr>
              <m:sty m:val="p"/>
            </m:rPr>
            <w:rPr>
              <w:rFonts w:ascii="Cambria Math" w:hAnsi="Cambria Math"/>
            </w:rPr>
            <m:t>\psi\right\rangle</m:t>
          </m:r>
          <m:r>
            <w:rPr>
              <w:rFonts w:ascii="Cambria Math" w:hAnsi="Cambria Math"/>
            </w:rPr>
            <m:t>=</m:t>
          </m:r>
          <m:r>
            <m:rPr>
              <m:sty m:val="p"/>
            </m:rPr>
            <w:rPr>
              <w:rFonts w:ascii="Cambria Math" w:hAnsi="Cambria Math"/>
            </w:rPr>
            <m:t>\int</m:t>
          </m:r>
          <m:r>
            <w:rPr>
              <w:rFonts w:ascii="Cambria Math" w:hAnsi="Cambria Math"/>
            </w:rPr>
            <m:t>\int</m:t>
          </m:r>
          <m:r>
            <m:rPr>
              <m:sty m:val="p"/>
            </m:rPr>
            <w:rPr>
              <w:rFonts w:ascii="Cambria Math" w:hAnsi="Cambria Math"/>
            </w:rPr>
            <m:t>{</m:t>
          </m:r>
          <m:r>
            <w:rPr>
              <w:rFonts w:ascii="Cambria Math" w:hAnsi="Cambria Math"/>
            </w:rPr>
            <m:t>d</m:t>
          </m:r>
          <m:r>
            <m:rPr>
              <m:sty m:val="p"/>
            </m:rPr>
            <w:rPr>
              <w:rFonts w:ascii="Cambria Math" w:hAnsi="Cambria Math"/>
            </w:rPr>
            <m:t>\omega</m:t>
          </m:r>
          <m:r>
            <w:rPr>
              <w:rFonts w:ascii="Cambria Math" w:hAnsi="Cambria Math"/>
            </w:rPr>
            <m:t>_s</m:t>
          </m:r>
          <m:r>
            <m:rPr>
              <m:sty m:val="p"/>
            </m:rPr>
            <w:rPr>
              <w:rFonts w:ascii="Cambria Math" w:hAnsi="Cambria Math"/>
            </w:rPr>
            <m:t>}d\omega</m:t>
          </m:r>
          <m:r>
            <w:rPr>
              <w:rFonts w:ascii="Cambria Math" w:hAnsi="Cambria Math"/>
            </w:rPr>
            <m:t xml:space="preserve">_i\ </m:t>
          </m:r>
          <m:r>
            <m:rPr>
              <m:sty m:val="p"/>
            </m:rPr>
            <w:rPr>
              <w:rFonts w:ascii="Cambria Math" w:hAnsi="Cambria Math"/>
            </w:rPr>
            <m:t>f</m:t>
          </m:r>
          <m:r>
            <w:rPr>
              <w:rFonts w:ascii="Cambria Math" w:hAnsi="Cambria Math"/>
            </w:rPr>
            <m:t>\left(</m:t>
          </m:r>
          <m:r>
            <m:rPr>
              <m:sty m:val="p"/>
            </m:rPr>
            <w:rPr>
              <w:rFonts w:ascii="Cambria Math" w:hAnsi="Cambria Math"/>
            </w:rPr>
            <m:t>\omega</m:t>
          </m:r>
          <m:r>
            <w:rPr>
              <w:rFonts w:ascii="Cambria Math" w:hAnsi="Cambria Math"/>
            </w:rPr>
            <m:t>_s,</m:t>
          </m:r>
          <m:r>
            <m:rPr>
              <m:sty m:val="p"/>
            </m:rPr>
            <w:rPr>
              <w:rFonts w:ascii="Cambria Math" w:hAnsi="Cambria Math"/>
            </w:rPr>
            <m:t>\omega</m:t>
          </m:r>
          <m:r>
            <w:rPr>
              <w:rFonts w:ascii="Cambria Math" w:hAnsi="Cambria Math"/>
            </w:rPr>
            <m:t>_i\right)\ F_{s,i}\left(</m:t>
          </m:r>
          <m:r>
            <m:rPr>
              <m:sty m:val="p"/>
            </m:rPr>
            <w:rPr>
              <w:rFonts w:ascii="Cambria Math" w:hAnsi="Cambria Math"/>
            </w:rPr>
            <m:t>\omega</m:t>
          </m:r>
          <m:r>
            <w:rPr>
              <w:rFonts w:ascii="Cambria Math" w:hAnsi="Cambria Math"/>
            </w:rPr>
            <m:t>_s,</m:t>
          </m:r>
          <m:r>
            <m:rPr>
              <m:sty m:val="p"/>
            </m:rPr>
            <w:rPr>
              <w:rFonts w:ascii="Cambria Math" w:hAnsi="Cambria Math"/>
            </w:rPr>
            <m:t>\omega</m:t>
          </m:r>
          <m:r>
            <w:rPr>
              <w:rFonts w:ascii="Cambria Math" w:hAnsi="Cambria Math"/>
            </w:rPr>
            <m:t>_i\right)\ \left|1_s</m:t>
          </m:r>
          <m:r>
            <m:rPr>
              <m:sty m:val="p"/>
            </m:rPr>
            <w:rPr>
              <w:rFonts w:ascii="Cambria Math" w:hAnsi="Cambria Math"/>
            </w:rPr>
            <m:t>\right\rangle</m:t>
          </m:r>
          <m:r>
            <w:rPr>
              <w:rFonts w:ascii="Cambria Math" w:hAnsi="Cambria Math"/>
            </w:rPr>
            <m:t>\left|1_i</m:t>
          </m:r>
          <m:r>
            <m:rPr>
              <m:sty m:val="p"/>
            </m:rPr>
            <w:rPr>
              <w:rFonts w:ascii="Cambria Math" w:hAnsi="Cambria Math"/>
            </w:rPr>
            <m:t>\right\rangle</m:t>
          </m:r>
        </m:oMath>
      </m:oMathPara>
    </w:p>
    <w:p w14:paraId="45E8994A" w14:textId="79A9BE6E" w:rsidR="003A05D7" w:rsidRDefault="003A05D7" w:rsidP="009B0063">
      <w:r>
        <w:rPr>
          <w:rFonts w:hint="eastAsia"/>
        </w:rPr>
        <w:t>filter</w:t>
      </w:r>
      <w:r>
        <w:t xml:space="preserve"> </w:t>
      </w:r>
      <w:r>
        <w:rPr>
          <w:rFonts w:hint="eastAsia"/>
        </w:rPr>
        <w:t>function即</w:t>
      </w:r>
      <m:oMath>
        <m:r>
          <w:rPr>
            <w:rFonts w:ascii="Cambria Math" w:hAnsi="Cambria Math"/>
          </w:rPr>
          <m:t>F_{s,i}\left(</m:t>
        </m:r>
        <m:r>
          <m:rPr>
            <m:sty m:val="p"/>
          </m:rPr>
          <w:rPr>
            <w:rFonts w:ascii="Cambria Math" w:hAnsi="Cambria Math"/>
          </w:rPr>
          <m:t>\omega</m:t>
        </m:r>
        <m:r>
          <w:rPr>
            <w:rFonts w:ascii="Cambria Math" w:hAnsi="Cambria Math"/>
          </w:rPr>
          <m:t>_s,</m:t>
        </m:r>
        <m:r>
          <m:rPr>
            <m:sty m:val="p"/>
          </m:rPr>
          <w:rPr>
            <w:rFonts w:ascii="Cambria Math" w:hAnsi="Cambria Math"/>
          </w:rPr>
          <m:t>\omega</m:t>
        </m:r>
        <m:r>
          <w:rPr>
            <w:rFonts w:ascii="Cambria Math" w:hAnsi="Cambria Math"/>
          </w:rPr>
          <m:t>_i\right)</m:t>
        </m:r>
      </m:oMath>
      <w:r>
        <w:rPr>
          <w:rFonts w:hint="eastAsia"/>
        </w:rPr>
        <w:t>，光谱过滤的作用就可以理解为把过滤器覆盖在在原本的JSI的函数上，从而使得光子之间的全同性更好。</w:t>
      </w:r>
      <w:r w:rsidR="000D4548">
        <w:rPr>
          <w:rFonts w:hint="eastAsia"/>
        </w:rPr>
        <w:t>但这会引出一个非常严重的后果——光子损失。</w:t>
      </w:r>
    </w:p>
    <w:bookmarkEnd w:id="1"/>
    <w:p w14:paraId="6CA72CDD" w14:textId="6470FED6" w:rsidR="003A05D7" w:rsidRDefault="003A05D7" w:rsidP="009B0063"/>
    <w:p w14:paraId="5DED4EF4" w14:textId="06280FD3" w:rsidR="003A05D7" w:rsidRPr="0033383E" w:rsidRDefault="000D4548" w:rsidP="0033383E">
      <w:pPr>
        <w:pStyle w:val="a5"/>
        <w:numPr>
          <w:ilvl w:val="0"/>
          <w:numId w:val="4"/>
        </w:numPr>
        <w:ind w:firstLineChars="0"/>
        <w:jc w:val="center"/>
        <w:rPr>
          <w:b/>
          <w:bCs/>
        </w:rPr>
      </w:pPr>
      <w:bookmarkStart w:id="2" w:name="OLE_LINK1"/>
      <w:r w:rsidRPr="0033383E">
        <w:rPr>
          <w:rFonts w:hint="eastAsia"/>
          <w:b/>
          <w:bCs/>
        </w:rPr>
        <w:t>含噪声</w:t>
      </w:r>
      <w:proofErr w:type="gramStart"/>
      <w:r w:rsidR="003A05D7" w:rsidRPr="0033383E">
        <w:rPr>
          <w:rFonts w:hint="eastAsia"/>
          <w:b/>
          <w:bCs/>
        </w:rPr>
        <w:t>玻色采</w:t>
      </w:r>
      <w:proofErr w:type="gramEnd"/>
      <w:r w:rsidR="003A05D7" w:rsidRPr="0033383E">
        <w:rPr>
          <w:rFonts w:hint="eastAsia"/>
          <w:b/>
          <w:bCs/>
        </w:rPr>
        <w:t>样的经典模拟模型</w:t>
      </w:r>
      <w:r w:rsidRPr="0033383E">
        <w:rPr>
          <w:rFonts w:hint="eastAsia"/>
          <w:b/>
          <w:bCs/>
        </w:rPr>
        <w:t>[</w:t>
      </w:r>
      <w:r w:rsidRPr="0033383E">
        <w:rPr>
          <w:b/>
          <w:bCs/>
        </w:rPr>
        <w:t>3]</w:t>
      </w:r>
    </w:p>
    <w:bookmarkEnd w:id="2"/>
    <w:p w14:paraId="75A8A100" w14:textId="05953ED5" w:rsidR="003A05D7" w:rsidRDefault="00891A9F" w:rsidP="00891A9F">
      <w:r>
        <w:rPr>
          <w:rFonts w:hint="eastAsia"/>
        </w:rPr>
        <w:t>该模型近似于损失</w:t>
      </w:r>
      <w:r>
        <w:t>m光子的n光子</w:t>
      </w:r>
      <w:proofErr w:type="gramStart"/>
      <w:r>
        <w:t>玻色采</w:t>
      </w:r>
      <w:proofErr w:type="gramEnd"/>
      <w:r>
        <w:t>样</w:t>
      </w:r>
      <w:r w:rsidR="003616A2">
        <w:rPr>
          <w:rFonts w:hint="eastAsia"/>
        </w:rPr>
        <w:t>过程</w:t>
      </w:r>
      <w:r>
        <w:t>，</w:t>
      </w:r>
      <w:r w:rsidR="003616A2">
        <w:rPr>
          <w:rFonts w:hint="eastAsia"/>
        </w:rPr>
        <w:t>并且</w:t>
      </w:r>
      <w:r>
        <w:t>输出</w:t>
      </w:r>
      <w:r w:rsidR="003616A2">
        <w:rPr>
          <w:rFonts w:hint="eastAsia"/>
        </w:rPr>
        <w:t>是</w:t>
      </w:r>
      <w:r>
        <w:t>k光子量子干涉和至少m</w:t>
      </w:r>
      <w:r w:rsidR="003616A2">
        <w:rPr>
          <w:rFonts w:hint="eastAsia"/>
        </w:rPr>
        <w:t>-</w:t>
      </w:r>
      <w:r>
        <w:t>k经典</w:t>
      </w:r>
      <w:r w:rsidR="003616A2">
        <w:rPr>
          <w:rFonts w:hint="eastAsia"/>
        </w:rPr>
        <w:t>玻色子</w:t>
      </w:r>
      <w:r>
        <w:t>干涉。</w:t>
      </w:r>
      <w:r w:rsidR="003616A2">
        <w:rPr>
          <w:rFonts w:hint="eastAsia"/>
        </w:rPr>
        <w:t>并且</w:t>
      </w:r>
      <w:r>
        <w:rPr>
          <w:rFonts w:hint="eastAsia"/>
        </w:rPr>
        <w:t>，这种</w:t>
      </w:r>
      <w:r w:rsidR="003616A2">
        <w:rPr>
          <w:rFonts w:hint="eastAsia"/>
        </w:rPr>
        <w:t>方案</w:t>
      </w:r>
      <w:r>
        <w:rPr>
          <w:rFonts w:hint="eastAsia"/>
        </w:rPr>
        <w:t>自然地将损失和</w:t>
      </w:r>
      <w:r w:rsidR="003616A2">
        <w:rPr>
          <w:rFonts w:hint="eastAsia"/>
        </w:rPr>
        <w:t>全</w:t>
      </w:r>
      <w:proofErr w:type="gramStart"/>
      <w:r w:rsidR="003616A2">
        <w:rPr>
          <w:rFonts w:hint="eastAsia"/>
        </w:rPr>
        <w:t>同性</w:t>
      </w:r>
      <w:r>
        <w:rPr>
          <w:rFonts w:hint="eastAsia"/>
        </w:rPr>
        <w:t>结合</w:t>
      </w:r>
      <w:proofErr w:type="gramEnd"/>
      <w:r>
        <w:rPr>
          <w:rFonts w:hint="eastAsia"/>
        </w:rPr>
        <w:t>到一个单一的模拟中，从而</w:t>
      </w:r>
      <w:r w:rsidR="003616A2">
        <w:rPr>
          <w:rFonts w:hint="eastAsia"/>
        </w:rPr>
        <w:t>可以在这</w:t>
      </w:r>
      <w:r>
        <w:rPr>
          <w:rFonts w:hint="eastAsia"/>
        </w:rPr>
        <w:t>两者之间</w:t>
      </w:r>
      <w:r w:rsidR="0033383E">
        <w:rPr>
          <w:rFonts w:hint="eastAsia"/>
        </w:rPr>
        <w:t>找出最好的解</w:t>
      </w:r>
      <w:r>
        <w:rPr>
          <w:rFonts w:hint="eastAsia"/>
        </w:rPr>
        <w:t>。</w:t>
      </w:r>
    </w:p>
    <w:p w14:paraId="499833EA" w14:textId="637859BF" w:rsidR="0033383E" w:rsidRDefault="0033383E" w:rsidP="00891A9F">
      <w:r>
        <w:rPr>
          <w:rFonts w:hint="eastAsia"/>
        </w:rPr>
        <w:t>这种模型下</w:t>
      </w:r>
      <w:r w:rsidRPr="0033383E">
        <w:rPr>
          <w:rFonts w:hint="eastAsia"/>
        </w:rPr>
        <w:t>经典近似的误差界</w:t>
      </w:r>
      <w:r w:rsidRPr="0033383E">
        <w:t>E为</w:t>
      </w:r>
    </w:p>
    <w:p w14:paraId="1B17D858" w14:textId="4E4151A7" w:rsidR="0033383E" w:rsidRPr="0033383E" w:rsidRDefault="003C71AF" w:rsidP="00891A9F">
      <m:oMathPara>
        <m:oMath>
          <m:r>
            <m:rPr>
              <m:sty m:val="p"/>
            </m:rPr>
            <w:rPr>
              <w:rFonts w:ascii="Cambria Math" w:hAnsi="Cambria Math"/>
            </w:rPr>
            <m:t>E</m:t>
          </m:r>
          <m:r>
            <w:rPr>
              <w:rFonts w:ascii="Cambria Math" w:hAnsi="Cambria Math"/>
            </w:rPr>
            <m:t>&lt;\sqrt</m:t>
          </m:r>
          <m:r>
            <m:rPr>
              <m:sty m:val="p"/>
            </m:rPr>
            <w:rPr>
              <w:rFonts w:ascii="Cambria Math" w:hAnsi="Cambria Math"/>
            </w:rPr>
            <m:t>{</m:t>
          </m:r>
          <m:r>
            <w:rPr>
              <w:rFonts w:ascii="Cambria Math" w:hAnsi="Cambria Math"/>
            </w:rPr>
            <m:t>\frac</m:t>
          </m:r>
          <m:r>
            <m:rPr>
              <m:sty m:val="p"/>
            </m:rPr>
            <w:rPr>
              <w:rFonts w:ascii="Cambria Math" w:hAnsi="Cambria Math"/>
            </w:rPr>
            <m:t>{\alpha</m:t>
          </m:r>
          <m:r>
            <w:rPr>
              <w:rFonts w:ascii="Cambria Math" w:hAnsi="Cambria Math"/>
            </w:rPr>
            <m:t>^{k+1}</m:t>
          </m:r>
          <m:r>
            <m:rPr>
              <m:sty m:val="p"/>
            </m:rPr>
            <w:rPr>
              <w:rFonts w:ascii="Cambria Math" w:hAnsi="Cambria Math"/>
            </w:rPr>
            <m:t>}{</m:t>
          </m:r>
          <m:r>
            <w:rPr>
              <w:rFonts w:ascii="Cambria Math" w:hAnsi="Cambria Math"/>
            </w:rPr>
            <m:t>1-</m:t>
          </m:r>
          <m:r>
            <m:rPr>
              <m:sty m:val="p"/>
            </m:rPr>
            <w:rPr>
              <w:rFonts w:ascii="Cambria Math" w:hAnsi="Cambria Math"/>
            </w:rPr>
            <m:t>\alpha}}</m:t>
          </m:r>
        </m:oMath>
      </m:oMathPara>
    </w:p>
    <w:p w14:paraId="07CC64CE" w14:textId="014D4F1C" w:rsidR="0033383E" w:rsidRDefault="0033383E" w:rsidP="00891A9F">
      <w:r>
        <w:rPr>
          <w:rFonts w:hint="eastAsia"/>
        </w:rPr>
        <w:t>其中的α是</w:t>
      </w:r>
      <w:r w:rsidRPr="0033383E">
        <w:rPr>
          <w:rFonts w:hint="eastAsia"/>
        </w:rPr>
        <w:t>源质量</w:t>
      </w:r>
      <w:r>
        <w:rPr>
          <w:rFonts w:hint="eastAsia"/>
        </w:rPr>
        <w:t>（source</w:t>
      </w:r>
      <w:r>
        <w:t xml:space="preserve"> </w:t>
      </w:r>
      <w:r>
        <w:rPr>
          <w:rFonts w:hint="eastAsia"/>
        </w:rPr>
        <w:t>quality），它由两个参数来确定：</w:t>
      </w:r>
    </w:p>
    <w:p w14:paraId="388E2671" w14:textId="5D770655" w:rsidR="0033383E" w:rsidRPr="0033383E" w:rsidRDefault="003C71AF" w:rsidP="00891A9F">
      <m:oMathPara>
        <m:oMath>
          <m:r>
            <m:rPr>
              <m:sty m:val="p"/>
            </m:rPr>
            <w:rPr>
              <w:rFonts w:ascii="Cambria Math" w:hAnsi="Cambria Math"/>
            </w:rPr>
            <m:t>\alpha</m:t>
          </m:r>
          <m:r>
            <w:rPr>
              <w:rFonts w:ascii="Cambria Math" w:hAnsi="Cambria Math"/>
            </w:rPr>
            <m:t>=</m:t>
          </m:r>
          <m:r>
            <m:rPr>
              <m:sty m:val="p"/>
            </m:rPr>
            <w:rPr>
              <w:rFonts w:ascii="Cambria Math" w:hAnsi="Cambria Math"/>
            </w:rPr>
            <m:t>\eta</m:t>
          </m:r>
          <m:r>
            <w:rPr>
              <w:rFonts w:ascii="Cambria Math" w:hAnsi="Cambria Math"/>
            </w:rPr>
            <m:t xml:space="preserve"> x^2</m:t>
          </m:r>
        </m:oMath>
      </m:oMathPara>
    </w:p>
    <w:p w14:paraId="3ED9848D" w14:textId="575456AD" w:rsidR="0033383E" w:rsidRDefault="0033383E" w:rsidP="00891A9F">
      <w:r>
        <w:rPr>
          <w:rFonts w:hint="eastAsia"/>
        </w:rPr>
        <w:t>其中</w:t>
      </w:r>
      <m:oMath>
        <m:r>
          <m:rPr>
            <m:sty m:val="p"/>
          </m:rPr>
          <w:rPr>
            <w:rFonts w:ascii="Cambria Math" w:hAnsi="Cambria Math"/>
          </w:rPr>
          <m:t>\eta</m:t>
        </m:r>
        <m:r>
          <w:rPr>
            <w:rFonts w:ascii="Cambria Math" w:hAnsi="Cambria Math"/>
          </w:rPr>
          <m:t>=</m:t>
        </m:r>
        <m:r>
          <m:rPr>
            <m:sty m:val="p"/>
          </m:rPr>
          <w:rPr>
            <w:rFonts w:ascii="Cambria Math" w:hAnsi="Cambria Math"/>
          </w:rPr>
          <m:t>m</m:t>
        </m:r>
        <m:r>
          <w:rPr>
            <w:rFonts w:ascii="Cambria Math" w:hAnsi="Cambria Math"/>
          </w:rPr>
          <m:t>/</m:t>
        </m:r>
        <m:r>
          <m:rPr>
            <m:sty m:val="p"/>
          </m:rPr>
          <w:rPr>
            <w:rFonts w:ascii="Cambria Math" w:hAnsi="Cambria Math"/>
          </w:rPr>
          <m:t>n</m:t>
        </m:r>
      </m:oMath>
      <w:r>
        <w:rPr>
          <w:rFonts w:hint="eastAsia"/>
        </w:rPr>
        <w:t>是单光子的经过光谱过滤后的透射率，而</w:t>
      </w:r>
      <m:oMath>
        <m:r>
          <w:rPr>
            <w:rFonts w:ascii="Cambria Math" w:hAnsi="Cambria Math"/>
          </w:rPr>
          <m:t>x^2</m:t>
        </m:r>
      </m:oMath>
      <w:r>
        <w:rPr>
          <w:rFonts w:hint="eastAsia"/>
        </w:rPr>
        <w:t>是HOM干涉给出的dip的可见度，也就是光子的全同性，</w:t>
      </w:r>
      <w:proofErr w:type="gramStart"/>
      <w:r>
        <w:rPr>
          <w:rFonts w:hint="eastAsia"/>
        </w:rPr>
        <w:t>即谱纯度</w:t>
      </w:r>
      <w:proofErr w:type="gramEnd"/>
      <w:r>
        <w:rPr>
          <w:rFonts w:hint="eastAsia"/>
        </w:rPr>
        <w:t>。</w:t>
      </w:r>
    </w:p>
    <w:p w14:paraId="0F1FEE1E" w14:textId="24FD816C" w:rsidR="0033383E" w:rsidRDefault="0033383E" w:rsidP="00891A9F">
      <w:r>
        <w:rPr>
          <w:rFonts w:hint="eastAsia"/>
        </w:rPr>
        <w:t>我们希望光子源的质量更好，所以我们希望α越大越好，这就要求</w:t>
      </w:r>
      <m:oMath>
        <m:r>
          <w:rPr>
            <w:rFonts w:ascii="Cambria Math" w:hAnsi="Cambria Math"/>
          </w:rPr>
          <m:t>\eta</m:t>
        </m:r>
      </m:oMath>
      <w:r>
        <w:rPr>
          <w:rFonts w:hint="eastAsia"/>
        </w:rPr>
        <w:t>和</w:t>
      </w:r>
      <m:oMath>
        <m:r>
          <w:rPr>
            <w:rFonts w:ascii="Cambria Math" w:hAnsi="Cambria Math"/>
          </w:rPr>
          <m:t>x^2</m:t>
        </m:r>
      </m:oMath>
      <w:r>
        <w:rPr>
          <w:rFonts w:hint="eastAsia"/>
        </w:rPr>
        <w:t>越大越好。要想η增大，我们需要光谱过滤得不那么多，但是为了让</w:t>
      </w:r>
      <m:oMath>
        <m:r>
          <w:rPr>
            <w:rFonts w:ascii="Cambria Math" w:hAnsi="Cambria Math"/>
          </w:rPr>
          <m:t>x^2</m:t>
        </m:r>
      </m:oMath>
      <w:r>
        <w:rPr>
          <w:rFonts w:hint="eastAsia"/>
        </w:rPr>
        <w:t>（全同性）增大，又需要过滤的多一些。所以这里面会存在一个平衡位置，平衡位置会给出源质量最好时的</w:t>
      </w:r>
      <w:r w:rsidR="00C2142E">
        <w:rPr>
          <w:rFonts w:hint="eastAsia"/>
        </w:rPr>
        <w:t>过滤参数。</w:t>
      </w:r>
    </w:p>
    <w:p w14:paraId="2F1810AC" w14:textId="49445F77" w:rsidR="00C2142E" w:rsidRDefault="00C2142E" w:rsidP="00891A9F"/>
    <w:p w14:paraId="22E81D70" w14:textId="60B08A82" w:rsidR="00C2142E" w:rsidRPr="0033383E" w:rsidRDefault="00C2142E" w:rsidP="00C2142E">
      <w:pPr>
        <w:pStyle w:val="a5"/>
        <w:numPr>
          <w:ilvl w:val="0"/>
          <w:numId w:val="4"/>
        </w:numPr>
        <w:ind w:firstLineChars="0"/>
        <w:jc w:val="center"/>
        <w:rPr>
          <w:b/>
          <w:bCs/>
        </w:rPr>
      </w:pPr>
      <w:r>
        <w:rPr>
          <w:rFonts w:hint="eastAsia"/>
          <w:b/>
          <w:bCs/>
        </w:rPr>
        <w:t>模拟方法</w:t>
      </w:r>
    </w:p>
    <w:p w14:paraId="5F0F2EEC" w14:textId="58DD652A" w:rsidR="00C2142E" w:rsidRDefault="00C2142E" w:rsidP="00C2142E">
      <w:r w:rsidRPr="00C2142E">
        <w:rPr>
          <w:rFonts w:hint="eastAsia"/>
        </w:rPr>
        <w:t>由上一段最后的讨论我们知道，我们现在的目标只有一个——</w:t>
      </w:r>
      <w:proofErr w:type="gramStart"/>
      <w:r w:rsidRPr="00C2142E">
        <w:rPr>
          <w:rFonts w:hint="eastAsia"/>
        </w:rPr>
        <w:t>最大化源</w:t>
      </w:r>
      <w:proofErr w:type="gramEnd"/>
      <w:r w:rsidRPr="00C2142E">
        <w:rPr>
          <w:rFonts w:hint="eastAsia"/>
        </w:rPr>
        <w:t>质量α.</w:t>
      </w:r>
      <w:r w:rsidRPr="00C2142E">
        <w:t xml:space="preserve"> </w:t>
      </w:r>
      <w:r w:rsidRPr="00C2142E">
        <w:rPr>
          <w:rFonts w:hint="eastAsia"/>
        </w:rPr>
        <w:t>我们利用python中的一个包</w:t>
      </w:r>
      <w:r>
        <w:rPr>
          <w:rFonts w:hint="eastAsia"/>
        </w:rPr>
        <w:t xml:space="preserve"> ‘</w:t>
      </w:r>
      <w:r>
        <w:t xml:space="preserve"> </w:t>
      </w:r>
      <w:r w:rsidRPr="00C2142E">
        <w:t>L-BFGS-B</w:t>
      </w:r>
      <w:r>
        <w:t xml:space="preserve"> </w:t>
      </w:r>
      <w:r>
        <w:rPr>
          <w:rFonts w:hint="eastAsia"/>
        </w:rPr>
        <w:t>’</w:t>
      </w:r>
      <w:r>
        <w:t xml:space="preserve"> </w:t>
      </w:r>
      <w:r w:rsidRPr="00C2142E">
        <w:rPr>
          <w:rFonts w:hint="eastAsia"/>
        </w:rPr>
        <w:t>，通过局部优化的方法，不断改变光谱过滤的过滤宽度，来找出最好的点。</w:t>
      </w:r>
    </w:p>
    <w:p w14:paraId="2515EAA1" w14:textId="117F4C26" w:rsidR="00C2142E" w:rsidRDefault="00C2142E" w:rsidP="00C2142E">
      <w:r>
        <w:rPr>
          <w:rFonts w:hint="eastAsia"/>
        </w:rPr>
        <w:t>在模拟的过程中，我们通过限制优化器中的晶体长度和</w:t>
      </w:r>
      <w:proofErr w:type="gramStart"/>
      <w:r>
        <w:rPr>
          <w:rFonts w:hint="eastAsia"/>
        </w:rPr>
        <w:t>泵频宽</w:t>
      </w:r>
      <w:proofErr w:type="gramEnd"/>
      <w:r>
        <w:rPr>
          <w:rFonts w:hint="eastAsia"/>
        </w:rPr>
        <w:t>值来保证实际的</w:t>
      </w:r>
      <w:r>
        <w:t>SPDC设置。</w:t>
      </w:r>
      <w:r>
        <w:rPr>
          <w:rFonts w:hint="eastAsia"/>
        </w:rPr>
        <w:t>晶体长度只能选市面上有的；而泵浦带宽被限制到大约</w:t>
      </w:r>
      <w:r>
        <w:t>25fs脉冲的最大值</w:t>
      </w:r>
      <w:r>
        <w:rPr>
          <w:rFonts w:hint="eastAsia"/>
        </w:rPr>
        <w:t>，这种脉冲可以用商用的钛蓝宝石振荡器来实现。此外，我们还考虑了高斯型和矩形型带通滤波器。</w:t>
      </w:r>
    </w:p>
    <w:p w14:paraId="7F0C7934" w14:textId="77777777" w:rsidR="00C2142E" w:rsidRPr="00C2142E" w:rsidRDefault="00C2142E" w:rsidP="00C2142E"/>
    <w:p w14:paraId="6E7084DB" w14:textId="407EEC47" w:rsidR="006D22C8" w:rsidRDefault="008B4F82" w:rsidP="006D22C8">
      <w:pPr>
        <w:pStyle w:val="a5"/>
        <w:numPr>
          <w:ilvl w:val="0"/>
          <w:numId w:val="1"/>
        </w:numPr>
        <w:ind w:firstLineChars="0"/>
        <w:rPr>
          <w:b/>
          <w:bCs/>
          <w:sz w:val="32"/>
          <w:szCs w:val="36"/>
        </w:rPr>
      </w:pPr>
      <w:r>
        <w:rPr>
          <w:rFonts w:hint="eastAsia"/>
          <w:b/>
          <w:bCs/>
          <w:sz w:val="32"/>
          <w:szCs w:val="36"/>
        </w:rPr>
        <w:t>本论文的</w:t>
      </w:r>
      <w:r w:rsidR="006D22C8" w:rsidRPr="00326BAC">
        <w:rPr>
          <w:rFonts w:hint="eastAsia"/>
          <w:b/>
          <w:bCs/>
          <w:sz w:val="32"/>
          <w:szCs w:val="36"/>
        </w:rPr>
        <w:t>模拟结果</w:t>
      </w:r>
    </w:p>
    <w:p w14:paraId="2AFB56A8" w14:textId="77777777" w:rsidR="00E3587E" w:rsidRDefault="00C2142E" w:rsidP="00E3587E">
      <w:bookmarkStart w:id="3" w:name="OLE_LINK4"/>
      <w:r>
        <w:rPr>
          <w:rFonts w:hint="eastAsia"/>
        </w:rPr>
        <w:t>我们取</w:t>
      </w:r>
      <w:r w:rsidRPr="0033383E">
        <w:rPr>
          <w:rFonts w:hint="eastAsia"/>
        </w:rPr>
        <w:t>误差界</w:t>
      </w:r>
      <w:r w:rsidRPr="0033383E">
        <w:t>E</w:t>
      </w:r>
      <w:r>
        <w:rPr>
          <w:rFonts w:hint="eastAsia"/>
        </w:rPr>
        <w:t>=0.1（因为这个值比较典型）来模拟</w:t>
      </w:r>
      <w:proofErr w:type="spellStart"/>
      <w:r w:rsidRPr="00970CA4">
        <w:rPr>
          <w:rFonts w:hint="eastAsia"/>
        </w:rPr>
        <w:t>ppKTP</w:t>
      </w:r>
      <w:proofErr w:type="spellEnd"/>
      <w:r>
        <w:rPr>
          <w:rFonts w:hint="eastAsia"/>
        </w:rPr>
        <w:t>、</w:t>
      </w:r>
      <w:r w:rsidRPr="00970CA4">
        <w:rPr>
          <w:rFonts w:hint="eastAsia"/>
        </w:rPr>
        <w:t>BBO</w:t>
      </w:r>
      <w:r>
        <w:rPr>
          <w:rFonts w:hint="eastAsia"/>
        </w:rPr>
        <w:t>、</w:t>
      </w:r>
      <w:r w:rsidRPr="00970CA4">
        <w:rPr>
          <w:rFonts w:hint="eastAsia"/>
        </w:rPr>
        <w:t>KDP</w:t>
      </w:r>
      <w:r>
        <w:rPr>
          <w:rFonts w:hint="eastAsia"/>
        </w:rPr>
        <w:t>这三种非线性晶体的</w:t>
      </w:r>
      <w:r w:rsidR="00E3587E">
        <w:rPr>
          <w:rFonts w:hint="eastAsia"/>
        </w:rPr>
        <w:t>最佳滤波带宽。模拟结果如下图所示。</w:t>
      </w:r>
    </w:p>
    <w:p w14:paraId="19523339" w14:textId="1A631194" w:rsidR="00E3587E" w:rsidRPr="00E3587E" w:rsidRDefault="00E3587E" w:rsidP="00E3587E">
      <w:r>
        <w:rPr>
          <w:rFonts w:hint="eastAsia"/>
        </w:rPr>
        <w:t>图</w:t>
      </w:r>
      <w:r>
        <w:t>3(a)是源质量的参数图</w:t>
      </w:r>
      <w:r>
        <w:rPr>
          <w:rFonts w:hint="eastAsia"/>
        </w:rPr>
        <w:t>，纵轴是光谱滤波的透射率</w:t>
      </w:r>
      <w:r>
        <w:t>，</w:t>
      </w:r>
      <w:r>
        <w:rPr>
          <w:rFonts w:hint="eastAsia"/>
        </w:rPr>
        <w:t>横轴是两</w:t>
      </w:r>
      <w:r>
        <w:t>光子</w:t>
      </w:r>
      <w:r>
        <w:rPr>
          <w:rFonts w:hint="eastAsia"/>
        </w:rPr>
        <w:t>的</w:t>
      </w:r>
      <w:r>
        <w:t>不可分辨性。</w:t>
      </w:r>
      <w:r>
        <w:rPr>
          <w:rFonts w:hint="eastAsia"/>
        </w:rPr>
        <w:t>其中每种点线代表一种晶体的模拟结果。黑色的虚线等值线表示可以干涉的最大光子数，也就是</w:t>
      </w:r>
      <m:oMath>
        <m:r>
          <m:rPr>
            <m:sty m:val="p"/>
          </m:rPr>
          <w:rPr>
            <w:rFonts w:ascii="Cambria Math" w:hAnsi="Cambria Math"/>
          </w:rPr>
          <m:t>E</m:t>
        </m:r>
        <m:r>
          <w:rPr>
            <w:rFonts w:ascii="Cambria Math" w:hAnsi="Cambria Math"/>
          </w:rPr>
          <m:t>&lt;\sqrt</m:t>
        </m:r>
        <m:r>
          <m:rPr>
            <m:sty m:val="p"/>
          </m:rPr>
          <w:rPr>
            <w:rFonts w:ascii="Cambria Math" w:hAnsi="Cambria Math"/>
          </w:rPr>
          <m:t>{</m:t>
        </m:r>
        <m:r>
          <w:rPr>
            <w:rFonts w:ascii="Cambria Math" w:hAnsi="Cambria Math"/>
          </w:rPr>
          <m:t>\frac</m:t>
        </m:r>
        <m:r>
          <m:rPr>
            <m:sty m:val="p"/>
          </m:rPr>
          <w:rPr>
            <w:rFonts w:ascii="Cambria Math" w:hAnsi="Cambria Math"/>
          </w:rPr>
          <m:t>{</m:t>
        </m:r>
        <m:r>
          <w:rPr>
            <w:rFonts w:ascii="Cambria Math" w:hAnsi="Cambria Math"/>
          </w:rPr>
          <m:t>\alpha^{k+1}</m:t>
        </m:r>
        <m:r>
          <m:rPr>
            <m:sty m:val="p"/>
          </m:rPr>
          <w:rPr>
            <w:rFonts w:ascii="Cambria Math" w:hAnsi="Cambria Math"/>
          </w:rPr>
          <m:t>}{</m:t>
        </m:r>
        <m:r>
          <w:rPr>
            <w:rFonts w:ascii="Cambria Math" w:hAnsi="Cambria Math"/>
          </w:rPr>
          <m:t>1-\alpha</m:t>
        </m:r>
        <m:r>
          <m:rPr>
            <m:sty m:val="p"/>
          </m:rPr>
          <w:rPr>
            <w:rFonts w:ascii="Cambria Math" w:hAnsi="Cambria Math"/>
          </w:rPr>
          <m:t>}}</m:t>
        </m:r>
      </m:oMath>
      <w:r>
        <w:rPr>
          <w:rFonts w:hint="eastAsia"/>
        </w:rPr>
        <w:t>的解。</w:t>
      </w:r>
    </w:p>
    <w:p w14:paraId="4F30D0D3" w14:textId="78945A38" w:rsidR="00E3587E" w:rsidRDefault="00E3587E" w:rsidP="00E3587E">
      <w:r>
        <w:rPr>
          <w:rFonts w:hint="eastAsia"/>
        </w:rPr>
        <w:t>理想的玻色子采样实验位于右上角，这时既满足透射率</w:t>
      </w:r>
      <m:oMath>
        <m:r>
          <w:rPr>
            <w:rFonts w:ascii="Cambria Math" w:hAnsi="Cambria Math"/>
          </w:rPr>
          <m:t>\eta</m:t>
        </m:r>
      </m:oMath>
      <w:r>
        <w:rPr>
          <w:rFonts w:hint="eastAsia"/>
        </w:rPr>
        <w:t>很高，又满足</w:t>
      </w:r>
      <m:oMath>
        <m:r>
          <w:rPr>
            <w:rFonts w:ascii="Cambria Math" w:hAnsi="Cambria Math"/>
          </w:rPr>
          <m:t>x^2</m:t>
        </m:r>
      </m:oMath>
      <w:r>
        <w:rPr>
          <w:rFonts w:hint="eastAsia"/>
        </w:rPr>
        <w:t>很大，但如前所述，这通常并不能实现。弱滤波区的透射率高但全同性差，在左上方；而强滤波区</w:t>
      </w:r>
      <w:proofErr w:type="gramStart"/>
      <w:r>
        <w:rPr>
          <w:rFonts w:hint="eastAsia"/>
        </w:rPr>
        <w:t>透射率低单全同</w:t>
      </w:r>
      <w:proofErr w:type="gramEnd"/>
      <w:r>
        <w:rPr>
          <w:rFonts w:hint="eastAsia"/>
        </w:rPr>
        <w:t>性比较高，在右下方。</w:t>
      </w:r>
    </w:p>
    <w:p w14:paraId="1F30B24E" w14:textId="3CB05CA9" w:rsidR="00E3587E" w:rsidRDefault="00E3587E" w:rsidP="00E3587E">
      <w:r>
        <w:rPr>
          <w:rFonts w:hint="eastAsia"/>
        </w:rPr>
        <w:lastRenderedPageBreak/>
        <w:t>图</w:t>
      </w:r>
      <w:r>
        <w:t>3(b)</w:t>
      </w:r>
      <w:r>
        <w:rPr>
          <w:rFonts w:hint="eastAsia"/>
        </w:rPr>
        <w:t>则以</w:t>
      </w:r>
      <w:r>
        <w:t>滤波器带宽</w:t>
      </w:r>
      <w:r>
        <w:rPr>
          <w:rFonts w:hint="eastAsia"/>
        </w:rPr>
        <w:t>为自变量来</w:t>
      </w:r>
      <w:r>
        <w:t>表示图3(a)中的源质量数据。</w:t>
      </w:r>
      <w:r>
        <w:rPr>
          <w:rFonts w:hint="eastAsia"/>
        </w:rPr>
        <w:t>左边的</w:t>
      </w:r>
      <w:r>
        <w:t>y轴表示源质量</w:t>
      </w:r>
      <w:r>
        <w:rPr>
          <w:rFonts w:hint="eastAsia"/>
        </w:rPr>
        <w:t>，右边的</w:t>
      </w:r>
      <w:r>
        <w:t>y</w:t>
      </w:r>
      <w:proofErr w:type="gramStart"/>
      <w:r>
        <w:t>轴显示</w:t>
      </w:r>
      <w:proofErr w:type="gramEnd"/>
      <w:r>
        <w:t>了</w:t>
      </w:r>
      <w:r>
        <w:rPr>
          <w:rFonts w:hint="eastAsia"/>
        </w:rPr>
        <w:t>对</w:t>
      </w:r>
      <w:r>
        <w:t>应的最大光子数k。这两幅图都</w:t>
      </w:r>
      <w:r w:rsidR="0023757B">
        <w:rPr>
          <w:rFonts w:hint="eastAsia"/>
        </w:rPr>
        <w:t>表示，随着</w:t>
      </w:r>
      <w:r>
        <w:t>滤波器带宽</w:t>
      </w:r>
      <w:r w:rsidR="0023757B">
        <w:rPr>
          <w:rFonts w:hint="eastAsia"/>
        </w:rPr>
        <w:t>变化，源质量</w:t>
      </w:r>
      <w:r>
        <w:rPr>
          <w:rFonts w:hint="eastAsia"/>
        </w:rPr>
        <w:t>有一个最</w:t>
      </w:r>
      <w:r w:rsidR="0023757B">
        <w:rPr>
          <w:rFonts w:hint="eastAsia"/>
        </w:rPr>
        <w:t>大</w:t>
      </w:r>
      <w:r>
        <w:rPr>
          <w:rFonts w:hint="eastAsia"/>
        </w:rPr>
        <w:t>的值，而这个值就是我们关心的</w:t>
      </w:r>
      <w:r w:rsidR="0023757B">
        <w:rPr>
          <w:rFonts w:hint="eastAsia"/>
        </w:rPr>
        <w:t>，不妨就定义为</w:t>
      </w:r>
      <m:oMath>
        <m:r>
          <m:rPr>
            <m:sty m:val="p"/>
          </m:rPr>
          <w:rPr>
            <w:rFonts w:ascii="Cambria Math" w:hAnsi="Cambria Math"/>
          </w:rPr>
          <m:t>\alpha</m:t>
        </m:r>
        <m:r>
          <w:rPr>
            <w:rFonts w:ascii="Cambria Math" w:hAnsi="Cambria Math"/>
          </w:rPr>
          <m:t>_{opt}</m:t>
        </m:r>
      </m:oMath>
      <w:r w:rsidR="0023757B">
        <w:rPr>
          <w:rFonts w:hint="eastAsia"/>
        </w:rPr>
        <w:t>.</w:t>
      </w:r>
    </w:p>
    <w:p w14:paraId="4840D3AD" w14:textId="5606B2DC" w:rsidR="0023757B" w:rsidRDefault="0023757B" w:rsidP="00E3587E">
      <w:r>
        <w:rPr>
          <w:rFonts w:hint="eastAsia"/>
        </w:rPr>
        <w:t>这时候我们再定义一个</w:t>
      </w:r>
      <m:oMath>
        <m:r>
          <m:rPr>
            <m:sty m:val="p"/>
          </m:rPr>
          <w:rPr>
            <w:rFonts w:ascii="Cambria Math" w:hAnsi="Cambria Math"/>
          </w:rPr>
          <m:t>\eta</m:t>
        </m:r>
        <m:r>
          <w:rPr>
            <w:rFonts w:ascii="Cambria Math" w:hAnsi="Cambria Math"/>
          </w:rPr>
          <m:t>_{TB}</m:t>
        </m:r>
      </m:oMath>
      <w:r>
        <w:rPr>
          <w:rFonts w:hint="eastAsia"/>
        </w:rPr>
        <w:t>，它表示一个透射率的下限——考虑到所有其他器件产生的损失后的透射率的下限。这些损失包括探测器效率不是100%等。</w:t>
      </w:r>
    </w:p>
    <w:p w14:paraId="49145B19" w14:textId="68A5EF04" w:rsidR="0023757B" w:rsidRDefault="0023757B" w:rsidP="00E3587E">
      <w:r>
        <w:rPr>
          <w:rFonts w:hint="eastAsia"/>
        </w:rPr>
        <w:t>为了实现可以50个光子的</w:t>
      </w:r>
      <w:proofErr w:type="gramStart"/>
      <w:r>
        <w:rPr>
          <w:rFonts w:hint="eastAsia"/>
        </w:rPr>
        <w:t>玻</w:t>
      </w:r>
      <w:proofErr w:type="gramEnd"/>
      <w:r>
        <w:rPr>
          <w:rFonts w:hint="eastAsia"/>
        </w:rPr>
        <w:t>色取样实验，这个</w:t>
      </w:r>
      <m:oMath>
        <m:r>
          <w:rPr>
            <w:rFonts w:ascii="Cambria Math" w:hAnsi="Cambria Math"/>
          </w:rPr>
          <m:t>\eta_{TB}</m:t>
        </m:r>
      </m:oMath>
      <w:r>
        <w:rPr>
          <w:rFonts w:hint="eastAsia"/>
        </w:rPr>
        <w:t>应该等于</w:t>
      </w:r>
    </w:p>
    <w:p w14:paraId="609A9CB8" w14:textId="400E9D47" w:rsidR="0023757B" w:rsidRPr="0023757B" w:rsidRDefault="003C71AF" w:rsidP="00E3587E">
      <m:oMathPara>
        <m:oMath>
          <m:r>
            <w:rPr>
              <w:rFonts w:ascii="Cambria Math" w:hAnsi="Cambria Math"/>
            </w:rPr>
            <m:t>\eta_{TB}=\frac</m:t>
          </m:r>
          <m:r>
            <m:rPr>
              <m:sty m:val="p"/>
            </m:rPr>
            <w:rPr>
              <w:rFonts w:ascii="Cambria Math" w:hAnsi="Cambria Math"/>
            </w:rPr>
            <m:t>{\alpha</m:t>
          </m:r>
          <m:r>
            <w:rPr>
              <w:rFonts w:ascii="Cambria Math" w:hAnsi="Cambria Math"/>
            </w:rPr>
            <m:t>_{50}</m:t>
          </m:r>
          <m:r>
            <m:rPr>
              <m:sty m:val="p"/>
            </m:rPr>
            <w:rPr>
              <w:rFonts w:ascii="Cambria Math" w:hAnsi="Cambria Math"/>
            </w:rPr>
            <m:t>}{\alpha</m:t>
          </m:r>
          <m:r>
            <w:rPr>
              <w:rFonts w:ascii="Cambria Math" w:hAnsi="Cambria Math"/>
            </w:rPr>
            <m:t>_{opt}</m:t>
          </m:r>
          <m:r>
            <m:rPr>
              <m:sty m:val="p"/>
            </m:rPr>
            <w:rPr>
              <w:rFonts w:ascii="Cambria Math" w:hAnsi="Cambria Math"/>
            </w:rPr>
            <m:t>}</m:t>
          </m:r>
        </m:oMath>
      </m:oMathPara>
    </w:p>
    <w:p w14:paraId="3BC6ADEF" w14:textId="66A6B823" w:rsidR="00E3587E" w:rsidRDefault="003C71AF" w:rsidP="00E3587E">
      <m:oMath>
        <m:r>
          <w:rPr>
            <w:rFonts w:ascii="Cambria Math" w:hAnsi="Cambria Math"/>
          </w:rPr>
          <m:t>\alpha_{50}</m:t>
        </m:r>
      </m:oMath>
      <w:r w:rsidR="0023757B">
        <w:rPr>
          <w:rFonts w:hint="eastAsia"/>
        </w:rPr>
        <w:t>是实现可以50个光子的</w:t>
      </w:r>
      <w:proofErr w:type="gramStart"/>
      <w:r w:rsidR="0023757B">
        <w:rPr>
          <w:rFonts w:hint="eastAsia"/>
        </w:rPr>
        <w:t>玻</w:t>
      </w:r>
      <w:proofErr w:type="gramEnd"/>
      <w:r w:rsidR="0023757B">
        <w:rPr>
          <w:rFonts w:hint="eastAsia"/>
        </w:rPr>
        <w:t>色取样实验所需要的源质量。</w:t>
      </w:r>
    </w:p>
    <w:bookmarkEnd w:id="3"/>
    <w:p w14:paraId="377B3CD9" w14:textId="0E46DA49" w:rsidR="00C2142E" w:rsidRPr="00C2142E" w:rsidRDefault="00E3587E" w:rsidP="00C2142E">
      <w:r>
        <w:rPr>
          <w:noProof/>
        </w:rPr>
        <w:drawing>
          <wp:inline distT="0" distB="0" distL="0" distR="0" wp14:anchorId="5D4100EA" wp14:editId="5DC29E7C">
            <wp:extent cx="5274310" cy="22917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91715"/>
                    </a:xfrm>
                    <a:prstGeom prst="rect">
                      <a:avLst/>
                    </a:prstGeom>
                  </pic:spPr>
                </pic:pic>
              </a:graphicData>
            </a:graphic>
          </wp:inline>
        </w:drawing>
      </w:r>
    </w:p>
    <w:p w14:paraId="603B2879" w14:textId="0389A46F" w:rsidR="00C2142E" w:rsidRDefault="00F41177" w:rsidP="00C2142E">
      <w:r>
        <w:rPr>
          <w:rFonts w:hint="eastAsia"/>
        </w:rPr>
        <w:t>我们用到的所有数据都在Table</w:t>
      </w:r>
      <w:r>
        <w:t xml:space="preserve"> </w:t>
      </w:r>
      <w:r>
        <w:rPr>
          <w:rFonts w:hint="eastAsia"/>
        </w:rPr>
        <w:t>I中。</w:t>
      </w:r>
    </w:p>
    <w:p w14:paraId="1335931C" w14:textId="53AB3BF6" w:rsidR="00F41177" w:rsidRDefault="00F41177" w:rsidP="00C2142E">
      <w:r>
        <w:rPr>
          <w:noProof/>
        </w:rPr>
        <w:drawing>
          <wp:inline distT="0" distB="0" distL="0" distR="0" wp14:anchorId="6B281C17" wp14:editId="67951008">
            <wp:extent cx="5274310" cy="24720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72055"/>
                    </a:xfrm>
                    <a:prstGeom prst="rect">
                      <a:avLst/>
                    </a:prstGeom>
                  </pic:spPr>
                </pic:pic>
              </a:graphicData>
            </a:graphic>
          </wp:inline>
        </w:drawing>
      </w:r>
    </w:p>
    <w:p w14:paraId="418531FC" w14:textId="4031E9FC" w:rsidR="00F41177" w:rsidRDefault="00F41177" w:rsidP="00C2142E">
      <w:r>
        <w:rPr>
          <w:rFonts w:hint="eastAsia"/>
        </w:rPr>
        <w:t>Table</w:t>
      </w:r>
      <w:r>
        <w:t xml:space="preserve"> </w:t>
      </w:r>
      <w:r>
        <w:rPr>
          <w:rFonts w:hint="eastAsia"/>
        </w:rPr>
        <w:t>I</w:t>
      </w:r>
    </w:p>
    <w:p w14:paraId="55EA2CA8" w14:textId="6E089CC1" w:rsidR="00F41177" w:rsidRDefault="00D33A3F" w:rsidP="00C2142E">
      <w:r>
        <w:rPr>
          <w:rFonts w:hint="eastAsia"/>
        </w:rPr>
        <w:t>同样的道理，我们也可以</w:t>
      </w:r>
      <w:proofErr w:type="gramStart"/>
      <w:r>
        <w:rPr>
          <w:rFonts w:hint="eastAsia"/>
        </w:rPr>
        <w:t>模拟出谱纯度</w:t>
      </w:r>
      <w:proofErr w:type="gramEnd"/>
      <w:r>
        <w:rPr>
          <w:rFonts w:hint="eastAsia"/>
        </w:rPr>
        <w:t>和</w:t>
      </w:r>
      <w:r>
        <w:t>滤波器带宽</w:t>
      </w:r>
      <w:r>
        <w:rPr>
          <w:rFonts w:hint="eastAsia"/>
        </w:rPr>
        <w:t>的关系，如</w:t>
      </w:r>
      <w:r w:rsidR="00CD740B">
        <w:rPr>
          <w:color w:val="000000"/>
          <w:u w:val="single"/>
        </w:rPr>
        <w:t>图</w:t>
      </w:r>
      <w:r w:rsidR="00CD740B">
        <w:rPr>
          <w:color w:val="800000"/>
        </w:rPr>
        <w:t>\ref</w:t>
      </w:r>
      <w:r w:rsidR="00CD740B">
        <w:rPr>
          <w:color w:val="000000"/>
        </w:rPr>
        <w:t>{fig:</w:t>
      </w:r>
      <w:r w:rsidR="00CD740B">
        <w:rPr>
          <w:color w:val="000000"/>
          <w:u w:val="single"/>
        </w:rPr>
        <w:t>result2</w:t>
      </w:r>
      <w:r w:rsidR="00CD740B">
        <w:rPr>
          <w:color w:val="000000"/>
        </w:rPr>
        <w:t>}</w:t>
      </w:r>
      <w:r>
        <w:rPr>
          <w:rFonts w:hint="eastAsia"/>
        </w:rPr>
        <w:t>所示，值得一提的是，在滤波前（before</w:t>
      </w:r>
      <w:r>
        <w:t xml:space="preserve"> </w:t>
      </w:r>
      <w:r>
        <w:rPr>
          <w:rFonts w:hint="eastAsia"/>
        </w:rPr>
        <w:t>filtering）谱纯度之所以下降是因为这个配置不再是可以因式分解的状态了，但这个机理可以在滤波后与滤波过程相互抵消，所以滤波之后会增加谱纯度。</w:t>
      </w:r>
    </w:p>
    <w:p w14:paraId="57B47787" w14:textId="5DCEEF2F" w:rsidR="00D33A3F" w:rsidRDefault="00D33A3F" w:rsidP="00D33A3F">
      <w:r>
        <w:rPr>
          <w:rFonts w:hint="eastAsia"/>
        </w:rPr>
        <w:t>同时</w:t>
      </w:r>
      <w:r w:rsidR="00CD740B">
        <w:rPr>
          <w:color w:val="000000"/>
          <w:u w:val="single"/>
        </w:rPr>
        <w:t>图</w:t>
      </w:r>
      <w:r w:rsidR="00CD740B">
        <w:rPr>
          <w:color w:val="800000"/>
        </w:rPr>
        <w:t>\ref</w:t>
      </w:r>
      <w:r w:rsidR="00CD740B">
        <w:rPr>
          <w:color w:val="000000"/>
        </w:rPr>
        <w:t>{fig:</w:t>
      </w:r>
      <w:r w:rsidR="00CD740B">
        <w:rPr>
          <w:color w:val="000000"/>
          <w:u w:val="single"/>
        </w:rPr>
        <w:t>result2</w:t>
      </w:r>
      <w:r w:rsidR="00CD740B">
        <w:rPr>
          <w:color w:val="000000"/>
        </w:rPr>
        <w:t>}</w:t>
      </w:r>
      <w:r>
        <w:rPr>
          <w:rFonts w:hint="eastAsia"/>
        </w:rPr>
        <w:t>也解释了矩形滤波器窗口和高斯滤波器窗口的区别：</w:t>
      </w:r>
    </w:p>
    <w:p w14:paraId="05D94481" w14:textId="45352F0B" w:rsidR="00D33A3F" w:rsidRDefault="00D33A3F" w:rsidP="00D33A3F">
      <w:pPr>
        <w:ind w:firstLine="420"/>
      </w:pPr>
      <w:r>
        <w:rPr>
          <w:rFonts w:hint="eastAsia"/>
        </w:rPr>
        <w:t>第一个不同之处在于，高斯滤波器允许较高的光子辐射值，因此在玻色子采样实验中会有更多的光子；</w:t>
      </w:r>
    </w:p>
    <w:p w14:paraId="7B25AB67" w14:textId="41DCAC1F" w:rsidR="00D33A3F" w:rsidRDefault="00D33A3F" w:rsidP="00D33A3F">
      <w:pPr>
        <w:ind w:firstLine="420"/>
      </w:pPr>
      <w:r>
        <w:rPr>
          <w:rFonts w:hint="eastAsia"/>
        </w:rPr>
        <w:t>第二个区别是最优滤波器带宽。</w:t>
      </w:r>
    </w:p>
    <w:p w14:paraId="6F2D8481" w14:textId="353A76DA" w:rsidR="00D33A3F" w:rsidRDefault="00D33A3F" w:rsidP="00D33A3F">
      <w:r>
        <w:rPr>
          <w:rFonts w:hint="eastAsia"/>
        </w:rPr>
        <w:t>这两种不同的解释是，矩形滤波窗口相对于高斯滤波窗口，只过滤了给定带宽，</w:t>
      </w:r>
      <w:proofErr w:type="gramStart"/>
      <w:r>
        <w:rPr>
          <w:rFonts w:hint="eastAsia"/>
        </w:rPr>
        <w:t>不</w:t>
      </w:r>
      <w:proofErr w:type="gramEnd"/>
      <w:r>
        <w:rPr>
          <w:rFonts w:hint="eastAsia"/>
        </w:rPr>
        <w:t>含有其他值，所以允许通过的光子数更少。</w:t>
      </w:r>
    </w:p>
    <w:p w14:paraId="69CA05B4" w14:textId="0481D9A5" w:rsidR="00D33A3F" w:rsidRDefault="00D33A3F" w:rsidP="00C2142E">
      <w:r>
        <w:rPr>
          <w:noProof/>
        </w:rPr>
        <w:lastRenderedPageBreak/>
        <w:drawing>
          <wp:inline distT="0" distB="0" distL="0" distR="0" wp14:anchorId="0487347C" wp14:editId="03FE6C38">
            <wp:extent cx="2635648" cy="27368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1912" cy="2743354"/>
                    </a:xfrm>
                    <a:prstGeom prst="rect">
                      <a:avLst/>
                    </a:prstGeom>
                  </pic:spPr>
                </pic:pic>
              </a:graphicData>
            </a:graphic>
          </wp:inline>
        </w:drawing>
      </w:r>
    </w:p>
    <w:p w14:paraId="5761B48E" w14:textId="61023C20" w:rsidR="00F41177" w:rsidRDefault="00D33A3F" w:rsidP="00C2142E">
      <w:r>
        <w:rPr>
          <w:rFonts w:hint="eastAsia"/>
        </w:rPr>
        <w:t>更进一步的，我们还可以画出滤波后</w:t>
      </w:r>
      <w:r w:rsidR="008D5343">
        <w:rPr>
          <w:rFonts w:hint="eastAsia"/>
        </w:rPr>
        <w:t>的</w:t>
      </w:r>
      <w:r w:rsidR="00256068">
        <w:rPr>
          <w:rFonts w:hint="eastAsia"/>
        </w:rPr>
        <w:t>Joint</w:t>
      </w:r>
      <w:r w:rsidR="00256068">
        <w:t xml:space="preserve"> </w:t>
      </w:r>
      <w:r w:rsidR="00256068">
        <w:rPr>
          <w:rFonts w:hint="eastAsia"/>
        </w:rPr>
        <w:t>Spectral</w:t>
      </w:r>
      <w:r w:rsidR="00256068">
        <w:t xml:space="preserve"> </w:t>
      </w:r>
      <w:r w:rsidR="00256068">
        <w:rPr>
          <w:rFonts w:hint="eastAsia"/>
        </w:rPr>
        <w:t>Amplitude（</w:t>
      </w:r>
      <w:r w:rsidR="008D5343">
        <w:rPr>
          <w:rFonts w:hint="eastAsia"/>
        </w:rPr>
        <w:t>JSA</w:t>
      </w:r>
      <w:r w:rsidR="00256068">
        <w:rPr>
          <w:rFonts w:hint="eastAsia"/>
        </w:rPr>
        <w:t>）的图，它与JSI的关系是</w:t>
      </w:r>
      <m:oMath>
        <m:r>
          <m:rPr>
            <m:sty m:val="p"/>
          </m:rPr>
          <w:rPr>
            <w:rFonts w:ascii="Cambria Math" w:hAnsi="Cambria Math"/>
          </w:rPr>
          <m:t>JSI</m:t>
        </m:r>
        <m:r>
          <w:rPr>
            <w:rFonts w:ascii="Cambria Math" w:hAnsi="Cambria Math"/>
          </w:rPr>
          <m:t>=\left|JSA\right|^2</m:t>
        </m:r>
      </m:oMath>
      <w:r w:rsidR="00256068">
        <w:rPr>
          <w:rFonts w:hint="eastAsia"/>
        </w:rPr>
        <w:t>.</w:t>
      </w:r>
    </w:p>
    <w:p w14:paraId="5F263B14" w14:textId="0EC9B717" w:rsidR="00256068" w:rsidRPr="00256068" w:rsidRDefault="00256068" w:rsidP="00C2142E">
      <w:r>
        <w:rPr>
          <w:noProof/>
        </w:rPr>
        <w:drawing>
          <wp:inline distT="0" distB="0" distL="0" distR="0" wp14:anchorId="6B819BA9" wp14:editId="1857C730">
            <wp:extent cx="3784600" cy="3040985"/>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9611" cy="3045012"/>
                    </a:xfrm>
                    <a:prstGeom prst="rect">
                      <a:avLst/>
                    </a:prstGeom>
                  </pic:spPr>
                </pic:pic>
              </a:graphicData>
            </a:graphic>
          </wp:inline>
        </w:drawing>
      </w:r>
    </w:p>
    <w:p w14:paraId="13C3B896" w14:textId="77777777" w:rsidR="00F41177" w:rsidRPr="00C2142E" w:rsidRDefault="00F41177" w:rsidP="00C2142E"/>
    <w:p w14:paraId="6AEE0CC6" w14:textId="7D0EBB45" w:rsidR="006D22C8" w:rsidRDefault="006D22C8" w:rsidP="006D22C8">
      <w:pPr>
        <w:pStyle w:val="a5"/>
        <w:numPr>
          <w:ilvl w:val="0"/>
          <w:numId w:val="1"/>
        </w:numPr>
        <w:ind w:firstLineChars="0"/>
        <w:rPr>
          <w:b/>
          <w:bCs/>
          <w:sz w:val="32"/>
          <w:szCs w:val="36"/>
        </w:rPr>
      </w:pPr>
      <w:r w:rsidRPr="00326BAC">
        <w:rPr>
          <w:rFonts w:hint="eastAsia"/>
          <w:b/>
          <w:bCs/>
          <w:sz w:val="32"/>
          <w:szCs w:val="36"/>
        </w:rPr>
        <w:t>结论与讨论</w:t>
      </w:r>
    </w:p>
    <w:p w14:paraId="393348F8" w14:textId="06AFDDDC" w:rsidR="008B0A4D" w:rsidRDefault="008B0A4D" w:rsidP="008B0A4D">
      <w:pPr>
        <w:rPr>
          <w:b/>
          <w:bCs/>
          <w:sz w:val="32"/>
          <w:szCs w:val="36"/>
        </w:rPr>
      </w:pPr>
    </w:p>
    <w:p w14:paraId="23DEFC31" w14:textId="3C7DB147" w:rsidR="008B0A4D" w:rsidRDefault="008B0A4D" w:rsidP="008B0A4D">
      <w:pPr>
        <w:rPr>
          <w:b/>
          <w:bCs/>
          <w:sz w:val="32"/>
          <w:szCs w:val="36"/>
        </w:rPr>
      </w:pPr>
    </w:p>
    <w:p w14:paraId="3D06C397" w14:textId="478A46AE" w:rsidR="008B0A4D" w:rsidRDefault="008B0A4D" w:rsidP="008B0A4D">
      <w:pPr>
        <w:rPr>
          <w:b/>
          <w:bCs/>
          <w:sz w:val="32"/>
          <w:szCs w:val="36"/>
        </w:rPr>
      </w:pPr>
    </w:p>
    <w:p w14:paraId="2C580D81" w14:textId="61D39B7D" w:rsidR="00122892" w:rsidRPr="00926ACC" w:rsidRDefault="008B0A4D" w:rsidP="003A05D7">
      <w:pPr>
        <w:rPr>
          <w:rFonts w:hint="eastAsia"/>
          <w:b/>
          <w:bCs/>
          <w:sz w:val="32"/>
          <w:szCs w:val="36"/>
        </w:rPr>
      </w:pPr>
      <w:r>
        <w:rPr>
          <w:rFonts w:hint="eastAsia"/>
          <w:b/>
          <w:bCs/>
          <w:sz w:val="32"/>
          <w:szCs w:val="36"/>
        </w:rPr>
        <w:t>参考文献</w:t>
      </w:r>
    </w:p>
    <w:p w14:paraId="407E7613" w14:textId="77777777" w:rsidR="00122892" w:rsidRPr="00122892" w:rsidRDefault="00122892" w:rsidP="00122892">
      <w:pPr>
        <w:widowControl/>
        <w:jc w:val="left"/>
        <w:rPr>
          <w:rFonts w:ascii="宋体" w:eastAsia="宋体" w:hAnsi="宋体" w:cs="宋体"/>
          <w:kern w:val="0"/>
          <w:sz w:val="24"/>
          <w:szCs w:val="24"/>
        </w:rPr>
      </w:pPr>
    </w:p>
    <w:p w14:paraId="4E8480EE" w14:textId="77777777" w:rsidR="00122892" w:rsidRPr="00122892" w:rsidRDefault="00122892" w:rsidP="00122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22892">
        <w:rPr>
          <w:rFonts w:ascii="宋体" w:eastAsia="宋体" w:hAnsi="宋体" w:cs="宋体"/>
          <w:color w:val="000000"/>
          <w:kern w:val="0"/>
          <w:sz w:val="24"/>
          <w:szCs w:val="24"/>
        </w:rPr>
        <w:lastRenderedPageBreak/>
        <w:t>{</w:t>
      </w:r>
      <w:r w:rsidRPr="00122892">
        <w:rPr>
          <w:rFonts w:ascii="宋体" w:eastAsia="宋体" w:hAnsi="宋体" w:cs="宋体"/>
          <w:color w:val="000000"/>
          <w:kern w:val="0"/>
          <w:sz w:val="24"/>
          <w:szCs w:val="24"/>
          <w:u w:val="single"/>
        </w:rPr>
        <w:t>2011</w:t>
      </w:r>
      <w:proofErr w:type="gramStart"/>
      <w:r w:rsidRPr="00122892">
        <w:rPr>
          <w:rFonts w:ascii="宋体" w:eastAsia="宋体" w:hAnsi="宋体" w:cs="宋体"/>
          <w:color w:val="000000"/>
          <w:kern w:val="0"/>
          <w:sz w:val="24"/>
          <w:szCs w:val="24"/>
          <w:u w:val="single"/>
        </w:rPr>
        <w:t>AA</w:t>
      </w:r>
      <w:r w:rsidRPr="00122892">
        <w:rPr>
          <w:rFonts w:ascii="宋体" w:eastAsia="宋体" w:hAnsi="宋体" w:cs="宋体"/>
          <w:color w:val="000000"/>
          <w:kern w:val="0"/>
          <w:sz w:val="24"/>
          <w:szCs w:val="24"/>
        </w:rPr>
        <w:t>}  S.</w:t>
      </w:r>
      <w:proofErr w:type="gramEnd"/>
      <w:r w:rsidRPr="00122892">
        <w:rPr>
          <w:rFonts w:ascii="宋体" w:eastAsia="宋体" w:hAnsi="宋体" w:cs="宋体"/>
          <w:color w:val="000000"/>
          <w:kern w:val="0"/>
          <w:sz w:val="24"/>
          <w:szCs w:val="24"/>
        </w:rPr>
        <w:t xml:space="preserve"> </w:t>
      </w:r>
      <w:r w:rsidRPr="00122892">
        <w:rPr>
          <w:rFonts w:ascii="宋体" w:eastAsia="宋体" w:hAnsi="宋体" w:cs="宋体"/>
          <w:color w:val="000000"/>
          <w:kern w:val="0"/>
          <w:sz w:val="24"/>
          <w:szCs w:val="24"/>
          <w:u w:val="single"/>
        </w:rPr>
        <w:t>Aaronson</w:t>
      </w:r>
      <w:r w:rsidRPr="00122892">
        <w:rPr>
          <w:rFonts w:ascii="宋体" w:eastAsia="宋体" w:hAnsi="宋体" w:cs="宋体"/>
          <w:color w:val="000000"/>
          <w:kern w:val="0"/>
          <w:sz w:val="24"/>
          <w:szCs w:val="24"/>
        </w:rPr>
        <w:t xml:space="preserve"> and A. </w:t>
      </w:r>
      <w:proofErr w:type="spellStart"/>
      <w:r w:rsidRPr="00122892">
        <w:rPr>
          <w:rFonts w:ascii="宋体" w:eastAsia="宋体" w:hAnsi="宋体" w:cs="宋体"/>
          <w:color w:val="000000"/>
          <w:kern w:val="0"/>
          <w:sz w:val="24"/>
          <w:szCs w:val="24"/>
          <w:u w:val="single"/>
        </w:rPr>
        <w:t>Arkhipov</w:t>
      </w:r>
      <w:proofErr w:type="spellEnd"/>
      <w:r w:rsidRPr="00122892">
        <w:rPr>
          <w:rFonts w:ascii="宋体" w:eastAsia="宋体" w:hAnsi="宋体" w:cs="宋体"/>
          <w:color w:val="000000"/>
          <w:kern w:val="0"/>
          <w:sz w:val="24"/>
          <w:szCs w:val="24"/>
        </w:rPr>
        <w:t xml:space="preserve">, </w:t>
      </w:r>
      <w:r w:rsidRPr="00122892">
        <w:rPr>
          <w:rFonts w:ascii="宋体" w:eastAsia="宋体" w:hAnsi="宋体" w:cs="宋体"/>
          <w:color w:val="000000"/>
          <w:kern w:val="0"/>
          <w:sz w:val="24"/>
          <w:szCs w:val="24"/>
          <w:u w:val="single"/>
        </w:rPr>
        <w:t>“The</w:t>
      </w:r>
      <w:r w:rsidRPr="00122892">
        <w:rPr>
          <w:rFonts w:ascii="宋体" w:eastAsia="宋体" w:hAnsi="宋体" w:cs="宋体"/>
          <w:color w:val="000000"/>
          <w:kern w:val="0"/>
          <w:sz w:val="24"/>
          <w:szCs w:val="24"/>
        </w:rPr>
        <w:t xml:space="preserve"> computational complexity of linear optics,” in </w:t>
      </w:r>
      <w:r w:rsidRPr="00122892">
        <w:rPr>
          <w:rFonts w:ascii="宋体" w:eastAsia="宋体" w:hAnsi="宋体" w:cs="宋体"/>
          <w:color w:val="000000"/>
          <w:kern w:val="0"/>
          <w:sz w:val="24"/>
          <w:szCs w:val="24"/>
          <w:u w:val="single"/>
        </w:rPr>
        <w:t>Proc</w:t>
      </w:r>
      <w:r w:rsidRPr="00122892">
        <w:rPr>
          <w:rFonts w:ascii="宋体" w:eastAsia="宋体" w:hAnsi="宋体" w:cs="宋体"/>
          <w:color w:val="000000"/>
          <w:kern w:val="0"/>
          <w:sz w:val="24"/>
          <w:szCs w:val="24"/>
        </w:rPr>
        <w:t xml:space="preserve">. 43rd </w:t>
      </w:r>
      <w:proofErr w:type="spellStart"/>
      <w:r w:rsidRPr="00122892">
        <w:rPr>
          <w:rFonts w:ascii="宋体" w:eastAsia="宋体" w:hAnsi="宋体" w:cs="宋体"/>
          <w:color w:val="000000"/>
          <w:kern w:val="0"/>
          <w:sz w:val="24"/>
          <w:szCs w:val="24"/>
          <w:u w:val="single"/>
        </w:rPr>
        <w:t>Annu</w:t>
      </w:r>
      <w:proofErr w:type="spellEnd"/>
      <w:r w:rsidRPr="00122892">
        <w:rPr>
          <w:rFonts w:ascii="宋体" w:eastAsia="宋体" w:hAnsi="宋体" w:cs="宋体"/>
          <w:color w:val="000000"/>
          <w:kern w:val="0"/>
          <w:sz w:val="24"/>
          <w:szCs w:val="24"/>
        </w:rPr>
        <w:t xml:space="preserve">. ACM </w:t>
      </w:r>
      <w:proofErr w:type="spellStart"/>
      <w:r w:rsidRPr="00122892">
        <w:rPr>
          <w:rFonts w:ascii="宋体" w:eastAsia="宋体" w:hAnsi="宋体" w:cs="宋体"/>
          <w:color w:val="000000"/>
          <w:kern w:val="0"/>
          <w:sz w:val="24"/>
          <w:szCs w:val="24"/>
          <w:u w:val="single"/>
        </w:rPr>
        <w:t>Symp</w:t>
      </w:r>
      <w:proofErr w:type="spellEnd"/>
      <w:r w:rsidRPr="00122892">
        <w:rPr>
          <w:rFonts w:ascii="宋体" w:eastAsia="宋体" w:hAnsi="宋体" w:cs="宋体"/>
          <w:color w:val="000000"/>
          <w:kern w:val="0"/>
          <w:sz w:val="24"/>
          <w:szCs w:val="24"/>
        </w:rPr>
        <w:t xml:space="preserve">. Theory of </w:t>
      </w:r>
      <w:proofErr w:type="spellStart"/>
      <w:r w:rsidRPr="00122892">
        <w:rPr>
          <w:rFonts w:ascii="宋体" w:eastAsia="宋体" w:hAnsi="宋体" w:cs="宋体"/>
          <w:color w:val="000000"/>
          <w:kern w:val="0"/>
          <w:sz w:val="24"/>
          <w:szCs w:val="24"/>
          <w:u w:val="single"/>
        </w:rPr>
        <w:t>Comput</w:t>
      </w:r>
      <w:proofErr w:type="spellEnd"/>
      <w:r w:rsidRPr="00122892">
        <w:rPr>
          <w:rFonts w:ascii="宋体" w:eastAsia="宋体" w:hAnsi="宋体" w:cs="宋体"/>
          <w:color w:val="000000"/>
          <w:kern w:val="0"/>
          <w:sz w:val="24"/>
          <w:szCs w:val="24"/>
        </w:rPr>
        <w:t xml:space="preserve">., A. Press, Ed., pp. </w:t>
      </w:r>
      <w:r w:rsidRPr="00122892">
        <w:rPr>
          <w:rFonts w:ascii="宋体" w:eastAsia="宋体" w:hAnsi="宋体" w:cs="宋体"/>
          <w:color w:val="000000"/>
          <w:kern w:val="0"/>
          <w:sz w:val="24"/>
          <w:szCs w:val="24"/>
          <w:u w:val="single"/>
        </w:rPr>
        <w:t>333–342</w:t>
      </w:r>
      <w:r w:rsidRPr="00122892">
        <w:rPr>
          <w:rFonts w:ascii="宋体" w:eastAsia="宋体" w:hAnsi="宋体" w:cs="宋体"/>
          <w:color w:val="000000"/>
          <w:kern w:val="0"/>
          <w:sz w:val="24"/>
          <w:szCs w:val="24"/>
        </w:rPr>
        <w:t xml:space="preserve"> (2011).</w:t>
      </w:r>
    </w:p>
    <w:p w14:paraId="4C5315FC" w14:textId="77777777" w:rsidR="00122892" w:rsidRPr="00122892" w:rsidRDefault="00122892" w:rsidP="00122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7F3120" w14:textId="77777777" w:rsidR="00122892" w:rsidRPr="00122892" w:rsidRDefault="00122892" w:rsidP="00122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22892">
        <w:rPr>
          <w:rFonts w:ascii="宋体" w:eastAsia="宋体" w:hAnsi="宋体" w:cs="宋体"/>
          <w:color w:val="000000"/>
          <w:kern w:val="0"/>
          <w:sz w:val="24"/>
          <w:szCs w:val="24"/>
        </w:rPr>
        <w:t>{</w:t>
      </w:r>
      <w:proofErr w:type="spellStart"/>
      <w:r w:rsidRPr="00122892">
        <w:rPr>
          <w:rFonts w:ascii="宋体" w:eastAsia="宋体" w:hAnsi="宋体" w:cs="宋体"/>
          <w:color w:val="000000"/>
          <w:kern w:val="0"/>
          <w:sz w:val="24"/>
          <w:szCs w:val="24"/>
          <w:u w:val="single"/>
        </w:rPr>
        <w:t>calculate_pemanent</w:t>
      </w:r>
      <w:proofErr w:type="spellEnd"/>
      <w:r w:rsidRPr="00122892">
        <w:rPr>
          <w:rFonts w:ascii="宋体" w:eastAsia="宋体" w:hAnsi="宋体" w:cs="宋体"/>
          <w:color w:val="000000"/>
          <w:kern w:val="0"/>
          <w:sz w:val="24"/>
          <w:szCs w:val="24"/>
        </w:rPr>
        <w:t xml:space="preserve">} L. Valiant, </w:t>
      </w:r>
      <w:r w:rsidRPr="00122892">
        <w:rPr>
          <w:rFonts w:ascii="宋体" w:eastAsia="宋体" w:hAnsi="宋体" w:cs="宋体"/>
          <w:color w:val="000000"/>
          <w:kern w:val="0"/>
          <w:sz w:val="24"/>
          <w:szCs w:val="24"/>
          <w:u w:val="single"/>
        </w:rPr>
        <w:t>“The</w:t>
      </w:r>
      <w:r w:rsidRPr="00122892">
        <w:rPr>
          <w:rFonts w:ascii="宋体" w:eastAsia="宋体" w:hAnsi="宋体" w:cs="宋体"/>
          <w:color w:val="000000"/>
          <w:kern w:val="0"/>
          <w:sz w:val="24"/>
          <w:szCs w:val="24"/>
        </w:rPr>
        <w:t xml:space="preserve"> complexity of computing the permanent,” </w:t>
      </w:r>
      <w:proofErr w:type="spellStart"/>
      <w:r w:rsidRPr="00122892">
        <w:rPr>
          <w:rFonts w:ascii="宋体" w:eastAsia="宋体" w:hAnsi="宋体" w:cs="宋体"/>
          <w:color w:val="000000"/>
          <w:kern w:val="0"/>
          <w:sz w:val="24"/>
          <w:szCs w:val="24"/>
          <w:u w:val="single"/>
        </w:rPr>
        <w:t>Theor</w:t>
      </w:r>
      <w:proofErr w:type="spellEnd"/>
      <w:r w:rsidRPr="00122892">
        <w:rPr>
          <w:rFonts w:ascii="宋体" w:eastAsia="宋体" w:hAnsi="宋体" w:cs="宋体"/>
          <w:color w:val="000000"/>
          <w:kern w:val="0"/>
          <w:sz w:val="24"/>
          <w:szCs w:val="24"/>
        </w:rPr>
        <w:t xml:space="preserve">. </w:t>
      </w:r>
      <w:proofErr w:type="spellStart"/>
      <w:r w:rsidRPr="00122892">
        <w:rPr>
          <w:rFonts w:ascii="宋体" w:eastAsia="宋体" w:hAnsi="宋体" w:cs="宋体"/>
          <w:color w:val="000000"/>
          <w:kern w:val="0"/>
          <w:sz w:val="24"/>
          <w:szCs w:val="24"/>
          <w:u w:val="single"/>
        </w:rPr>
        <w:t>Comput</w:t>
      </w:r>
      <w:proofErr w:type="spellEnd"/>
      <w:r w:rsidRPr="00122892">
        <w:rPr>
          <w:rFonts w:ascii="宋体" w:eastAsia="宋体" w:hAnsi="宋体" w:cs="宋体"/>
          <w:color w:val="000000"/>
          <w:kern w:val="0"/>
          <w:sz w:val="24"/>
          <w:szCs w:val="24"/>
        </w:rPr>
        <w:t xml:space="preserve">. </w:t>
      </w:r>
      <w:r w:rsidRPr="00122892">
        <w:rPr>
          <w:rFonts w:ascii="宋体" w:eastAsia="宋体" w:hAnsi="宋体" w:cs="宋体"/>
          <w:color w:val="000000"/>
          <w:kern w:val="0"/>
          <w:sz w:val="24"/>
          <w:szCs w:val="24"/>
          <w:u w:val="single"/>
        </w:rPr>
        <w:t>Sci</w:t>
      </w:r>
      <w:r w:rsidRPr="00122892">
        <w:rPr>
          <w:rFonts w:ascii="宋体" w:eastAsia="宋体" w:hAnsi="宋体" w:cs="宋体"/>
          <w:color w:val="000000"/>
          <w:kern w:val="0"/>
          <w:sz w:val="24"/>
          <w:szCs w:val="24"/>
        </w:rPr>
        <w:t xml:space="preserve">. 8(2), </w:t>
      </w:r>
      <w:r w:rsidRPr="00122892">
        <w:rPr>
          <w:rFonts w:ascii="宋体" w:eastAsia="宋体" w:hAnsi="宋体" w:cs="宋体"/>
          <w:color w:val="000000"/>
          <w:kern w:val="0"/>
          <w:sz w:val="24"/>
          <w:szCs w:val="24"/>
          <w:u w:val="single"/>
        </w:rPr>
        <w:t>189–201</w:t>
      </w:r>
      <w:r w:rsidRPr="00122892">
        <w:rPr>
          <w:rFonts w:ascii="宋体" w:eastAsia="宋体" w:hAnsi="宋体" w:cs="宋体"/>
          <w:color w:val="000000"/>
          <w:kern w:val="0"/>
          <w:sz w:val="24"/>
          <w:szCs w:val="24"/>
        </w:rPr>
        <w:t xml:space="preserve"> (1979).</w:t>
      </w:r>
    </w:p>
    <w:p w14:paraId="6C8C6486" w14:textId="77777777" w:rsidR="00122892" w:rsidRPr="00122892" w:rsidRDefault="00122892" w:rsidP="00122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968F5" w14:textId="77777777" w:rsidR="00122892" w:rsidRPr="00122892" w:rsidRDefault="00122892" w:rsidP="00122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22892">
        <w:rPr>
          <w:rFonts w:ascii="宋体" w:eastAsia="宋体" w:hAnsi="宋体" w:cs="宋体"/>
          <w:color w:val="000000"/>
          <w:kern w:val="0"/>
          <w:sz w:val="24"/>
          <w:szCs w:val="24"/>
        </w:rPr>
        <w:t>{</w:t>
      </w:r>
      <w:proofErr w:type="spellStart"/>
      <w:r w:rsidRPr="00122892">
        <w:rPr>
          <w:rFonts w:ascii="宋体" w:eastAsia="宋体" w:hAnsi="宋体" w:cs="宋体"/>
          <w:color w:val="000000"/>
          <w:kern w:val="0"/>
          <w:sz w:val="24"/>
          <w:szCs w:val="24"/>
          <w:u w:val="single"/>
        </w:rPr>
        <w:t>theory_model</w:t>
      </w:r>
      <w:proofErr w:type="spellEnd"/>
      <w:r w:rsidRPr="00122892">
        <w:rPr>
          <w:rFonts w:ascii="宋体" w:eastAsia="宋体" w:hAnsi="宋体" w:cs="宋体"/>
          <w:color w:val="000000"/>
          <w:kern w:val="0"/>
          <w:sz w:val="24"/>
          <w:szCs w:val="24"/>
        </w:rPr>
        <w:t xml:space="preserve">} J. J. </w:t>
      </w:r>
      <w:proofErr w:type="spellStart"/>
      <w:r w:rsidRPr="00122892">
        <w:rPr>
          <w:rFonts w:ascii="宋体" w:eastAsia="宋体" w:hAnsi="宋体" w:cs="宋体"/>
          <w:color w:val="000000"/>
          <w:kern w:val="0"/>
          <w:sz w:val="24"/>
          <w:szCs w:val="24"/>
          <w:u w:val="single"/>
        </w:rPr>
        <w:t>Renema</w:t>
      </w:r>
      <w:proofErr w:type="spellEnd"/>
      <w:r w:rsidRPr="00122892">
        <w:rPr>
          <w:rFonts w:ascii="宋体" w:eastAsia="宋体" w:hAnsi="宋体" w:cs="宋体"/>
          <w:color w:val="000000"/>
          <w:kern w:val="0"/>
          <w:sz w:val="24"/>
          <w:szCs w:val="24"/>
        </w:rPr>
        <w:t xml:space="preserve">, V. </w:t>
      </w:r>
      <w:proofErr w:type="spellStart"/>
      <w:r w:rsidRPr="00122892">
        <w:rPr>
          <w:rFonts w:ascii="宋体" w:eastAsia="宋体" w:hAnsi="宋体" w:cs="宋体"/>
          <w:color w:val="000000"/>
          <w:kern w:val="0"/>
          <w:sz w:val="24"/>
          <w:szCs w:val="24"/>
          <w:u w:val="single"/>
        </w:rPr>
        <w:t>Shchesnovich</w:t>
      </w:r>
      <w:proofErr w:type="spellEnd"/>
      <w:r w:rsidRPr="00122892">
        <w:rPr>
          <w:rFonts w:ascii="宋体" w:eastAsia="宋体" w:hAnsi="宋体" w:cs="宋体"/>
          <w:color w:val="000000"/>
          <w:kern w:val="0"/>
          <w:sz w:val="24"/>
          <w:szCs w:val="24"/>
        </w:rPr>
        <w:t xml:space="preserve">, and R. Garcia-Patron, Classical </w:t>
      </w:r>
      <w:proofErr w:type="spellStart"/>
      <w:r w:rsidRPr="00122892">
        <w:rPr>
          <w:rFonts w:ascii="宋体" w:eastAsia="宋体" w:hAnsi="宋体" w:cs="宋体"/>
          <w:color w:val="000000"/>
          <w:kern w:val="0"/>
          <w:sz w:val="24"/>
          <w:szCs w:val="24"/>
          <w:u w:val="single"/>
        </w:rPr>
        <w:t>simulability</w:t>
      </w:r>
      <w:proofErr w:type="spellEnd"/>
      <w:r w:rsidRPr="00122892">
        <w:rPr>
          <w:rFonts w:ascii="宋体" w:eastAsia="宋体" w:hAnsi="宋体" w:cs="宋体"/>
          <w:color w:val="000000"/>
          <w:kern w:val="0"/>
          <w:sz w:val="24"/>
          <w:szCs w:val="24"/>
        </w:rPr>
        <w:t xml:space="preserve"> of noisy boson sampling, </w:t>
      </w:r>
      <w:r w:rsidRPr="00122892">
        <w:rPr>
          <w:rFonts w:ascii="宋体" w:eastAsia="宋体" w:hAnsi="宋体" w:cs="宋体"/>
          <w:color w:val="000000"/>
          <w:kern w:val="0"/>
          <w:sz w:val="24"/>
          <w:szCs w:val="24"/>
          <w:u w:val="single"/>
        </w:rPr>
        <w:t>arXiv</w:t>
      </w:r>
      <w:r w:rsidRPr="00122892">
        <w:rPr>
          <w:rFonts w:ascii="宋体" w:eastAsia="宋体" w:hAnsi="宋体" w:cs="宋体"/>
          <w:color w:val="000000"/>
          <w:kern w:val="0"/>
          <w:sz w:val="24"/>
          <w:szCs w:val="24"/>
        </w:rPr>
        <w:t>:1809.01953</w:t>
      </w:r>
    </w:p>
    <w:p w14:paraId="5B3C57A5" w14:textId="77777777" w:rsidR="00122892" w:rsidRPr="00122892" w:rsidRDefault="00122892" w:rsidP="00122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FB2A36" w14:textId="77777777" w:rsidR="00122892" w:rsidRPr="00122892" w:rsidRDefault="00122892" w:rsidP="00122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22892">
        <w:rPr>
          <w:rFonts w:ascii="宋体" w:eastAsia="宋体" w:hAnsi="宋体" w:cs="宋体"/>
          <w:color w:val="000000"/>
          <w:kern w:val="0"/>
          <w:sz w:val="24"/>
          <w:szCs w:val="24"/>
        </w:rPr>
        <w:t>{</w:t>
      </w:r>
      <w:proofErr w:type="spellStart"/>
      <w:r w:rsidRPr="00122892">
        <w:rPr>
          <w:rFonts w:ascii="宋体" w:eastAsia="宋体" w:hAnsi="宋体" w:cs="宋体"/>
          <w:color w:val="000000"/>
          <w:kern w:val="0"/>
          <w:sz w:val="24"/>
          <w:szCs w:val="24"/>
          <w:u w:val="single"/>
        </w:rPr>
        <w:t>single_photon_</w:t>
      </w:r>
      <w:proofErr w:type="gramStart"/>
      <w:r w:rsidRPr="00122892">
        <w:rPr>
          <w:rFonts w:ascii="宋体" w:eastAsia="宋体" w:hAnsi="宋体" w:cs="宋体"/>
          <w:color w:val="000000"/>
          <w:kern w:val="0"/>
          <w:sz w:val="24"/>
          <w:szCs w:val="24"/>
          <w:u w:val="single"/>
        </w:rPr>
        <w:t>source</w:t>
      </w:r>
      <w:proofErr w:type="spellEnd"/>
      <w:r w:rsidRPr="00122892">
        <w:rPr>
          <w:rFonts w:ascii="宋体" w:eastAsia="宋体" w:hAnsi="宋体" w:cs="宋体"/>
          <w:color w:val="000000"/>
          <w:kern w:val="0"/>
          <w:sz w:val="24"/>
          <w:szCs w:val="24"/>
        </w:rPr>
        <w:t>}</w:t>
      </w:r>
      <w:r w:rsidRPr="00122892">
        <w:rPr>
          <w:rFonts w:ascii="宋体" w:eastAsia="宋体" w:hAnsi="宋体" w:cs="宋体"/>
          <w:color w:val="000000"/>
          <w:kern w:val="0"/>
          <w:sz w:val="24"/>
          <w:szCs w:val="24"/>
          <w:u w:val="single"/>
        </w:rPr>
        <w:t>Sinha</w:t>
      </w:r>
      <w:proofErr w:type="gramEnd"/>
      <w:r w:rsidRPr="00122892">
        <w:rPr>
          <w:rFonts w:ascii="宋体" w:eastAsia="宋体" w:hAnsi="宋体" w:cs="宋体"/>
          <w:color w:val="000000"/>
          <w:kern w:val="0"/>
          <w:sz w:val="24"/>
          <w:szCs w:val="24"/>
        </w:rPr>
        <w:t xml:space="preserve">, </w:t>
      </w:r>
      <w:proofErr w:type="spellStart"/>
      <w:r w:rsidRPr="00122892">
        <w:rPr>
          <w:rFonts w:ascii="宋体" w:eastAsia="宋体" w:hAnsi="宋体" w:cs="宋体"/>
          <w:color w:val="000000"/>
          <w:kern w:val="0"/>
          <w:sz w:val="24"/>
          <w:szCs w:val="24"/>
          <w:u w:val="single"/>
        </w:rPr>
        <w:t>Urbasi</w:t>
      </w:r>
      <w:proofErr w:type="spellEnd"/>
      <w:r w:rsidRPr="00122892">
        <w:rPr>
          <w:rFonts w:ascii="宋体" w:eastAsia="宋体" w:hAnsi="宋体" w:cs="宋体"/>
          <w:color w:val="000000"/>
          <w:kern w:val="0"/>
          <w:sz w:val="24"/>
          <w:szCs w:val="24"/>
        </w:rPr>
        <w:t xml:space="preserve"> et al. </w:t>
      </w:r>
      <w:r w:rsidRPr="00122892">
        <w:rPr>
          <w:rFonts w:ascii="宋体" w:eastAsia="宋体" w:hAnsi="宋体" w:cs="宋体"/>
          <w:color w:val="000000"/>
          <w:kern w:val="0"/>
          <w:sz w:val="24"/>
          <w:szCs w:val="24"/>
          <w:u w:val="single"/>
        </w:rPr>
        <w:t>“Single</w:t>
      </w:r>
      <w:r w:rsidRPr="00122892">
        <w:rPr>
          <w:rFonts w:ascii="宋体" w:eastAsia="宋体" w:hAnsi="宋体" w:cs="宋体"/>
          <w:color w:val="000000"/>
          <w:kern w:val="0"/>
          <w:sz w:val="24"/>
          <w:szCs w:val="24"/>
        </w:rPr>
        <w:t xml:space="preserve"> photon sources: ubiquitous tools in quantum information processing.” </w:t>
      </w:r>
      <w:proofErr w:type="spellStart"/>
      <w:r w:rsidRPr="00122892">
        <w:rPr>
          <w:rFonts w:ascii="宋体" w:eastAsia="宋体" w:hAnsi="宋体" w:cs="宋体"/>
          <w:color w:val="000000"/>
          <w:kern w:val="0"/>
          <w:sz w:val="24"/>
          <w:szCs w:val="24"/>
          <w:u w:val="single"/>
        </w:rPr>
        <w:t>arXiv</w:t>
      </w:r>
      <w:proofErr w:type="spellEnd"/>
      <w:r w:rsidRPr="00122892">
        <w:rPr>
          <w:rFonts w:ascii="宋体" w:eastAsia="宋体" w:hAnsi="宋体" w:cs="宋体"/>
          <w:color w:val="000000"/>
          <w:kern w:val="0"/>
          <w:sz w:val="24"/>
          <w:szCs w:val="24"/>
        </w:rPr>
        <w:t xml:space="preserve">: Quantum Physics (2019): n. </w:t>
      </w:r>
      <w:proofErr w:type="spellStart"/>
      <w:r w:rsidRPr="00122892">
        <w:rPr>
          <w:rFonts w:ascii="宋体" w:eastAsia="宋体" w:hAnsi="宋体" w:cs="宋体"/>
          <w:color w:val="000000"/>
          <w:kern w:val="0"/>
          <w:sz w:val="24"/>
          <w:szCs w:val="24"/>
          <w:u w:val="single"/>
        </w:rPr>
        <w:t>pag</w:t>
      </w:r>
      <w:proofErr w:type="spellEnd"/>
      <w:r w:rsidRPr="00122892">
        <w:rPr>
          <w:rFonts w:ascii="宋体" w:eastAsia="宋体" w:hAnsi="宋体" w:cs="宋体"/>
          <w:color w:val="000000"/>
          <w:kern w:val="0"/>
          <w:sz w:val="24"/>
          <w:szCs w:val="24"/>
        </w:rPr>
        <w:t>.</w:t>
      </w:r>
    </w:p>
    <w:p w14:paraId="3E68641A" w14:textId="77777777" w:rsidR="00122892" w:rsidRPr="00122892" w:rsidRDefault="00122892" w:rsidP="003A05D7">
      <w:pPr>
        <w:rPr>
          <w:rFonts w:hint="eastAsia"/>
        </w:rPr>
      </w:pPr>
    </w:p>
    <w:sectPr w:rsidR="00122892" w:rsidRPr="00122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F7837" w14:textId="77777777" w:rsidR="00F47D71" w:rsidRDefault="00F47D71" w:rsidP="009256B2">
      <w:r>
        <w:separator/>
      </w:r>
    </w:p>
  </w:endnote>
  <w:endnote w:type="continuationSeparator" w:id="0">
    <w:p w14:paraId="5B3DC0EA" w14:textId="77777777" w:rsidR="00F47D71" w:rsidRDefault="00F47D71" w:rsidP="0092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29C05" w14:textId="77777777" w:rsidR="00F47D71" w:rsidRDefault="00F47D71" w:rsidP="009256B2">
      <w:r>
        <w:separator/>
      </w:r>
    </w:p>
  </w:footnote>
  <w:footnote w:type="continuationSeparator" w:id="0">
    <w:p w14:paraId="642E784F" w14:textId="77777777" w:rsidR="00F47D71" w:rsidRDefault="00F47D71" w:rsidP="00925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43B8"/>
    <w:multiLevelType w:val="hybridMultilevel"/>
    <w:tmpl w:val="6394B1CC"/>
    <w:lvl w:ilvl="0" w:tplc="E1D08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3C02C0"/>
    <w:multiLevelType w:val="hybridMultilevel"/>
    <w:tmpl w:val="27203FF8"/>
    <w:lvl w:ilvl="0" w:tplc="EC868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931E1B"/>
    <w:multiLevelType w:val="hybridMultilevel"/>
    <w:tmpl w:val="C9C66D6E"/>
    <w:lvl w:ilvl="0" w:tplc="75522676">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3964DF"/>
    <w:multiLevelType w:val="hybridMultilevel"/>
    <w:tmpl w:val="E21838A0"/>
    <w:lvl w:ilvl="0" w:tplc="D8C6D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15"/>
    <w:rsid w:val="00017636"/>
    <w:rsid w:val="000D4548"/>
    <w:rsid w:val="00122892"/>
    <w:rsid w:val="00125462"/>
    <w:rsid w:val="001472AA"/>
    <w:rsid w:val="0023757B"/>
    <w:rsid w:val="002465AE"/>
    <w:rsid w:val="00256068"/>
    <w:rsid w:val="0027262E"/>
    <w:rsid w:val="00326BAC"/>
    <w:rsid w:val="0033383E"/>
    <w:rsid w:val="003616A2"/>
    <w:rsid w:val="003A05D7"/>
    <w:rsid w:val="003C71AF"/>
    <w:rsid w:val="003C725C"/>
    <w:rsid w:val="004540C7"/>
    <w:rsid w:val="004D3755"/>
    <w:rsid w:val="005C2776"/>
    <w:rsid w:val="005C5C46"/>
    <w:rsid w:val="006944E1"/>
    <w:rsid w:val="006D22C8"/>
    <w:rsid w:val="006D7F60"/>
    <w:rsid w:val="006F1010"/>
    <w:rsid w:val="00731415"/>
    <w:rsid w:val="00891A9F"/>
    <w:rsid w:val="008B0A4D"/>
    <w:rsid w:val="008B2EDB"/>
    <w:rsid w:val="008B4F82"/>
    <w:rsid w:val="008D5343"/>
    <w:rsid w:val="009256B2"/>
    <w:rsid w:val="00926ACC"/>
    <w:rsid w:val="00970CA4"/>
    <w:rsid w:val="00973F84"/>
    <w:rsid w:val="009B0063"/>
    <w:rsid w:val="009B1A38"/>
    <w:rsid w:val="00A000D9"/>
    <w:rsid w:val="00C2142E"/>
    <w:rsid w:val="00CD740B"/>
    <w:rsid w:val="00D33A3F"/>
    <w:rsid w:val="00D60F77"/>
    <w:rsid w:val="00E3587E"/>
    <w:rsid w:val="00EF3378"/>
    <w:rsid w:val="00F41177"/>
    <w:rsid w:val="00F47D71"/>
    <w:rsid w:val="00FB4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344E3"/>
  <w15:chartTrackingRefBased/>
  <w15:docId w15:val="{73E06DF2-10EE-459E-853D-6F66E9ED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22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22C8"/>
    <w:rPr>
      <w:b/>
      <w:bCs/>
      <w:kern w:val="44"/>
      <w:sz w:val="44"/>
      <w:szCs w:val="44"/>
    </w:rPr>
  </w:style>
  <w:style w:type="paragraph" w:styleId="a3">
    <w:name w:val="Title"/>
    <w:basedOn w:val="a"/>
    <w:next w:val="a"/>
    <w:link w:val="a4"/>
    <w:uiPriority w:val="10"/>
    <w:qFormat/>
    <w:rsid w:val="006D22C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D22C8"/>
    <w:rPr>
      <w:rFonts w:asciiTheme="majorHAnsi" w:eastAsiaTheme="majorEastAsia" w:hAnsiTheme="majorHAnsi" w:cstheme="majorBidi"/>
      <w:b/>
      <w:bCs/>
      <w:sz w:val="32"/>
      <w:szCs w:val="32"/>
    </w:rPr>
  </w:style>
  <w:style w:type="paragraph" w:styleId="a5">
    <w:name w:val="List Paragraph"/>
    <w:basedOn w:val="a"/>
    <w:uiPriority w:val="34"/>
    <w:qFormat/>
    <w:rsid w:val="006D22C8"/>
    <w:pPr>
      <w:ind w:firstLineChars="200" w:firstLine="420"/>
    </w:pPr>
  </w:style>
  <w:style w:type="character" w:styleId="a6">
    <w:name w:val="Strong"/>
    <w:basedOn w:val="a0"/>
    <w:uiPriority w:val="22"/>
    <w:qFormat/>
    <w:rsid w:val="008B0A4D"/>
    <w:rPr>
      <w:b/>
      <w:bCs/>
    </w:rPr>
  </w:style>
  <w:style w:type="character" w:styleId="a7">
    <w:name w:val="Placeholder Text"/>
    <w:basedOn w:val="a0"/>
    <w:uiPriority w:val="99"/>
    <w:semiHidden/>
    <w:rsid w:val="0027262E"/>
    <w:rPr>
      <w:color w:val="808080"/>
    </w:rPr>
  </w:style>
  <w:style w:type="paragraph" w:styleId="a8">
    <w:name w:val="header"/>
    <w:basedOn w:val="a"/>
    <w:link w:val="a9"/>
    <w:uiPriority w:val="99"/>
    <w:unhideWhenUsed/>
    <w:rsid w:val="009256B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256B2"/>
    <w:rPr>
      <w:sz w:val="18"/>
      <w:szCs w:val="18"/>
    </w:rPr>
  </w:style>
  <w:style w:type="paragraph" w:styleId="aa">
    <w:name w:val="footer"/>
    <w:basedOn w:val="a"/>
    <w:link w:val="ab"/>
    <w:uiPriority w:val="99"/>
    <w:unhideWhenUsed/>
    <w:rsid w:val="009256B2"/>
    <w:pPr>
      <w:tabs>
        <w:tab w:val="center" w:pos="4153"/>
        <w:tab w:val="right" w:pos="8306"/>
      </w:tabs>
      <w:snapToGrid w:val="0"/>
      <w:jc w:val="left"/>
    </w:pPr>
    <w:rPr>
      <w:sz w:val="18"/>
      <w:szCs w:val="18"/>
    </w:rPr>
  </w:style>
  <w:style w:type="character" w:customStyle="1" w:styleId="ab">
    <w:name w:val="页脚 字符"/>
    <w:basedOn w:val="a0"/>
    <w:link w:val="aa"/>
    <w:uiPriority w:val="99"/>
    <w:rsid w:val="009256B2"/>
    <w:rPr>
      <w:sz w:val="18"/>
      <w:szCs w:val="18"/>
    </w:rPr>
  </w:style>
  <w:style w:type="character" w:customStyle="1" w:styleId="fontstyle01">
    <w:name w:val="fontstyle01"/>
    <w:basedOn w:val="a0"/>
    <w:rsid w:val="003A05D7"/>
    <w:rPr>
      <w:rFonts w:ascii="Times-Roman" w:hAnsi="Times-Roman" w:hint="default"/>
      <w:b w:val="0"/>
      <w:bCs w:val="0"/>
      <w:i w:val="0"/>
      <w:iCs w:val="0"/>
      <w:color w:val="000000"/>
      <w:sz w:val="18"/>
      <w:szCs w:val="18"/>
    </w:rPr>
  </w:style>
  <w:style w:type="character" w:customStyle="1" w:styleId="fontstyle21">
    <w:name w:val="fontstyle21"/>
    <w:basedOn w:val="a0"/>
    <w:rsid w:val="005C2776"/>
    <w:rPr>
      <w:rFonts w:ascii="Times-Bold" w:hAnsi="Times-Bold" w:hint="default"/>
      <w:b/>
      <w:bCs/>
      <w:i w:val="0"/>
      <w:iCs w:val="0"/>
      <w:color w:val="0000FF"/>
      <w:sz w:val="18"/>
      <w:szCs w:val="18"/>
    </w:rPr>
  </w:style>
  <w:style w:type="paragraph" w:styleId="ac">
    <w:name w:val="Normal (Web)"/>
    <w:basedOn w:val="a"/>
    <w:uiPriority w:val="99"/>
    <w:semiHidden/>
    <w:unhideWhenUsed/>
    <w:rsid w:val="001228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22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2289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1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明达</dc:creator>
  <cp:keywords/>
  <dc:description/>
  <cp:lastModifiedBy>李 明达</cp:lastModifiedBy>
  <cp:revision>18</cp:revision>
  <dcterms:created xsi:type="dcterms:W3CDTF">2020-06-25T17:55:00Z</dcterms:created>
  <dcterms:modified xsi:type="dcterms:W3CDTF">2020-06-30T18:19:00Z</dcterms:modified>
</cp:coreProperties>
</file>