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200"/>
        <w:jc w:val="center"/>
      </w:pPr>
      <w:r>
        <w:rPr>
          <w:b/>
          <w:bCs/>
          <w:color w:val="C2185B"/>
          <w:sz w:val="48"/>
          <w:szCs w:val="48"/>
        </w:rPr>
        <w:t xml:space="preserve">🔒 TASKY</w:t>
      </w:r>
    </w:p>
    <w:p>
      <w:pPr>
        <w:spacing w:after="200"/>
        <w:jc w:val="center"/>
      </w:pPr>
      <w:r>
        <w:rPr>
          <w:b/>
          <w:bCs/>
          <w:color w:val="1A1A2E"/>
          <w:sz w:val="52"/>
          <w:szCs w:val="52"/>
        </w:rPr>
        <w:t xml:space="preserve">Spec QA — Espace Admin</w:t>
      </w:r>
    </w:p>
    <w:p>
      <w:pPr>
        <w:spacing w:after="400"/>
        <w:jc w:val="center"/>
      </w:pPr>
      <w:r>
        <w:rPr>
          <w:color w:val="7F8C8D"/>
          <w:sz w:val="28"/>
          <w:szCs w:val="28"/>
        </w:rPr>
        <w:t xml:space="preserve">Cas de test · Panel Administrateur</w:t>
      </w:r>
    </w:p>
    <w:p>
      <w:pPr>
        <w:jc w:val="center"/>
      </w:pPr>
      <w:r>
        <w:rPr>
          <w:color w:val="7F8C8D"/>
          <w:sz w:val="20"/>
          <w:szCs w:val="20"/>
        </w:rPr>
        <w:t xml:space="preserve">Version 1.0   </w:t>
      </w:r>
      <w:r>
        <w:rPr>
          <w:color w:val="7F8C8D"/>
          <w:sz w:val="20"/>
          <w:szCs w:val="20"/>
        </w:rPr>
        <w:t xml:space="preserve">•   Juin 2026   </w:t>
      </w:r>
      <w:r>
        <w:rPr>
          <w:color w:val="7F8C8D"/>
          <w:sz w:val="20"/>
          <w:szCs w:val="20"/>
        </w:rPr>
        <w:t xml:space="preserve">•   Confidentiel</w:t>
      </w:r>
    </w:p>
    <w:p>
      <w:pPr>
        <w:pageBreakBefore/>
      </w:pPr>
    </w:p>
    <w:p>
      <w:pPr>
        <w:pStyle w:val="Heading1"/>
        <w:spacing w:after="200" w:before="400"/>
        <w:rPr>
          <w:b/>
          <w:bCs/>
          <w:color w:val="1A1A2E"/>
          <w:sz w:val="32"/>
          <w:szCs w:val="32"/>
        </w:rPr>
      </w:pPr>
      <w:r>
        <w:t xml:space="preserve">Compte admin</w:t>
      </w:r>
    </w:p>
    <w:tbl>
      <w:tblPr>
        <w:tblW w:type="pct" w:w="100%"/>
        <w:tblBorders>
          <w:top w:val="single" w:color="BDC3C7" w:sz="1"/>
          <w:left w:val="single" w:color="BDC3C7" w:sz="1"/>
          <w:bottom w:val="single" w:color="BDC3C7" w:sz="1"/>
          <w:right w:val="single" w:color="BDC3C7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Email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Mot de passe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tasky-adm@outlook.fr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Admin@Tasky2026!</w:t>
            </w:r>
          </w:p>
        </w:tc>
      </w:tr>
    </w:tbl>
    <w:p>
      <w:pPr>
        <w:spacing w:after="100"/>
      </w:pPr>
      <w:r>
        <w:rPr>
          <w:sz w:val="20"/>
          <w:szCs w:val="20"/>
        </w:rPr>
        <w:t xml:space="preserve">Pour créer le compte : cd backend &amp;&amp; npx ts-node scripts/create-admin.ts</w:t>
      </w:r>
    </w:p>
    <w:p>
      <w:pPr>
        <w:pBdr>
          <w:bottom w:val="single" w:color="BDC3C7" w:sz="1"/>
        </w:pBdr>
        <w:spacing w:after="200" w:before="200"/>
      </w:pPr>
    </w:p>
    <w:p>
      <w:pPr>
        <w:pStyle w:val="Heading1"/>
        <w:spacing w:after="200" w:before="400"/>
        <w:rPr>
          <w:b/>
          <w:bCs/>
          <w:color w:val="1A1A2E"/>
          <w:sz w:val="32"/>
          <w:szCs w:val="32"/>
        </w:rPr>
      </w:pPr>
      <w:r>
        <w:t xml:space="preserve">Accès &amp; Sécurité</w:t>
      </w:r>
    </w:p>
    <w:tbl>
      <w:tblPr>
        <w:tblW w:type="pct" w:w="100%"/>
        <w:tblBorders>
          <w:top w:val="single" w:color="BDC3C7" w:sz="1"/>
          <w:left w:val="single" w:color="BDC3C7" w:sz="1"/>
          <w:bottom w:val="single" w:color="BDC3C7" w:sz="1"/>
          <w:right w:val="single" w:color="BDC3C7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Résultat attendu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Accéder à /admin sans être connecté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Redirection vers /auth/login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Connexion client → /admin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Redirection vers /client/dashboard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Connexion prestataire → /admin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Redirection vers /prestataire/dashboard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Connexion admin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Redirection automatique vers /admin/dashboard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Admin → /prestataire/dashboard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Redirection vers /admin/dashboard</w:t>
            </w:r>
          </w:p>
        </w:tc>
      </w:tr>
    </w:tbl>
    <w:p>
      <w:pPr>
        <w:pBdr>
          <w:bottom w:val="single" w:color="BDC3C7" w:sz="1"/>
        </w:pBdr>
        <w:spacing w:after="200" w:before="200"/>
      </w:pPr>
    </w:p>
    <w:p>
      <w:pPr>
        <w:pStyle w:val="Heading1"/>
        <w:spacing w:after="200" w:before="400"/>
        <w:rPr>
          <w:b/>
          <w:bCs/>
          <w:color w:val="1A1A2E"/>
          <w:sz w:val="32"/>
          <w:szCs w:val="32"/>
        </w:rPr>
      </w:pPr>
      <w:r>
        <w:t xml:space="preserve">EPIC 1 — Dashboard</w:t>
      </w:r>
    </w:p>
    <w:p>
      <w:pPr>
        <w:pStyle w:val="Heading2"/>
        <w:spacing w:after="150" w:before="300"/>
        <w:rPr>
          <w:b/>
          <w:bCs/>
          <w:color w:val="C2185B"/>
          <w:sz w:val="26"/>
          <w:szCs w:val="26"/>
        </w:rPr>
      </w:pPr>
      <w:r>
        <w:t xml:space="preserve">ADM-01 — KPIs</w:t>
      </w:r>
    </w:p>
    <w:tbl>
      <w:tblPr>
        <w:tblW w:type="pct" w:w="100%"/>
        <w:tblBorders>
          <w:top w:val="single" w:color="BDC3C7" w:sz="1"/>
          <w:left w:val="single" w:color="BDC3C7" w:sz="1"/>
          <w:bottom w:val="single" w:color="BDC3C7" w:sz="1"/>
          <w:right w:val="single" w:color="BDC3C7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Vérification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Résultat attendu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KPI Utilisateurs actifs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Nombre total d'utilisateurs actifs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Sous-titre utilisateurs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X clients · Y prestataires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KPI Prestations actives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EN_COURS + EN_ATTENTE_* + A_VALIDER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KPI CA total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Somme des prestations avec paiement Stripe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Sous-titre CA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Commission : X € (15% du CA)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KPI Litiges ouverts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Signalements EN_ATTENTE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Bordure rouge litiges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Uniquement si &gt; 0 signalements</w:t>
            </w:r>
          </w:p>
        </w:tc>
      </w:tr>
    </w:tbl>
    <w:p>
      <w:pPr>
        <w:pStyle w:val="Heading2"/>
        <w:spacing w:after="150" w:before="300"/>
        <w:rPr>
          <w:b/>
          <w:bCs/>
          <w:color w:val="C2185B"/>
          <w:sz w:val="26"/>
          <w:szCs w:val="26"/>
        </w:rPr>
      </w:pPr>
      <w:r>
        <w:t xml:space="preserve">ADM-02 — Auto-validation manuelle</w:t>
      </w:r>
    </w:p>
    <w:tbl>
      <w:tblPr>
        <w:tblW w:type="pct" w:w="100%"/>
        <w:tblBorders>
          <w:top w:val="single" w:color="BDC3C7" w:sz="1"/>
          <w:left w:val="single" w:color="BDC3C7" w:sz="1"/>
          <w:bottom w:val="single" w:color="BDC3C7" w:sz="1"/>
          <w:right w:val="single" w:color="BDC3C7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Résultat attendu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Cliquer '⏰ Lancer auto-validation'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Toast avec nombre validées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Aucune prestation à valider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'0 prestation(s) auto-validée(s)'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Prestations A_VALIDER expirées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→ TERMINEE + demande TERMINEE + Tasky-Infos</w:t>
            </w:r>
          </w:p>
        </w:tc>
      </w:tr>
    </w:tbl>
    <w:p>
      <w:pPr>
        <w:pBdr>
          <w:bottom w:val="single" w:color="BDC3C7" w:sz="1"/>
        </w:pBdr>
        <w:spacing w:after="200" w:before="200"/>
      </w:pPr>
    </w:p>
    <w:p>
      <w:pPr>
        <w:pStyle w:val="Heading1"/>
        <w:spacing w:after="200" w:before="400"/>
        <w:rPr>
          <w:b/>
          <w:bCs/>
          <w:color w:val="1A1A2E"/>
          <w:sz w:val="32"/>
          <w:szCs w:val="32"/>
        </w:rPr>
      </w:pPr>
      <w:r>
        <w:t xml:space="preserve">EPIC 2 — Utilisateurs</w:t>
      </w:r>
    </w:p>
    <w:tbl>
      <w:tblPr>
        <w:tblW w:type="pct" w:w="100%"/>
        <w:tblBorders>
          <w:top w:val="single" w:color="BDC3C7" w:sz="1"/>
          <w:left w:val="single" w:color="BDC3C7" w:sz="1"/>
          <w:bottom w:val="single" w:color="BDC3C7" w:sz="1"/>
          <w:right w:val="single" w:color="BDC3C7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Résultat attendu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Afficher la liste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Tous les utilisateurs paginés (20/page)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Rechercher par prénom/email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Liste filtrée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Badge rôle CLIENT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Bleu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Badge rôle PRESTATAIRE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Vert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Badge rôle ADMIN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Rouge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Statut 'Anonymisé'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Compte supprimé par le propriétaire — pas d'action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Cliquer 'Suspendre'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Compte désactivé, bouton → 'Réactiver'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Cliquer 'Réactiver'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Compte réactivé</w:t>
            </w:r>
          </w:p>
        </w:tc>
      </w:tr>
    </w:tbl>
    <w:p>
      <w:pPr>
        <w:pBdr>
          <w:bottom w:val="single" w:color="BDC3C7" w:sz="1"/>
        </w:pBdr>
        <w:spacing w:after="200" w:before="200"/>
      </w:pPr>
    </w:p>
    <w:p>
      <w:pPr>
        <w:pStyle w:val="Heading1"/>
        <w:spacing w:after="200" w:before="400"/>
        <w:rPr>
          <w:b/>
          <w:bCs/>
          <w:color w:val="1A1A2E"/>
          <w:sz w:val="32"/>
          <w:szCs w:val="32"/>
        </w:rPr>
      </w:pPr>
      <w:r>
        <w:t xml:space="preserve">EPIC 3 — Prestations</w:t>
      </w:r>
    </w:p>
    <w:p>
      <w:pPr>
        <w:pStyle w:val="Heading2"/>
        <w:spacing w:after="150" w:before="300"/>
        <w:rPr>
          <w:b/>
          <w:bCs/>
          <w:color w:val="C2185B"/>
          <w:sz w:val="26"/>
          <w:szCs w:val="26"/>
        </w:rPr>
      </w:pPr>
      <w:r>
        <w:t xml:space="preserve">ADM-20 — Liste</w:t>
      </w:r>
    </w:p>
    <w:tbl>
      <w:tblPr>
        <w:tblW w:type="pct" w:w="100%"/>
        <w:tblBorders>
          <w:top w:val="single" w:color="BDC3C7" w:sz="1"/>
          <w:left w:val="single" w:color="BDC3C7" w:sz="1"/>
          <w:bottom w:val="single" w:color="BDC3C7" w:sz="1"/>
          <w:right w:val="single" w:color="BDC3C7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Résultat attendu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Afficher la liste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Toutes les prestations paginées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Filtrer par statut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Seules les prestations du statut sélectionné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Cliquer 'Voir →'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Navigation vers le détail</w:t>
            </w:r>
          </w:p>
        </w:tc>
      </w:tr>
    </w:tbl>
    <w:p>
      <w:pPr>
        <w:pStyle w:val="Heading2"/>
        <w:spacing w:after="150" w:before="300"/>
        <w:rPr>
          <w:b/>
          <w:bCs/>
          <w:color w:val="C2185B"/>
          <w:sz w:val="26"/>
          <w:szCs w:val="26"/>
        </w:rPr>
      </w:pPr>
      <w:r>
        <w:t xml:space="preserve">ADM-21 — Détail</w:t>
      </w:r>
    </w:p>
    <w:tbl>
      <w:tblPr>
        <w:tblW w:type="pct" w:w="100%"/>
        <w:tblBorders>
          <w:top w:val="single" w:color="BDC3C7" w:sz="1"/>
          <w:left w:val="single" w:color="BDC3C7" w:sz="1"/>
          <w:bottom w:val="single" w:color="BDC3C7" w:sz="1"/>
          <w:right w:val="single" w:color="BDC3C7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Contenu attendu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Parties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Nom, email client + prestataire + IBAN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Finance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Montant, commission 15%, net prestataire, Stripe PI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Devis proposés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Tous les devis avec statut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État des lieux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Photos avant/après si présentes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Messages Tasky-Infos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Fond jaune, messages système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Conversation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Messages client (C) / prestataire (P)</w:t>
            </w:r>
          </w:p>
        </w:tc>
      </w:tr>
    </w:tbl>
    <w:p>
      <w:pPr>
        <w:pBdr>
          <w:bottom w:val="single" w:color="BDC3C7" w:sz="1"/>
        </w:pBdr>
        <w:spacing w:after="200" w:before="200"/>
      </w:pPr>
    </w:p>
    <w:p>
      <w:pPr>
        <w:pStyle w:val="Heading1"/>
        <w:spacing w:after="200" w:before="400"/>
        <w:rPr>
          <w:b/>
          <w:bCs/>
          <w:color w:val="1A1A2E"/>
          <w:sz w:val="32"/>
          <w:szCs w:val="32"/>
        </w:rPr>
      </w:pPr>
      <w:r>
        <w:t xml:space="preserve">EPIC 4 — Signalements</w:t>
      </w:r>
    </w:p>
    <w:tbl>
      <w:tblPr>
        <w:tblW w:type="pct" w:w="100%"/>
        <w:tblBorders>
          <w:top w:val="single" w:color="BDC3C7" w:sz="1"/>
          <w:left w:val="single" w:color="BDC3C7" w:sz="1"/>
          <w:bottom w:val="single" w:color="BDC3C7" w:sz="1"/>
          <w:right w:val="single" w:color="BDC3C7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Résultat attendu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Signalement EN_ATTENTE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Badge rouge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Signalement RESOLU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Badge vert, bouton absent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Cliquer 'Résoudre' + note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Résolu + message Tasky-Infos dans le chat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KPI dashboard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Compteur litiges décrémenté</w:t>
            </w:r>
          </w:p>
        </w:tc>
      </w:tr>
    </w:tbl>
    <w:p>
      <w:pPr>
        <w:pBdr>
          <w:bottom w:val="single" w:color="BDC3C7" w:sz="1"/>
        </w:pBdr>
        <w:spacing w:after="200" w:before="200"/>
      </w:pPr>
    </w:p>
    <w:p>
      <w:pPr>
        <w:pStyle w:val="Heading1"/>
        <w:spacing w:after="200" w:before="400"/>
        <w:rPr>
          <w:b/>
          <w:bCs/>
          <w:color w:val="1A1A2E"/>
          <w:sz w:val="32"/>
          <w:szCs w:val="32"/>
        </w:rPr>
      </w:pPr>
      <w:r>
        <w:t xml:space="preserve">EPIC 5 — Paiements</w:t>
      </w:r>
    </w:p>
    <w:tbl>
      <w:tblPr>
        <w:tblW w:type="pct" w:w="100%"/>
        <w:tblBorders>
          <w:top w:val="single" w:color="BDC3C7" w:sz="1"/>
          <w:left w:val="single" w:color="BDC3C7" w:sz="1"/>
          <w:bottom w:val="single" w:color="BDC3C7" w:sz="1"/>
          <w:right w:val="single" w:color="BDC3C7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Vérification</w:t>
            </w:r>
          </w:p>
        </w:tc>
        <w:tc>
          <w:tcPr>
            <w:shd w:fill="2C3E5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Résultat attendu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Résumé financier (haut)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Volume brut, Commission 15%, Net prestataires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IBAN non renseigné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Badge rouge 'Non renseigné'</w:t>
            </w:r>
          </w:p>
        </w:tc>
      </w:tr>
      <w:tr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Cliquer ⎘ sur IBAN</w:t>
            </w:r>
          </w:p>
        </w:tc>
        <w:tc>
          <w:tcPr>
            <w:shd w:fill="FDFEFE" w:val="solid"/>
          </w:tcPr>
          <w:p>
            <w:r>
              <w:rPr>
                <w:sz w:val="18"/>
                <w:szCs w:val="18"/>
              </w:rPr>
              <w:t xml:space="preserve">Copié dans le presse-papier</w:t>
            </w:r>
          </w:p>
        </w:tc>
      </w:tr>
      <w:tr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Stripe PI</w:t>
            </w:r>
          </w:p>
        </w:tc>
        <w:tc>
          <w:tcPr>
            <w:shd w:fill="F2F3F4" w:val="solid"/>
          </w:tcPr>
          <w:p>
            <w:r>
              <w:rPr>
                <w:sz w:val="18"/>
                <w:szCs w:val="18"/>
              </w:rPr>
              <w:t xml:space="preserve">Tronqué avec bouton copie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2026-06-08T09:12:18.455Z</dcterms:created>
  <dcterms:modified xsi:type="dcterms:W3CDTF">2026-06-08T09:12:18.455Z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