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22F" w:rsidRPr="001A7DC9" w:rsidRDefault="00E4422F" w:rsidP="00C17AF8">
      <w:pPr>
        <w:pStyle w:val="Heading1"/>
        <w:rPr>
          <w:rFonts w:ascii="Arial" w:hAnsi="Arial" w:cs="Arial"/>
          <w:noProof/>
          <w:sz w:val="18"/>
          <w:szCs w:val="18"/>
          <w:lang w:val="lt-LT"/>
        </w:rPr>
      </w:pPr>
    </w:p>
    <w:tbl>
      <w:tblPr>
        <w:tblW w:w="11261" w:type="dxa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5341"/>
      </w:tblGrid>
      <w:tr w:rsidR="002E34F6" w:rsidRPr="008A7CE4" w:rsidTr="00211835">
        <w:tc>
          <w:tcPr>
            <w:tcW w:w="5920" w:type="dxa"/>
            <w:shd w:val="clear" w:color="auto" w:fill="auto"/>
          </w:tcPr>
          <w:p w:rsidR="002E34F6" w:rsidRPr="008A7CE4" w:rsidRDefault="00B46E2C" w:rsidP="00823013">
            <w:pPr>
              <w:spacing w:before="120"/>
              <w:rPr>
                <w:rFonts w:ascii="Arial" w:hAnsi="Arial" w:cs="Arial"/>
                <w:b/>
                <w:bCs/>
                <w:sz w:val="22"/>
                <w:szCs w:val="18"/>
                <w:lang w:val="en-GB"/>
              </w:rPr>
            </w:pPr>
            <w:r w:rsidRPr="00B46E2C">
              <w:rPr>
                <w:rFonts w:ascii="Arial" w:hAnsi="Arial" w:cs="Arial"/>
                <w:b/>
                <w:bCs/>
                <w:sz w:val="22"/>
                <w:szCs w:val="18"/>
                <w:lang w:val="en-GB"/>
              </w:rPr>
              <w:t>P170M109 Computational Intelligence and Decision</w:t>
            </w:r>
          </w:p>
        </w:tc>
        <w:tc>
          <w:tcPr>
            <w:tcW w:w="5341" w:type="dxa"/>
            <w:shd w:val="clear" w:color="auto" w:fill="auto"/>
          </w:tcPr>
          <w:p w:rsidR="002E34F6" w:rsidRPr="00823013" w:rsidRDefault="002E34F6" w:rsidP="00211835">
            <w:pPr>
              <w:spacing w:before="120"/>
              <w:ind w:firstLine="327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GB"/>
              </w:rPr>
            </w:pPr>
            <w:r w:rsidRPr="008B21FD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Date: ……</w:t>
            </w:r>
            <w:r w:rsidR="008B21FD" w:rsidRPr="008B21FD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2018 05 30</w:t>
            </w:r>
            <w:r w:rsidRPr="008B21FD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…………</w:t>
            </w:r>
            <w:r w:rsidR="003C3F2A" w:rsidRPr="008B21FD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…………….</w:t>
            </w:r>
            <w:r w:rsidRPr="008B21FD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……</w:t>
            </w:r>
            <w:proofErr w:type="gramStart"/>
            <w:r w:rsidRPr="008B21FD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…..</w:t>
            </w:r>
            <w:proofErr w:type="gramEnd"/>
          </w:p>
        </w:tc>
      </w:tr>
      <w:tr w:rsidR="002E34F6" w:rsidRPr="008A7CE4" w:rsidTr="00211835">
        <w:tc>
          <w:tcPr>
            <w:tcW w:w="5920" w:type="dxa"/>
            <w:shd w:val="clear" w:color="auto" w:fill="auto"/>
          </w:tcPr>
          <w:p w:rsidR="00193D57" w:rsidRPr="008A7CE4" w:rsidRDefault="00B46E2C" w:rsidP="00823013">
            <w:pPr>
              <w:spacing w:before="120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8B21FD">
              <w:rPr>
                <w:rStyle w:val="Hyperlink"/>
                <w:color w:val="auto"/>
                <w:sz w:val="22"/>
                <w:szCs w:val="22"/>
              </w:rPr>
              <w:t xml:space="preserve">TOPIC </w:t>
            </w:r>
            <w:r w:rsidR="008C1ED4" w:rsidRPr="008B21FD">
              <w:rPr>
                <w:rStyle w:val="Hyperlink"/>
                <w:color w:val="auto"/>
                <w:sz w:val="22"/>
                <w:szCs w:val="22"/>
              </w:rPr>
              <w:t>.......</w:t>
            </w:r>
            <w:r w:rsidR="008B21FD" w:rsidRPr="008B21FD">
              <w:rPr>
                <w:rStyle w:val="Hyperlink"/>
                <w:color w:val="auto"/>
                <w:sz w:val="22"/>
                <w:szCs w:val="22"/>
              </w:rPr>
              <w:t>6</w:t>
            </w:r>
            <w:r w:rsidR="008C1ED4" w:rsidRPr="008B21FD">
              <w:rPr>
                <w:rStyle w:val="Hyperlink"/>
                <w:color w:val="auto"/>
                <w:sz w:val="22"/>
                <w:szCs w:val="22"/>
              </w:rPr>
              <w:t>......</w:t>
            </w:r>
          </w:p>
        </w:tc>
        <w:tc>
          <w:tcPr>
            <w:tcW w:w="5341" w:type="dxa"/>
            <w:shd w:val="clear" w:color="auto" w:fill="auto"/>
          </w:tcPr>
          <w:p w:rsidR="002E34F6" w:rsidRPr="00823013" w:rsidRDefault="002E34F6" w:rsidP="00823013">
            <w:pPr>
              <w:spacing w:before="120"/>
              <w:ind w:firstLine="327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GB"/>
              </w:rPr>
            </w:pPr>
            <w:r w:rsidRPr="008B21FD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Student</w:t>
            </w:r>
            <w:r w:rsidR="00B46E2C" w:rsidRPr="008B21FD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s</w:t>
            </w:r>
            <w:r w:rsidR="008B21FD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 xml:space="preserve">: Matas </w:t>
            </w:r>
            <w:proofErr w:type="spellStart"/>
            <w:r w:rsidR="008B21FD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Valu</w:t>
            </w:r>
            <w:r w:rsidR="008B21FD">
              <w:rPr>
                <w:rFonts w:ascii="Arial" w:hAnsi="Arial" w:cs="Arial"/>
                <w:b/>
                <w:bCs/>
                <w:sz w:val="18"/>
                <w:szCs w:val="18"/>
              </w:rPr>
              <w:t>žis</w:t>
            </w:r>
            <w:proofErr w:type="spellEnd"/>
            <w:r w:rsidR="008B21F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ir Deividas Smailys</w:t>
            </w:r>
          </w:p>
        </w:tc>
      </w:tr>
    </w:tbl>
    <w:p w:rsidR="00193D57" w:rsidRPr="002A3BB3" w:rsidRDefault="00EF1765" w:rsidP="00C94536">
      <w:pPr>
        <w:pStyle w:val="BodyText"/>
        <w:tabs>
          <w:tab w:val="left" w:leader="underscore" w:pos="10206"/>
        </w:tabs>
        <w:rPr>
          <w:b w:val="0"/>
          <w:szCs w:val="24"/>
          <w:lang w:val="en-GB"/>
        </w:rPr>
      </w:pPr>
      <w:r w:rsidRPr="002A3BB3">
        <w:rPr>
          <w:b w:val="0"/>
          <w:szCs w:val="24"/>
          <w:lang w:val="en-GB"/>
        </w:rPr>
        <w:tab/>
      </w:r>
    </w:p>
    <w:p w:rsidR="002A3BB3" w:rsidRDefault="002A3BB3" w:rsidP="002A3BB3">
      <w:pPr>
        <w:pStyle w:val="BodyText"/>
        <w:jc w:val="center"/>
        <w:rPr>
          <w:sz w:val="32"/>
          <w:szCs w:val="32"/>
          <w:lang w:val="en-GB"/>
        </w:rPr>
      </w:pPr>
      <w:r w:rsidRPr="002A3BB3">
        <w:rPr>
          <w:sz w:val="32"/>
          <w:szCs w:val="32"/>
          <w:lang w:val="en-GB"/>
        </w:rPr>
        <w:t>Error based learning</w:t>
      </w:r>
    </w:p>
    <w:p w:rsidR="002A3BB3" w:rsidRPr="002A3BB3" w:rsidRDefault="002A3BB3" w:rsidP="002A3BB3">
      <w:pPr>
        <w:pStyle w:val="BodyText"/>
        <w:jc w:val="center"/>
        <w:rPr>
          <w:sz w:val="32"/>
          <w:szCs w:val="32"/>
          <w:lang w:val="en-GB"/>
        </w:rPr>
      </w:pPr>
    </w:p>
    <w:p w:rsidR="002A3BB3" w:rsidRPr="002A3BB3" w:rsidRDefault="002A3BB3" w:rsidP="002A3BB3">
      <w:pPr>
        <w:pStyle w:val="BodyText"/>
        <w:numPr>
          <w:ilvl w:val="0"/>
          <w:numId w:val="25"/>
        </w:numPr>
        <w:rPr>
          <w:b w:val="0"/>
          <w:szCs w:val="24"/>
          <w:lang w:val="en-GB"/>
        </w:rPr>
      </w:pPr>
      <w:r w:rsidRPr="002A3BB3">
        <w:rPr>
          <w:b w:val="0"/>
          <w:szCs w:val="24"/>
          <w:lang w:val="en-GB"/>
        </w:rPr>
        <w:t>Choose the error-based learning model suitable for your dataset</w:t>
      </w:r>
      <w:r w:rsidR="00E25718">
        <w:rPr>
          <w:b w:val="0"/>
          <w:szCs w:val="24"/>
          <w:lang w:val="en-GB"/>
        </w:rPr>
        <w:br/>
      </w:r>
      <w:r w:rsidR="000F2FDF">
        <w:rPr>
          <w:b w:val="0"/>
          <w:szCs w:val="24"/>
          <w:lang w:val="en-GB"/>
        </w:rPr>
        <w:br/>
        <w:t xml:space="preserve">By inspecting our data set, we have noticed that our target feature RESP is categorical (binary). This led us to select Logistic Regression as error-based learning model, because it handles gradient descent and not having direct breaking point of the decision. Since we are creating our lab works using Python, we chose to use </w:t>
      </w:r>
      <w:proofErr w:type="spellStart"/>
      <w:r w:rsidR="000F2FDF">
        <w:rPr>
          <w:b w:val="0"/>
          <w:szCs w:val="24"/>
          <w:lang w:val="en-GB"/>
        </w:rPr>
        <w:t>SkLearn</w:t>
      </w:r>
      <w:proofErr w:type="spellEnd"/>
      <w:r w:rsidR="000F2FDF">
        <w:rPr>
          <w:b w:val="0"/>
          <w:szCs w:val="24"/>
          <w:lang w:val="en-GB"/>
        </w:rPr>
        <w:t xml:space="preserve"> Python library.</w:t>
      </w:r>
    </w:p>
    <w:p w:rsidR="002A3BB3" w:rsidRPr="002A3BB3" w:rsidRDefault="002A3BB3" w:rsidP="002A3BB3">
      <w:pPr>
        <w:pStyle w:val="BodyText"/>
        <w:numPr>
          <w:ilvl w:val="0"/>
          <w:numId w:val="25"/>
        </w:numPr>
        <w:rPr>
          <w:b w:val="0"/>
          <w:szCs w:val="24"/>
          <w:lang w:val="en-GB"/>
        </w:rPr>
      </w:pPr>
      <w:r w:rsidRPr="002A3BB3">
        <w:rPr>
          <w:b w:val="0"/>
          <w:szCs w:val="24"/>
          <w:lang w:val="en-GB"/>
        </w:rPr>
        <w:t>Implement cross validation idea</w:t>
      </w:r>
      <w:r w:rsidR="000F2FDF">
        <w:rPr>
          <w:b w:val="0"/>
          <w:szCs w:val="24"/>
          <w:lang w:val="en-GB"/>
        </w:rPr>
        <w:t xml:space="preserve"> by selecting at least 4 folds.</w:t>
      </w:r>
      <w:r w:rsidR="00E25718">
        <w:rPr>
          <w:b w:val="0"/>
          <w:szCs w:val="24"/>
          <w:lang w:val="en-GB"/>
        </w:rPr>
        <w:br/>
      </w:r>
      <w:r w:rsidR="000F2FDF">
        <w:rPr>
          <w:b w:val="0"/>
          <w:szCs w:val="24"/>
          <w:lang w:val="en-GB"/>
        </w:rPr>
        <w:br/>
        <w:t xml:space="preserve">We used the </w:t>
      </w:r>
      <w:proofErr w:type="spellStart"/>
      <w:r w:rsidR="000F2FDF">
        <w:rPr>
          <w:b w:val="0"/>
          <w:szCs w:val="24"/>
          <w:lang w:val="en-GB"/>
        </w:rPr>
        <w:t>KFold</w:t>
      </w:r>
      <w:proofErr w:type="spellEnd"/>
      <w:r w:rsidR="000F2FDF">
        <w:rPr>
          <w:b w:val="0"/>
          <w:szCs w:val="24"/>
          <w:lang w:val="en-GB"/>
        </w:rPr>
        <w:t xml:space="preserve"> method in </w:t>
      </w:r>
      <w:proofErr w:type="spellStart"/>
      <w:r w:rsidR="000F2FDF">
        <w:rPr>
          <w:b w:val="0"/>
          <w:szCs w:val="24"/>
          <w:lang w:val="en-GB"/>
        </w:rPr>
        <w:t>SkLearn</w:t>
      </w:r>
      <w:proofErr w:type="spellEnd"/>
      <w:r w:rsidR="000F2FDF">
        <w:rPr>
          <w:b w:val="0"/>
          <w:szCs w:val="24"/>
          <w:lang w:val="en-GB"/>
        </w:rPr>
        <w:t xml:space="preserve"> to split the data into </w:t>
      </w:r>
      <w:r w:rsidR="000F2FDF">
        <w:rPr>
          <w:b w:val="0"/>
          <w:szCs w:val="24"/>
          <w:lang w:val="en-US"/>
        </w:rPr>
        <w:t>4 folds. Future data will be provided for each of the fold separately unless proven that the quality of data is spread equally in the dataset and splitting is not necessary.</w:t>
      </w:r>
    </w:p>
    <w:p w:rsidR="00E25718" w:rsidRDefault="002A3BB3" w:rsidP="002A3BB3">
      <w:pPr>
        <w:pStyle w:val="BodyText"/>
        <w:numPr>
          <w:ilvl w:val="0"/>
          <w:numId w:val="25"/>
        </w:numPr>
        <w:rPr>
          <w:b w:val="0"/>
          <w:szCs w:val="24"/>
          <w:lang w:val="en-GB"/>
        </w:rPr>
      </w:pPr>
      <w:r w:rsidRPr="002A3BB3">
        <w:rPr>
          <w:b w:val="0"/>
          <w:szCs w:val="24"/>
          <w:lang w:val="en-GB"/>
        </w:rPr>
        <w:t xml:space="preserve">Experiment: Select at least two categorical features and at least two continuous features. Perform necessary steps before learning it. Learn the model and write down its formal </w:t>
      </w:r>
      <w:r w:rsidR="009F391B" w:rsidRPr="002A3BB3">
        <w:rPr>
          <w:b w:val="0"/>
          <w:szCs w:val="24"/>
          <w:lang w:val="en-GB"/>
        </w:rPr>
        <w:t>description</w:t>
      </w:r>
      <w:r w:rsidRPr="002A3BB3">
        <w:rPr>
          <w:b w:val="0"/>
          <w:szCs w:val="24"/>
          <w:lang w:val="en-GB"/>
        </w:rPr>
        <w:t xml:space="preserve"> (equation). Provide predictions for your target feature using test dataset.</w:t>
      </w:r>
      <w:r w:rsidR="00E25718">
        <w:rPr>
          <w:b w:val="0"/>
          <w:szCs w:val="24"/>
          <w:lang w:val="en-GB"/>
        </w:rPr>
        <w:br/>
      </w:r>
      <w:r w:rsidR="00E25718">
        <w:rPr>
          <w:b w:val="0"/>
          <w:szCs w:val="24"/>
          <w:lang w:val="en-GB"/>
        </w:rPr>
        <w:br/>
        <w:t>We have selected two categorical features: PROMOS and STYLES.</w:t>
      </w:r>
      <w:r w:rsidR="00E25718">
        <w:rPr>
          <w:b w:val="0"/>
          <w:szCs w:val="24"/>
          <w:lang w:val="en-GB"/>
        </w:rPr>
        <w:br/>
        <w:t>Learning the model with data as is</w:t>
      </w:r>
      <w:r w:rsidR="009C5B94">
        <w:rPr>
          <w:b w:val="0"/>
          <w:szCs w:val="24"/>
          <w:lang w:val="en-GB"/>
        </w:rPr>
        <w:t>,</w:t>
      </w:r>
      <w:r w:rsidR="00E25718">
        <w:rPr>
          <w:b w:val="0"/>
          <w:szCs w:val="24"/>
          <w:lang w:val="en-GB"/>
        </w:rPr>
        <w:t xml:space="preserve"> gave us predictions for our target feature using test dataset:</w:t>
      </w:r>
      <w:r w:rsidR="00E25718">
        <w:rPr>
          <w:b w:val="0"/>
          <w:szCs w:val="24"/>
          <w:lang w:val="en-GB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5"/>
        <w:gridCol w:w="1940"/>
        <w:gridCol w:w="1562"/>
        <w:gridCol w:w="2770"/>
        <w:gridCol w:w="2399"/>
      </w:tblGrid>
      <w:tr w:rsidR="00A76658" w:rsidTr="00A76658">
        <w:tc>
          <w:tcPr>
            <w:tcW w:w="1065" w:type="dxa"/>
          </w:tcPr>
          <w:p w:rsidR="00A76658" w:rsidRDefault="00A76658" w:rsidP="00E25718">
            <w:pPr>
              <w:pStyle w:val="BodyText"/>
              <w:rPr>
                <w:b w:val="0"/>
                <w:szCs w:val="24"/>
                <w:lang w:val="en-GB"/>
              </w:rPr>
            </w:pPr>
            <w:r>
              <w:rPr>
                <w:b w:val="0"/>
                <w:szCs w:val="24"/>
                <w:lang w:val="en-GB"/>
              </w:rPr>
              <w:t xml:space="preserve">Fold </w:t>
            </w:r>
            <w:proofErr w:type="spellStart"/>
            <w:r>
              <w:rPr>
                <w:b w:val="0"/>
                <w:szCs w:val="24"/>
                <w:lang w:val="en-GB"/>
              </w:rPr>
              <w:t>Nr</w:t>
            </w:r>
            <w:proofErr w:type="spellEnd"/>
            <w:r>
              <w:rPr>
                <w:b w:val="0"/>
                <w:szCs w:val="24"/>
                <w:lang w:val="en-GB"/>
              </w:rPr>
              <w:t>.</w:t>
            </w:r>
          </w:p>
        </w:tc>
        <w:tc>
          <w:tcPr>
            <w:tcW w:w="1940" w:type="dxa"/>
          </w:tcPr>
          <w:p w:rsidR="00A76658" w:rsidRDefault="00A76658" w:rsidP="00E25718">
            <w:pPr>
              <w:pStyle w:val="BodyText"/>
              <w:rPr>
                <w:b w:val="0"/>
                <w:szCs w:val="24"/>
                <w:lang w:val="en-GB"/>
              </w:rPr>
            </w:pPr>
            <w:r>
              <w:rPr>
                <w:b w:val="0"/>
                <w:szCs w:val="24"/>
                <w:lang w:val="en-GB"/>
              </w:rPr>
              <w:t>Mean squared error</w:t>
            </w:r>
          </w:p>
        </w:tc>
        <w:tc>
          <w:tcPr>
            <w:tcW w:w="1562" w:type="dxa"/>
          </w:tcPr>
          <w:p w:rsidR="00A76658" w:rsidRDefault="00A76658" w:rsidP="00E25718">
            <w:pPr>
              <w:pStyle w:val="BodyText"/>
              <w:rPr>
                <w:b w:val="0"/>
                <w:szCs w:val="24"/>
                <w:lang w:val="en-GB"/>
              </w:rPr>
            </w:pPr>
            <w:r>
              <w:rPr>
                <w:b w:val="0"/>
                <w:szCs w:val="24"/>
                <w:lang w:val="en-GB"/>
              </w:rPr>
              <w:t>Variance score</w:t>
            </w:r>
          </w:p>
        </w:tc>
        <w:tc>
          <w:tcPr>
            <w:tcW w:w="2770" w:type="dxa"/>
          </w:tcPr>
          <w:p w:rsidR="00A76658" w:rsidRDefault="00A76658" w:rsidP="00E25718">
            <w:pPr>
              <w:pStyle w:val="BodyText"/>
              <w:rPr>
                <w:b w:val="0"/>
                <w:szCs w:val="24"/>
                <w:lang w:val="en-GB"/>
              </w:rPr>
            </w:pPr>
            <w:r>
              <w:rPr>
                <w:b w:val="0"/>
                <w:szCs w:val="24"/>
                <w:lang w:val="en-GB"/>
              </w:rPr>
              <w:t>Accuracy</w:t>
            </w:r>
          </w:p>
        </w:tc>
        <w:tc>
          <w:tcPr>
            <w:tcW w:w="2399" w:type="dxa"/>
          </w:tcPr>
          <w:p w:rsidR="00A76658" w:rsidRDefault="00A76658" w:rsidP="00E25718">
            <w:pPr>
              <w:pStyle w:val="BodyText"/>
              <w:rPr>
                <w:b w:val="0"/>
                <w:szCs w:val="24"/>
                <w:lang w:val="en-GB"/>
              </w:rPr>
            </w:pPr>
            <w:r>
              <w:rPr>
                <w:b w:val="0"/>
                <w:szCs w:val="24"/>
                <w:lang w:val="en-GB"/>
              </w:rPr>
              <w:t>F1 score</w:t>
            </w:r>
          </w:p>
        </w:tc>
      </w:tr>
      <w:tr w:rsidR="00A76658" w:rsidTr="00A76658">
        <w:tc>
          <w:tcPr>
            <w:tcW w:w="1065" w:type="dxa"/>
          </w:tcPr>
          <w:p w:rsidR="00A76658" w:rsidRDefault="00A76658" w:rsidP="00E25718">
            <w:pPr>
              <w:pStyle w:val="BodyText"/>
              <w:rPr>
                <w:b w:val="0"/>
                <w:szCs w:val="24"/>
                <w:lang w:val="en-GB"/>
              </w:rPr>
            </w:pPr>
            <w:r>
              <w:rPr>
                <w:b w:val="0"/>
                <w:szCs w:val="24"/>
                <w:lang w:val="en-GB"/>
              </w:rPr>
              <w:t>1</w:t>
            </w:r>
          </w:p>
        </w:tc>
        <w:tc>
          <w:tcPr>
            <w:tcW w:w="1940" w:type="dxa"/>
          </w:tcPr>
          <w:p w:rsidR="00A76658" w:rsidRDefault="00A76658" w:rsidP="00E25718">
            <w:pPr>
              <w:pStyle w:val="BodyText"/>
              <w:rPr>
                <w:b w:val="0"/>
                <w:szCs w:val="24"/>
                <w:lang w:val="en-GB"/>
              </w:rPr>
            </w:pPr>
            <w:r w:rsidRPr="00E25718">
              <w:rPr>
                <w:b w:val="0"/>
                <w:szCs w:val="24"/>
                <w:lang w:val="en-GB"/>
              </w:rPr>
              <w:t>0.1571</w:t>
            </w:r>
          </w:p>
        </w:tc>
        <w:tc>
          <w:tcPr>
            <w:tcW w:w="1562" w:type="dxa"/>
          </w:tcPr>
          <w:p w:rsidR="00A76658" w:rsidRDefault="00A76658" w:rsidP="00E25718">
            <w:pPr>
              <w:pStyle w:val="BodyText"/>
              <w:rPr>
                <w:b w:val="0"/>
                <w:szCs w:val="24"/>
                <w:lang w:val="en-GB"/>
              </w:rPr>
            </w:pPr>
            <w:r w:rsidRPr="00E25718">
              <w:rPr>
                <w:b w:val="0"/>
                <w:szCs w:val="24"/>
                <w:lang w:val="en-GB"/>
              </w:rPr>
              <w:t>-0.164</w:t>
            </w:r>
          </w:p>
        </w:tc>
        <w:tc>
          <w:tcPr>
            <w:tcW w:w="2770" w:type="dxa"/>
          </w:tcPr>
          <w:p w:rsidR="00A76658" w:rsidRDefault="00A76658" w:rsidP="00E25718">
            <w:pPr>
              <w:pStyle w:val="BodyText"/>
              <w:rPr>
                <w:b w:val="0"/>
                <w:szCs w:val="24"/>
                <w:lang w:val="en-GB"/>
              </w:rPr>
            </w:pPr>
            <w:r w:rsidRPr="00E25718">
              <w:rPr>
                <w:b w:val="0"/>
                <w:szCs w:val="24"/>
                <w:lang w:val="en-GB"/>
              </w:rPr>
              <w:t>84.289</w:t>
            </w:r>
          </w:p>
        </w:tc>
        <w:tc>
          <w:tcPr>
            <w:tcW w:w="2399" w:type="dxa"/>
          </w:tcPr>
          <w:p w:rsidR="00A76658" w:rsidRPr="00E25718" w:rsidRDefault="00A76658" w:rsidP="00E25718">
            <w:pPr>
              <w:pStyle w:val="BodyText"/>
              <w:rPr>
                <w:b w:val="0"/>
                <w:szCs w:val="24"/>
                <w:lang w:val="en-GB"/>
              </w:rPr>
            </w:pPr>
            <w:r w:rsidRPr="00A76658">
              <w:rPr>
                <w:b w:val="0"/>
                <w:szCs w:val="24"/>
                <w:lang w:val="en-GB"/>
              </w:rPr>
              <w:t>0.26</w:t>
            </w:r>
          </w:p>
        </w:tc>
      </w:tr>
      <w:tr w:rsidR="00A76658" w:rsidTr="00A76658">
        <w:tc>
          <w:tcPr>
            <w:tcW w:w="1065" w:type="dxa"/>
          </w:tcPr>
          <w:p w:rsidR="00A76658" w:rsidRDefault="00A76658" w:rsidP="00E25718">
            <w:pPr>
              <w:pStyle w:val="BodyText"/>
              <w:rPr>
                <w:b w:val="0"/>
                <w:szCs w:val="24"/>
                <w:lang w:val="en-GB"/>
              </w:rPr>
            </w:pPr>
            <w:r>
              <w:rPr>
                <w:b w:val="0"/>
                <w:szCs w:val="24"/>
                <w:lang w:val="en-GB"/>
              </w:rPr>
              <w:t>2</w:t>
            </w:r>
          </w:p>
        </w:tc>
        <w:tc>
          <w:tcPr>
            <w:tcW w:w="1940" w:type="dxa"/>
          </w:tcPr>
          <w:p w:rsidR="00A76658" w:rsidRDefault="00A76658" w:rsidP="00E25718">
            <w:pPr>
              <w:pStyle w:val="BodyText"/>
              <w:rPr>
                <w:b w:val="0"/>
                <w:szCs w:val="24"/>
                <w:lang w:val="en-GB"/>
              </w:rPr>
            </w:pPr>
            <w:r w:rsidRPr="00E25718">
              <w:rPr>
                <w:b w:val="0"/>
                <w:szCs w:val="24"/>
                <w:lang w:val="en-GB"/>
              </w:rPr>
              <w:t>0.1609</w:t>
            </w:r>
          </w:p>
        </w:tc>
        <w:tc>
          <w:tcPr>
            <w:tcW w:w="1562" w:type="dxa"/>
          </w:tcPr>
          <w:p w:rsidR="00A76658" w:rsidRDefault="00A76658" w:rsidP="00E25718">
            <w:pPr>
              <w:pStyle w:val="BodyText"/>
              <w:rPr>
                <w:b w:val="0"/>
                <w:szCs w:val="24"/>
                <w:lang w:val="en-GB"/>
              </w:rPr>
            </w:pPr>
            <w:r w:rsidRPr="00E25718">
              <w:rPr>
                <w:b w:val="0"/>
                <w:szCs w:val="24"/>
                <w:lang w:val="en-GB"/>
              </w:rPr>
              <w:t>-0.101</w:t>
            </w:r>
          </w:p>
        </w:tc>
        <w:tc>
          <w:tcPr>
            <w:tcW w:w="2770" w:type="dxa"/>
          </w:tcPr>
          <w:p w:rsidR="00A76658" w:rsidRDefault="00A76658" w:rsidP="00E25718">
            <w:pPr>
              <w:pStyle w:val="BodyText"/>
              <w:rPr>
                <w:b w:val="0"/>
                <w:szCs w:val="24"/>
                <w:lang w:val="en-GB"/>
              </w:rPr>
            </w:pPr>
            <w:r w:rsidRPr="00E25718">
              <w:rPr>
                <w:b w:val="0"/>
                <w:szCs w:val="24"/>
                <w:lang w:val="en-GB"/>
              </w:rPr>
              <w:t>83.905</w:t>
            </w:r>
          </w:p>
        </w:tc>
        <w:tc>
          <w:tcPr>
            <w:tcW w:w="2399" w:type="dxa"/>
          </w:tcPr>
          <w:p w:rsidR="00A76658" w:rsidRPr="00E25718" w:rsidRDefault="00A76658" w:rsidP="00E25718">
            <w:pPr>
              <w:pStyle w:val="BodyText"/>
              <w:rPr>
                <w:b w:val="0"/>
                <w:szCs w:val="24"/>
                <w:lang w:val="en-GB"/>
              </w:rPr>
            </w:pPr>
            <w:r w:rsidRPr="00A76658">
              <w:rPr>
                <w:b w:val="0"/>
                <w:szCs w:val="24"/>
                <w:lang w:val="en-GB"/>
              </w:rPr>
              <w:t>0.30</w:t>
            </w:r>
          </w:p>
        </w:tc>
      </w:tr>
      <w:tr w:rsidR="00A76658" w:rsidTr="00A76658">
        <w:tc>
          <w:tcPr>
            <w:tcW w:w="1065" w:type="dxa"/>
          </w:tcPr>
          <w:p w:rsidR="00A76658" w:rsidRDefault="00A76658" w:rsidP="00E25718">
            <w:pPr>
              <w:pStyle w:val="BodyText"/>
              <w:rPr>
                <w:b w:val="0"/>
                <w:szCs w:val="24"/>
                <w:lang w:val="en-GB"/>
              </w:rPr>
            </w:pPr>
            <w:r>
              <w:rPr>
                <w:b w:val="0"/>
                <w:szCs w:val="24"/>
                <w:lang w:val="en-GB"/>
              </w:rPr>
              <w:t>3</w:t>
            </w:r>
          </w:p>
        </w:tc>
        <w:tc>
          <w:tcPr>
            <w:tcW w:w="1940" w:type="dxa"/>
          </w:tcPr>
          <w:p w:rsidR="00A76658" w:rsidRDefault="00A76658" w:rsidP="00E25718">
            <w:pPr>
              <w:pStyle w:val="BodyText"/>
              <w:rPr>
                <w:b w:val="0"/>
                <w:szCs w:val="24"/>
                <w:lang w:val="en-GB"/>
              </w:rPr>
            </w:pPr>
            <w:r w:rsidRPr="00E25718">
              <w:rPr>
                <w:b w:val="0"/>
                <w:szCs w:val="24"/>
                <w:lang w:val="en-GB"/>
              </w:rPr>
              <w:t>0.1678</w:t>
            </w:r>
          </w:p>
        </w:tc>
        <w:tc>
          <w:tcPr>
            <w:tcW w:w="1562" w:type="dxa"/>
          </w:tcPr>
          <w:p w:rsidR="00A76658" w:rsidRDefault="00A76658" w:rsidP="00E25718">
            <w:pPr>
              <w:pStyle w:val="BodyText"/>
              <w:rPr>
                <w:b w:val="0"/>
                <w:szCs w:val="24"/>
                <w:lang w:val="en-GB"/>
              </w:rPr>
            </w:pPr>
            <w:r w:rsidRPr="00E25718">
              <w:rPr>
                <w:b w:val="0"/>
                <w:szCs w:val="24"/>
                <w:lang w:val="en-GB"/>
              </w:rPr>
              <w:t>-0.121</w:t>
            </w:r>
          </w:p>
        </w:tc>
        <w:tc>
          <w:tcPr>
            <w:tcW w:w="2770" w:type="dxa"/>
          </w:tcPr>
          <w:p w:rsidR="00A76658" w:rsidRDefault="00A76658" w:rsidP="00E25718">
            <w:pPr>
              <w:pStyle w:val="BodyText"/>
              <w:rPr>
                <w:b w:val="0"/>
                <w:szCs w:val="24"/>
                <w:lang w:val="en-GB"/>
              </w:rPr>
            </w:pPr>
            <w:r w:rsidRPr="00E25718">
              <w:rPr>
                <w:b w:val="0"/>
                <w:szCs w:val="24"/>
                <w:lang w:val="en-GB"/>
              </w:rPr>
              <w:t>83.215</w:t>
            </w:r>
          </w:p>
        </w:tc>
        <w:tc>
          <w:tcPr>
            <w:tcW w:w="2399" w:type="dxa"/>
          </w:tcPr>
          <w:p w:rsidR="00A76658" w:rsidRPr="00E25718" w:rsidRDefault="00A76658" w:rsidP="00E25718">
            <w:pPr>
              <w:pStyle w:val="BodyText"/>
              <w:rPr>
                <w:b w:val="0"/>
                <w:szCs w:val="24"/>
                <w:lang w:val="en-GB"/>
              </w:rPr>
            </w:pPr>
            <w:r w:rsidRPr="00A76658">
              <w:rPr>
                <w:b w:val="0"/>
                <w:szCs w:val="24"/>
                <w:lang w:val="en-GB"/>
              </w:rPr>
              <w:t>0.28</w:t>
            </w:r>
          </w:p>
        </w:tc>
      </w:tr>
      <w:tr w:rsidR="00A76658" w:rsidTr="00A76658">
        <w:tc>
          <w:tcPr>
            <w:tcW w:w="1065" w:type="dxa"/>
          </w:tcPr>
          <w:p w:rsidR="00A76658" w:rsidRDefault="00A76658" w:rsidP="00E25718">
            <w:pPr>
              <w:pStyle w:val="BodyText"/>
              <w:rPr>
                <w:b w:val="0"/>
                <w:szCs w:val="24"/>
                <w:lang w:val="en-GB"/>
              </w:rPr>
            </w:pPr>
            <w:r>
              <w:rPr>
                <w:b w:val="0"/>
                <w:szCs w:val="24"/>
                <w:lang w:val="en-GB"/>
              </w:rPr>
              <w:t>4</w:t>
            </w:r>
          </w:p>
        </w:tc>
        <w:tc>
          <w:tcPr>
            <w:tcW w:w="1940" w:type="dxa"/>
          </w:tcPr>
          <w:p w:rsidR="00A76658" w:rsidRDefault="00A76658" w:rsidP="00E25718">
            <w:pPr>
              <w:pStyle w:val="BodyText"/>
              <w:rPr>
                <w:b w:val="0"/>
                <w:szCs w:val="24"/>
                <w:lang w:val="en-GB"/>
              </w:rPr>
            </w:pPr>
            <w:r w:rsidRPr="00E25718">
              <w:rPr>
                <w:b w:val="0"/>
                <w:szCs w:val="24"/>
                <w:lang w:val="en-GB"/>
              </w:rPr>
              <w:t>0.1435</w:t>
            </w:r>
          </w:p>
        </w:tc>
        <w:tc>
          <w:tcPr>
            <w:tcW w:w="1562" w:type="dxa"/>
          </w:tcPr>
          <w:p w:rsidR="00A76658" w:rsidRDefault="00A76658" w:rsidP="00E25718">
            <w:pPr>
              <w:pStyle w:val="BodyText"/>
              <w:rPr>
                <w:b w:val="0"/>
                <w:szCs w:val="24"/>
                <w:lang w:val="en-GB"/>
              </w:rPr>
            </w:pPr>
            <w:r w:rsidRPr="00E25718">
              <w:rPr>
                <w:b w:val="0"/>
                <w:szCs w:val="24"/>
                <w:lang w:val="en-GB"/>
              </w:rPr>
              <w:t>-0.106</w:t>
            </w:r>
          </w:p>
        </w:tc>
        <w:tc>
          <w:tcPr>
            <w:tcW w:w="2770" w:type="dxa"/>
          </w:tcPr>
          <w:p w:rsidR="00A76658" w:rsidRDefault="00A76658" w:rsidP="00E25718">
            <w:pPr>
              <w:pStyle w:val="BodyText"/>
              <w:rPr>
                <w:b w:val="0"/>
                <w:szCs w:val="24"/>
                <w:lang w:val="en-GB"/>
              </w:rPr>
            </w:pPr>
            <w:r w:rsidRPr="00E25718">
              <w:rPr>
                <w:b w:val="0"/>
                <w:szCs w:val="24"/>
                <w:lang w:val="en-GB"/>
              </w:rPr>
              <w:t>85.648</w:t>
            </w:r>
          </w:p>
        </w:tc>
        <w:tc>
          <w:tcPr>
            <w:tcW w:w="2399" w:type="dxa"/>
          </w:tcPr>
          <w:p w:rsidR="00A76658" w:rsidRPr="00E25718" w:rsidRDefault="00A76658" w:rsidP="00E25718">
            <w:pPr>
              <w:pStyle w:val="BodyText"/>
              <w:rPr>
                <w:b w:val="0"/>
                <w:szCs w:val="24"/>
                <w:lang w:val="en-GB"/>
              </w:rPr>
            </w:pPr>
            <w:r w:rsidRPr="00A76658">
              <w:rPr>
                <w:b w:val="0"/>
                <w:szCs w:val="24"/>
                <w:lang w:val="en-GB"/>
              </w:rPr>
              <w:t>0.23</w:t>
            </w:r>
          </w:p>
        </w:tc>
      </w:tr>
    </w:tbl>
    <w:p w:rsidR="002B687A" w:rsidRDefault="002B687A" w:rsidP="00E25718">
      <w:pPr>
        <w:pStyle w:val="BodyText"/>
        <w:rPr>
          <w:b w:val="0"/>
          <w:szCs w:val="24"/>
          <w:lang w:val="en-GB"/>
        </w:rPr>
      </w:pPr>
    </w:p>
    <w:p w:rsidR="002B687A" w:rsidRDefault="002B687A" w:rsidP="002B687A">
      <w:pPr>
        <w:pStyle w:val="BodyText"/>
        <w:ind w:firstLine="720"/>
        <w:rPr>
          <w:b w:val="0"/>
          <w:szCs w:val="24"/>
          <w:lang w:val="en-GB"/>
        </w:rPr>
      </w:pPr>
      <w:r>
        <w:rPr>
          <w:b w:val="0"/>
          <w:szCs w:val="24"/>
          <w:lang w:val="en-GB"/>
        </w:rPr>
        <w:t>Confusion matrix for Fold Number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4"/>
        <w:gridCol w:w="3514"/>
        <w:gridCol w:w="3558"/>
      </w:tblGrid>
      <w:tr w:rsidR="002B687A" w:rsidTr="002B687A">
        <w:tc>
          <w:tcPr>
            <w:tcW w:w="3384" w:type="dxa"/>
          </w:tcPr>
          <w:p w:rsidR="002B687A" w:rsidRDefault="002B687A" w:rsidP="002B687A">
            <w:pPr>
              <w:pStyle w:val="BodyText"/>
              <w:jc w:val="center"/>
              <w:rPr>
                <w:b w:val="0"/>
                <w:szCs w:val="24"/>
                <w:lang w:val="en-GB"/>
              </w:rPr>
            </w:pPr>
            <w:bookmarkStart w:id="0" w:name="_Hlk515486024"/>
          </w:p>
        </w:tc>
        <w:tc>
          <w:tcPr>
            <w:tcW w:w="3514" w:type="dxa"/>
          </w:tcPr>
          <w:p w:rsidR="002B687A" w:rsidRDefault="002B687A" w:rsidP="002B687A">
            <w:pPr>
              <w:pStyle w:val="BodyText"/>
              <w:jc w:val="center"/>
              <w:rPr>
                <w:b w:val="0"/>
                <w:szCs w:val="24"/>
                <w:lang w:val="en-GB"/>
              </w:rPr>
            </w:pPr>
            <w:r>
              <w:rPr>
                <w:b w:val="0"/>
                <w:szCs w:val="24"/>
                <w:lang w:val="en-GB"/>
              </w:rPr>
              <w:t>1</w:t>
            </w:r>
          </w:p>
        </w:tc>
        <w:tc>
          <w:tcPr>
            <w:tcW w:w="3558" w:type="dxa"/>
          </w:tcPr>
          <w:p w:rsidR="002B687A" w:rsidRDefault="002B687A" w:rsidP="002B687A">
            <w:pPr>
              <w:pStyle w:val="BodyText"/>
              <w:jc w:val="center"/>
              <w:rPr>
                <w:b w:val="0"/>
                <w:szCs w:val="24"/>
                <w:lang w:val="en-GB"/>
              </w:rPr>
            </w:pPr>
            <w:r>
              <w:rPr>
                <w:b w:val="0"/>
                <w:szCs w:val="24"/>
                <w:lang w:val="en-GB"/>
              </w:rPr>
              <w:t>0</w:t>
            </w:r>
          </w:p>
        </w:tc>
      </w:tr>
      <w:tr w:rsidR="002B687A" w:rsidTr="002B687A">
        <w:tc>
          <w:tcPr>
            <w:tcW w:w="3384" w:type="dxa"/>
          </w:tcPr>
          <w:p w:rsidR="002B687A" w:rsidRDefault="002B687A" w:rsidP="002B687A">
            <w:pPr>
              <w:pStyle w:val="BodyText"/>
              <w:jc w:val="center"/>
              <w:rPr>
                <w:b w:val="0"/>
                <w:szCs w:val="24"/>
                <w:lang w:val="en-GB"/>
              </w:rPr>
            </w:pPr>
            <w:r>
              <w:rPr>
                <w:b w:val="0"/>
                <w:szCs w:val="24"/>
                <w:lang w:val="en-GB"/>
              </w:rPr>
              <w:t>1</w:t>
            </w:r>
          </w:p>
        </w:tc>
        <w:tc>
          <w:tcPr>
            <w:tcW w:w="3514" w:type="dxa"/>
          </w:tcPr>
          <w:p w:rsidR="002B687A" w:rsidRDefault="002B687A" w:rsidP="002B687A">
            <w:pPr>
              <w:pStyle w:val="BodyText"/>
              <w:jc w:val="center"/>
              <w:rPr>
                <w:b w:val="0"/>
                <w:szCs w:val="24"/>
                <w:lang w:val="en-GB"/>
              </w:rPr>
            </w:pPr>
            <w:r>
              <w:rPr>
                <w:b w:val="0"/>
                <w:szCs w:val="24"/>
                <w:lang w:val="en-GB"/>
              </w:rPr>
              <w:t>112</w:t>
            </w:r>
          </w:p>
        </w:tc>
        <w:tc>
          <w:tcPr>
            <w:tcW w:w="3558" w:type="dxa"/>
          </w:tcPr>
          <w:p w:rsidR="002B687A" w:rsidRDefault="002B687A" w:rsidP="002B687A">
            <w:pPr>
              <w:pStyle w:val="BodyText"/>
              <w:jc w:val="center"/>
              <w:rPr>
                <w:b w:val="0"/>
                <w:szCs w:val="24"/>
                <w:lang w:val="en-GB"/>
              </w:rPr>
            </w:pPr>
            <w:r>
              <w:rPr>
                <w:b w:val="0"/>
                <w:szCs w:val="24"/>
                <w:lang w:val="en-GB"/>
              </w:rPr>
              <w:t>686</w:t>
            </w:r>
          </w:p>
        </w:tc>
      </w:tr>
      <w:tr w:rsidR="002B687A" w:rsidTr="002B687A">
        <w:tc>
          <w:tcPr>
            <w:tcW w:w="3384" w:type="dxa"/>
          </w:tcPr>
          <w:p w:rsidR="002B687A" w:rsidRDefault="002B687A" w:rsidP="002B687A">
            <w:pPr>
              <w:pStyle w:val="BodyText"/>
              <w:jc w:val="center"/>
              <w:rPr>
                <w:b w:val="0"/>
                <w:szCs w:val="24"/>
                <w:lang w:val="en-GB"/>
              </w:rPr>
            </w:pPr>
            <w:r>
              <w:rPr>
                <w:b w:val="0"/>
                <w:szCs w:val="24"/>
                <w:lang w:val="en-GB"/>
              </w:rPr>
              <w:t>0</w:t>
            </w:r>
          </w:p>
        </w:tc>
        <w:tc>
          <w:tcPr>
            <w:tcW w:w="3514" w:type="dxa"/>
          </w:tcPr>
          <w:p w:rsidR="002B687A" w:rsidRDefault="002B687A" w:rsidP="002B687A">
            <w:pPr>
              <w:pStyle w:val="BodyText"/>
              <w:jc w:val="center"/>
              <w:rPr>
                <w:b w:val="0"/>
                <w:szCs w:val="24"/>
                <w:lang w:val="en-GB"/>
              </w:rPr>
            </w:pPr>
            <w:r>
              <w:rPr>
                <w:b w:val="0"/>
                <w:szCs w:val="24"/>
                <w:lang w:val="en-GB"/>
              </w:rPr>
              <w:t>62</w:t>
            </w:r>
          </w:p>
        </w:tc>
        <w:tc>
          <w:tcPr>
            <w:tcW w:w="3558" w:type="dxa"/>
          </w:tcPr>
          <w:p w:rsidR="002B687A" w:rsidRDefault="002B687A" w:rsidP="002B687A">
            <w:pPr>
              <w:pStyle w:val="BodyText"/>
              <w:jc w:val="center"/>
              <w:rPr>
                <w:b w:val="0"/>
                <w:szCs w:val="24"/>
                <w:lang w:val="en-GB"/>
              </w:rPr>
            </w:pPr>
            <w:r>
              <w:rPr>
                <w:b w:val="0"/>
                <w:szCs w:val="24"/>
                <w:lang w:val="en-GB"/>
              </w:rPr>
              <w:t>4352</w:t>
            </w:r>
          </w:p>
        </w:tc>
      </w:tr>
    </w:tbl>
    <w:bookmarkEnd w:id="0"/>
    <w:p w:rsidR="002B687A" w:rsidRDefault="002B687A" w:rsidP="002B687A">
      <w:pPr>
        <w:pStyle w:val="BodyText"/>
        <w:ind w:firstLine="720"/>
        <w:rPr>
          <w:b w:val="0"/>
          <w:szCs w:val="24"/>
          <w:lang w:val="en-GB"/>
        </w:rPr>
      </w:pPr>
      <w:r>
        <w:rPr>
          <w:b w:val="0"/>
          <w:szCs w:val="24"/>
          <w:lang w:val="en-GB"/>
        </w:rPr>
        <w:lastRenderedPageBreak/>
        <w:t xml:space="preserve">Similar confusion matrices were generated for other 3 folds. As we can see, </w:t>
      </w:r>
      <w:r w:rsidR="007D392D">
        <w:rPr>
          <w:b w:val="0"/>
          <w:szCs w:val="24"/>
          <w:lang w:val="en-GB"/>
        </w:rPr>
        <w:t>there’s</w:t>
      </w:r>
      <w:r>
        <w:rPr>
          <w:b w:val="0"/>
          <w:szCs w:val="24"/>
          <w:lang w:val="en-GB"/>
        </w:rPr>
        <w:t xml:space="preserve"> </w:t>
      </w:r>
      <w:proofErr w:type="gramStart"/>
      <w:r>
        <w:rPr>
          <w:b w:val="0"/>
          <w:szCs w:val="24"/>
          <w:lang w:val="en-GB"/>
        </w:rPr>
        <w:t>a large number of</w:t>
      </w:r>
      <w:proofErr w:type="gramEnd"/>
      <w:r>
        <w:rPr>
          <w:b w:val="0"/>
          <w:szCs w:val="24"/>
          <w:lang w:val="en-GB"/>
        </w:rPr>
        <w:t xml:space="preserve"> 0 in our target feature data space, therefore we try to normalize data by trimming out the data with 0 in target feature.</w:t>
      </w:r>
    </w:p>
    <w:p w:rsidR="002B687A" w:rsidRDefault="002B687A" w:rsidP="002B687A">
      <w:pPr>
        <w:pStyle w:val="BodyText"/>
        <w:ind w:firstLine="720"/>
        <w:rPr>
          <w:b w:val="0"/>
          <w:szCs w:val="24"/>
          <w:lang w:val="en-GB"/>
        </w:rPr>
      </w:pPr>
      <w:r>
        <w:rPr>
          <w:b w:val="0"/>
          <w:szCs w:val="24"/>
          <w:lang w:val="en-GB"/>
        </w:rPr>
        <w:t xml:space="preserve">Before dropping </w:t>
      </w:r>
      <w:r w:rsidR="00C66042">
        <w:rPr>
          <w:b w:val="0"/>
          <w:szCs w:val="24"/>
          <w:lang w:val="en-GB"/>
        </w:rPr>
        <w:t>values,</w:t>
      </w:r>
      <w:r>
        <w:rPr>
          <w:b w:val="0"/>
          <w:szCs w:val="24"/>
          <w:lang w:val="en-GB"/>
        </w:rPr>
        <w:t xml:space="preserve"> we had a ratio of 1 and 0 of: 0.17 to 0.83;</w:t>
      </w:r>
    </w:p>
    <w:p w:rsidR="00C66042" w:rsidRDefault="002B687A" w:rsidP="002B687A">
      <w:pPr>
        <w:pStyle w:val="BodyText"/>
        <w:ind w:firstLine="720"/>
        <w:rPr>
          <w:b w:val="0"/>
          <w:szCs w:val="24"/>
          <w:lang w:val="en-GB"/>
        </w:rPr>
      </w:pPr>
      <w:r>
        <w:rPr>
          <w:b w:val="0"/>
          <w:szCs w:val="24"/>
          <w:lang w:val="en-GB"/>
        </w:rPr>
        <w:t xml:space="preserve">After dropping </w:t>
      </w:r>
      <w:r w:rsidR="00C66042">
        <w:rPr>
          <w:b w:val="0"/>
          <w:szCs w:val="24"/>
          <w:lang w:val="en-GB"/>
        </w:rPr>
        <w:t>values,</w:t>
      </w:r>
      <w:r>
        <w:rPr>
          <w:b w:val="0"/>
          <w:szCs w:val="24"/>
          <w:lang w:val="en-GB"/>
        </w:rPr>
        <w:t xml:space="preserve"> we have a ratio of 1 and 0 of: 0.4 to 0.6;</w:t>
      </w:r>
    </w:p>
    <w:p w:rsidR="002A3BB3" w:rsidRDefault="007D392D" w:rsidP="00F45326">
      <w:pPr>
        <w:pStyle w:val="BodyText"/>
        <w:ind w:firstLine="720"/>
        <w:rPr>
          <w:b w:val="0"/>
          <w:szCs w:val="24"/>
          <w:lang w:val="en-GB"/>
        </w:rPr>
      </w:pPr>
      <w:r>
        <w:rPr>
          <w:b w:val="0"/>
          <w:szCs w:val="24"/>
          <w:lang w:val="en-GB"/>
        </w:rPr>
        <w:t>Test results with normalized data</w:t>
      </w:r>
      <w:r w:rsidR="00F45326">
        <w:rPr>
          <w:b w:val="0"/>
          <w:szCs w:val="24"/>
          <w:lang w:val="en-GB"/>
        </w:rPr>
        <w:t xml:space="preserve"> increased the mean squared error to 0.22 and accuracy dropped to 77.89. In conclusion, data trimming depending on the target feature values will not be implemented further.</w:t>
      </w:r>
      <w:r w:rsidR="00E25718">
        <w:rPr>
          <w:b w:val="0"/>
          <w:szCs w:val="24"/>
          <w:lang w:val="en-GB"/>
        </w:rPr>
        <w:br/>
      </w:r>
      <w:r w:rsidR="00E25718">
        <w:rPr>
          <w:b w:val="0"/>
          <w:szCs w:val="24"/>
          <w:lang w:val="en-GB"/>
        </w:rPr>
        <w:tab/>
        <w:t xml:space="preserve">From the results obtained through raw data model training and predictions we can see that </w:t>
      </w:r>
      <w:r w:rsidR="002B687A">
        <w:rPr>
          <w:b w:val="0"/>
          <w:szCs w:val="24"/>
          <w:lang w:val="en-GB"/>
        </w:rPr>
        <w:t>our data quality is spread equally throughout the dataset, therefore further investigation is carried out without using folds.</w:t>
      </w:r>
    </w:p>
    <w:p w:rsidR="00F45326" w:rsidRDefault="009F391B" w:rsidP="00F45326">
      <w:pPr>
        <w:pStyle w:val="BodyText"/>
        <w:ind w:firstLine="720"/>
        <w:rPr>
          <w:b w:val="0"/>
          <w:szCs w:val="24"/>
          <w:lang w:val="en-GB"/>
        </w:rPr>
      </w:pPr>
      <w:r>
        <w:rPr>
          <w:b w:val="0"/>
          <w:szCs w:val="24"/>
          <w:lang w:val="en-GB"/>
        </w:rPr>
        <w:t xml:space="preserve">While using </w:t>
      </w:r>
      <w:proofErr w:type="spellStart"/>
      <w:r>
        <w:rPr>
          <w:b w:val="0"/>
          <w:szCs w:val="24"/>
          <w:lang w:val="en-GB"/>
        </w:rPr>
        <w:t>sklearn</w:t>
      </w:r>
      <w:proofErr w:type="spellEnd"/>
      <w:r>
        <w:rPr>
          <w:b w:val="0"/>
          <w:szCs w:val="24"/>
          <w:lang w:val="en-GB"/>
        </w:rPr>
        <w:t xml:space="preserve"> library chi2 module for stats between features we have calculated p values for the two selected features:</w:t>
      </w:r>
      <w:r>
        <w:rPr>
          <w:b w:val="0"/>
          <w:szCs w:val="24"/>
          <w:lang w:val="en-GB"/>
        </w:rPr>
        <w:br/>
      </w:r>
      <w:r>
        <w:rPr>
          <w:b w:val="0"/>
          <w:szCs w:val="24"/>
          <w:lang w:val="en-GB"/>
        </w:rPr>
        <w:tab/>
      </w:r>
      <w:r>
        <w:rPr>
          <w:b w:val="0"/>
          <w:szCs w:val="24"/>
          <w:lang w:val="en-GB"/>
        </w:rPr>
        <w:t>PROMOS</w:t>
      </w:r>
      <w:r>
        <w:rPr>
          <w:b w:val="0"/>
          <w:szCs w:val="24"/>
          <w:lang w:val="en-GB"/>
        </w:rPr>
        <w:t xml:space="preserve"> – resulting in ~0. This might be due to library not handling such low numbers or not working properly.</w:t>
      </w:r>
      <w:r w:rsidR="00980795">
        <w:rPr>
          <w:b w:val="0"/>
          <w:szCs w:val="24"/>
          <w:lang w:val="en-GB"/>
        </w:rPr>
        <w:t xml:space="preserve"> We are assuming that numbers are low enough that they do have a high impact for the model outcome.</w:t>
      </w:r>
    </w:p>
    <w:p w:rsidR="009F391B" w:rsidRDefault="009F391B" w:rsidP="00980795">
      <w:pPr>
        <w:pStyle w:val="BodyText"/>
        <w:ind w:firstLine="720"/>
        <w:rPr>
          <w:b w:val="0"/>
          <w:szCs w:val="24"/>
          <w:lang w:val="en-GB"/>
        </w:rPr>
      </w:pPr>
      <w:r>
        <w:rPr>
          <w:b w:val="0"/>
          <w:szCs w:val="24"/>
          <w:lang w:val="en-GB"/>
        </w:rPr>
        <w:t>STYLES – resulting in ~0. This might be due to library not handling such low numbers or not working properly.</w:t>
      </w:r>
      <w:r w:rsidR="00980795">
        <w:rPr>
          <w:b w:val="0"/>
          <w:szCs w:val="24"/>
          <w:lang w:val="en-GB"/>
        </w:rPr>
        <w:t xml:space="preserve"> </w:t>
      </w:r>
      <w:r w:rsidR="00980795">
        <w:rPr>
          <w:b w:val="0"/>
          <w:szCs w:val="24"/>
          <w:lang w:val="en-GB"/>
        </w:rPr>
        <w:t>We are assuming that numbers are low enough that they do have a high impact for the model outcome.</w:t>
      </w:r>
    </w:p>
    <w:p w:rsidR="009F391B" w:rsidRPr="002A3BB3" w:rsidRDefault="009F391B" w:rsidP="00F45326">
      <w:pPr>
        <w:pStyle w:val="BodyText"/>
        <w:ind w:firstLine="720"/>
        <w:rPr>
          <w:b w:val="0"/>
          <w:szCs w:val="24"/>
          <w:lang w:val="en-GB"/>
        </w:rPr>
      </w:pPr>
      <w:r>
        <w:rPr>
          <w:b w:val="0"/>
          <w:szCs w:val="24"/>
          <w:lang w:val="en-GB"/>
        </w:rPr>
        <w:t>Formal description:</w:t>
      </w:r>
      <w:r>
        <w:rPr>
          <w:b w:val="0"/>
          <w:szCs w:val="24"/>
          <w:lang w:val="en-GB"/>
        </w:rPr>
        <w:br/>
      </w: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w</m:t>
              </m:r>
            </m:sub>
          </m:sSub>
          <m:r>
            <w:rPr>
              <w:rFonts w:ascii="Cambria Math" w:hAnsi="Cambria Math"/>
              <w:szCs w:val="24"/>
              <w:lang w:val="en-GB"/>
            </w:rPr>
            <m:t xml:space="preserve"> </m:t>
          </m:r>
          <m:d>
            <m:dPr>
              <m:ctrlPr>
                <w:rPr>
                  <w:rFonts w:ascii="Cambria Math" w:hAnsi="Cambria Math"/>
                  <w:b w:val="0"/>
                  <w:i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GB"/>
                </w:rPr>
                <m:t>PROMOS,STYLES</m:t>
              </m:r>
            </m:e>
          </m:d>
          <m:r>
            <w:rPr>
              <w:rFonts w:ascii="Cambria Math" w:hAnsi="Cambria Math"/>
              <w:szCs w:val="24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GB"/>
                    </w:rPr>
                    <m:t>-(-1.33+0.034*PROMOS+0.039*STYLES)</m:t>
                  </m:r>
                </m:sup>
              </m:sSup>
            </m:den>
          </m:f>
        </m:oMath>
      </m:oMathPara>
    </w:p>
    <w:p w:rsidR="00545F92" w:rsidRPr="002A3BB3" w:rsidRDefault="002A3BB3" w:rsidP="00A76658">
      <w:pPr>
        <w:pStyle w:val="BodyText"/>
        <w:numPr>
          <w:ilvl w:val="0"/>
          <w:numId w:val="25"/>
        </w:numPr>
        <w:rPr>
          <w:b w:val="0"/>
          <w:szCs w:val="24"/>
          <w:lang w:val="en-GB"/>
        </w:rPr>
      </w:pPr>
      <w:r w:rsidRPr="002A3BB3">
        <w:rPr>
          <w:b w:val="0"/>
          <w:szCs w:val="24"/>
          <w:lang w:val="en-GB"/>
        </w:rPr>
        <w:t xml:space="preserve">Experiment: Select at least 6 features OR all features you have in training dataset. Perform necessary steps before learning it. Learn the model and write down its formal </w:t>
      </w:r>
      <w:r w:rsidR="004F7E70" w:rsidRPr="002A3BB3">
        <w:rPr>
          <w:b w:val="0"/>
          <w:szCs w:val="24"/>
          <w:lang w:val="en-GB"/>
        </w:rPr>
        <w:t>description</w:t>
      </w:r>
      <w:r w:rsidRPr="002A3BB3">
        <w:rPr>
          <w:b w:val="0"/>
          <w:szCs w:val="24"/>
          <w:lang w:val="en-GB"/>
        </w:rPr>
        <w:t xml:space="preserve"> (equation). Provide predictions for your target feature using test dataset.</w:t>
      </w:r>
      <w:r w:rsidR="009C5B94">
        <w:rPr>
          <w:b w:val="0"/>
          <w:szCs w:val="24"/>
          <w:lang w:val="en-GB"/>
        </w:rPr>
        <w:br/>
      </w:r>
      <w:r w:rsidR="009C5B94">
        <w:rPr>
          <w:b w:val="0"/>
          <w:szCs w:val="24"/>
          <w:lang w:val="en-GB"/>
        </w:rPr>
        <w:br/>
        <w:t xml:space="preserve">We have selected six features: </w:t>
      </w:r>
      <w:r w:rsidR="009C5B94" w:rsidRPr="009C5B94">
        <w:rPr>
          <w:b w:val="0"/>
          <w:szCs w:val="24"/>
          <w:lang w:val="en-GB"/>
        </w:rPr>
        <w:t>'PROMOS', 'STYLES', 'DAYS', 'REC', 'CC_CARD', 'WEB'</w:t>
      </w:r>
      <w:r w:rsidR="009C5B94">
        <w:rPr>
          <w:b w:val="0"/>
          <w:szCs w:val="24"/>
          <w:lang w:val="en-GB"/>
        </w:rPr>
        <w:t>.</w:t>
      </w:r>
      <w:r w:rsidR="009C5B94">
        <w:rPr>
          <w:b w:val="0"/>
          <w:szCs w:val="24"/>
          <w:lang w:val="en-GB"/>
        </w:rPr>
        <w:br/>
        <w:t>Learning the model with data as is, gave us predictions for our target feature using test dataset:</w:t>
      </w:r>
      <w:r w:rsidR="009C5B94">
        <w:rPr>
          <w:b w:val="0"/>
          <w:szCs w:val="24"/>
          <w:lang w:val="en-GB"/>
        </w:rPr>
        <w:br/>
        <w:t xml:space="preserve">Mean squared error: </w:t>
      </w:r>
      <w:r w:rsidR="009C5B94" w:rsidRPr="009C5B94">
        <w:rPr>
          <w:b w:val="0"/>
          <w:szCs w:val="24"/>
          <w:lang w:val="en-GB"/>
        </w:rPr>
        <w:t>0.141</w:t>
      </w:r>
      <w:r w:rsidR="009C5B94">
        <w:rPr>
          <w:b w:val="0"/>
          <w:szCs w:val="24"/>
          <w:lang w:val="en-GB"/>
        </w:rPr>
        <w:br/>
        <w:t xml:space="preserve">Variance score: </w:t>
      </w:r>
      <w:r w:rsidR="009C5B94" w:rsidRPr="009C5B94">
        <w:rPr>
          <w:b w:val="0"/>
          <w:szCs w:val="24"/>
          <w:lang w:val="en-GB"/>
        </w:rPr>
        <w:t>-0.090</w:t>
      </w:r>
      <w:r w:rsidR="009C5B94">
        <w:rPr>
          <w:b w:val="0"/>
          <w:szCs w:val="24"/>
          <w:lang w:val="en-GB"/>
        </w:rPr>
        <w:br/>
        <w:t xml:space="preserve">Accuracy: </w:t>
      </w:r>
      <w:r w:rsidR="009C5B94" w:rsidRPr="009C5B94">
        <w:rPr>
          <w:b w:val="0"/>
          <w:szCs w:val="24"/>
          <w:lang w:val="en-GB"/>
        </w:rPr>
        <w:t>85.85</w:t>
      </w:r>
      <w:r w:rsidR="00A76658">
        <w:rPr>
          <w:b w:val="0"/>
          <w:szCs w:val="24"/>
          <w:lang w:val="en-GB"/>
        </w:rPr>
        <w:br/>
        <w:t xml:space="preserve">F1 score: </w:t>
      </w:r>
      <w:r w:rsidR="00A76658" w:rsidRPr="00A76658">
        <w:rPr>
          <w:b w:val="0"/>
          <w:szCs w:val="24"/>
          <w:lang w:val="en-GB"/>
        </w:rPr>
        <w:t>0.259</w:t>
      </w:r>
      <w:r w:rsidR="00545F92">
        <w:rPr>
          <w:b w:val="0"/>
          <w:szCs w:val="24"/>
          <w:lang w:val="en-GB"/>
        </w:rPr>
        <w:br/>
      </w:r>
      <w:r w:rsidR="009C5B94">
        <w:rPr>
          <w:b w:val="0"/>
          <w:szCs w:val="24"/>
          <w:lang w:val="en-GB"/>
        </w:rPr>
        <w:br/>
      </w:r>
      <w:r w:rsidR="00545F92">
        <w:rPr>
          <w:b w:val="0"/>
          <w:szCs w:val="24"/>
          <w:lang w:val="en-GB"/>
        </w:rPr>
        <w:t>Confusion matrix:</w:t>
      </w:r>
      <w:r w:rsidR="00545F92">
        <w:rPr>
          <w:b w:val="0"/>
          <w:szCs w:val="24"/>
          <w:lang w:val="en-GB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4"/>
        <w:gridCol w:w="3514"/>
        <w:gridCol w:w="3558"/>
      </w:tblGrid>
      <w:tr w:rsidR="00545F92" w:rsidTr="00C73AB1">
        <w:tc>
          <w:tcPr>
            <w:tcW w:w="3384" w:type="dxa"/>
          </w:tcPr>
          <w:p w:rsidR="00545F92" w:rsidRDefault="00545F92" w:rsidP="00C73AB1">
            <w:pPr>
              <w:pStyle w:val="BodyText"/>
              <w:jc w:val="center"/>
              <w:rPr>
                <w:b w:val="0"/>
                <w:szCs w:val="24"/>
                <w:lang w:val="en-GB"/>
              </w:rPr>
            </w:pPr>
          </w:p>
        </w:tc>
        <w:tc>
          <w:tcPr>
            <w:tcW w:w="3514" w:type="dxa"/>
          </w:tcPr>
          <w:p w:rsidR="00545F92" w:rsidRDefault="00545F92" w:rsidP="00C73AB1">
            <w:pPr>
              <w:pStyle w:val="BodyText"/>
              <w:jc w:val="center"/>
              <w:rPr>
                <w:b w:val="0"/>
                <w:szCs w:val="24"/>
                <w:lang w:val="en-GB"/>
              </w:rPr>
            </w:pPr>
            <w:r>
              <w:rPr>
                <w:b w:val="0"/>
                <w:szCs w:val="24"/>
                <w:lang w:val="en-GB"/>
              </w:rPr>
              <w:t>1</w:t>
            </w:r>
          </w:p>
        </w:tc>
        <w:tc>
          <w:tcPr>
            <w:tcW w:w="3558" w:type="dxa"/>
          </w:tcPr>
          <w:p w:rsidR="00545F92" w:rsidRDefault="00545F92" w:rsidP="00C73AB1">
            <w:pPr>
              <w:pStyle w:val="BodyText"/>
              <w:jc w:val="center"/>
              <w:rPr>
                <w:b w:val="0"/>
                <w:szCs w:val="24"/>
                <w:lang w:val="en-GB"/>
              </w:rPr>
            </w:pPr>
            <w:r>
              <w:rPr>
                <w:b w:val="0"/>
                <w:szCs w:val="24"/>
                <w:lang w:val="en-GB"/>
              </w:rPr>
              <w:t>0</w:t>
            </w:r>
          </w:p>
        </w:tc>
      </w:tr>
      <w:tr w:rsidR="00545F92" w:rsidTr="00C73AB1">
        <w:tc>
          <w:tcPr>
            <w:tcW w:w="3384" w:type="dxa"/>
          </w:tcPr>
          <w:p w:rsidR="00545F92" w:rsidRDefault="00545F92" w:rsidP="00C73AB1">
            <w:pPr>
              <w:pStyle w:val="BodyText"/>
              <w:jc w:val="center"/>
              <w:rPr>
                <w:b w:val="0"/>
                <w:szCs w:val="24"/>
                <w:lang w:val="en-GB"/>
              </w:rPr>
            </w:pPr>
            <w:r>
              <w:rPr>
                <w:b w:val="0"/>
                <w:szCs w:val="24"/>
                <w:lang w:val="en-GB"/>
              </w:rPr>
              <w:lastRenderedPageBreak/>
              <w:t>1</w:t>
            </w:r>
          </w:p>
        </w:tc>
        <w:tc>
          <w:tcPr>
            <w:tcW w:w="3514" w:type="dxa"/>
          </w:tcPr>
          <w:p w:rsidR="00545F92" w:rsidRDefault="00545F92" w:rsidP="00C73AB1">
            <w:pPr>
              <w:pStyle w:val="BodyText"/>
              <w:jc w:val="center"/>
              <w:rPr>
                <w:b w:val="0"/>
                <w:szCs w:val="24"/>
                <w:lang w:val="en-GB"/>
              </w:rPr>
            </w:pPr>
            <w:r>
              <w:rPr>
                <w:b w:val="0"/>
                <w:szCs w:val="24"/>
                <w:lang w:val="en-GB"/>
              </w:rPr>
              <w:t>129</w:t>
            </w:r>
          </w:p>
        </w:tc>
        <w:tc>
          <w:tcPr>
            <w:tcW w:w="3558" w:type="dxa"/>
          </w:tcPr>
          <w:p w:rsidR="00545F92" w:rsidRDefault="00545F92" w:rsidP="00C73AB1">
            <w:pPr>
              <w:pStyle w:val="BodyText"/>
              <w:jc w:val="center"/>
              <w:rPr>
                <w:b w:val="0"/>
                <w:szCs w:val="24"/>
                <w:lang w:val="en-GB"/>
              </w:rPr>
            </w:pPr>
            <w:r>
              <w:rPr>
                <w:b w:val="0"/>
                <w:szCs w:val="24"/>
                <w:lang w:val="en-GB"/>
              </w:rPr>
              <w:t>669</w:t>
            </w:r>
          </w:p>
        </w:tc>
      </w:tr>
      <w:tr w:rsidR="00545F92" w:rsidTr="00C73AB1">
        <w:tc>
          <w:tcPr>
            <w:tcW w:w="3384" w:type="dxa"/>
          </w:tcPr>
          <w:p w:rsidR="00545F92" w:rsidRDefault="00545F92" w:rsidP="00C73AB1">
            <w:pPr>
              <w:pStyle w:val="BodyText"/>
              <w:jc w:val="center"/>
              <w:rPr>
                <w:b w:val="0"/>
                <w:szCs w:val="24"/>
                <w:lang w:val="en-GB"/>
              </w:rPr>
            </w:pPr>
            <w:r>
              <w:rPr>
                <w:b w:val="0"/>
                <w:szCs w:val="24"/>
                <w:lang w:val="en-GB"/>
              </w:rPr>
              <w:t>0</w:t>
            </w:r>
          </w:p>
        </w:tc>
        <w:tc>
          <w:tcPr>
            <w:tcW w:w="3514" w:type="dxa"/>
          </w:tcPr>
          <w:p w:rsidR="00545F92" w:rsidRDefault="00545F92" w:rsidP="00C73AB1">
            <w:pPr>
              <w:pStyle w:val="BodyText"/>
              <w:jc w:val="center"/>
              <w:rPr>
                <w:b w:val="0"/>
                <w:szCs w:val="24"/>
                <w:lang w:val="en-GB"/>
              </w:rPr>
            </w:pPr>
            <w:r>
              <w:rPr>
                <w:b w:val="0"/>
                <w:szCs w:val="24"/>
                <w:lang w:val="en-GB"/>
              </w:rPr>
              <w:t>6</w:t>
            </w:r>
            <w:r>
              <w:rPr>
                <w:b w:val="0"/>
                <w:szCs w:val="24"/>
                <w:lang w:val="en-GB"/>
              </w:rPr>
              <w:t>8</w:t>
            </w:r>
          </w:p>
        </w:tc>
        <w:tc>
          <w:tcPr>
            <w:tcW w:w="3558" w:type="dxa"/>
          </w:tcPr>
          <w:p w:rsidR="00545F92" w:rsidRDefault="00545F92" w:rsidP="00C73AB1">
            <w:pPr>
              <w:pStyle w:val="BodyText"/>
              <w:jc w:val="center"/>
              <w:rPr>
                <w:b w:val="0"/>
                <w:szCs w:val="24"/>
                <w:lang w:val="en-GB"/>
              </w:rPr>
            </w:pPr>
            <w:r>
              <w:rPr>
                <w:b w:val="0"/>
                <w:szCs w:val="24"/>
                <w:lang w:val="en-GB"/>
              </w:rPr>
              <w:t>4346</w:t>
            </w:r>
          </w:p>
        </w:tc>
      </w:tr>
    </w:tbl>
    <w:p w:rsidR="00914290" w:rsidRDefault="00C47AFB" w:rsidP="00914290">
      <w:pPr>
        <w:pStyle w:val="BodyText"/>
        <w:ind w:left="720"/>
        <w:rPr>
          <w:b w:val="0"/>
          <w:szCs w:val="24"/>
          <w:lang w:val="en-GB"/>
        </w:rPr>
      </w:pPr>
      <w:r>
        <w:rPr>
          <w:b w:val="0"/>
          <w:szCs w:val="24"/>
          <w:lang w:val="en-GB"/>
        </w:rPr>
        <w:br/>
      </w:r>
      <w:r w:rsidR="00914290">
        <w:rPr>
          <w:b w:val="0"/>
          <w:szCs w:val="24"/>
          <w:lang w:val="en-GB"/>
        </w:rPr>
        <w:t xml:space="preserve">Calculated </w:t>
      </w:r>
      <w:proofErr w:type="spellStart"/>
      <w:r w:rsidR="00914290">
        <w:rPr>
          <w:b w:val="0"/>
          <w:szCs w:val="24"/>
          <w:lang w:val="en-GB"/>
        </w:rPr>
        <w:t>pValues</w:t>
      </w:r>
      <w:proofErr w:type="spellEnd"/>
      <w:r w:rsidR="00914290">
        <w:rPr>
          <w:b w:val="0"/>
          <w:szCs w:val="24"/>
          <w:lang w:val="en-GB"/>
        </w:rPr>
        <w:t xml:space="preserve"> similarly to the method provided in 3</w:t>
      </w:r>
      <w:r w:rsidR="00914290" w:rsidRPr="00914290">
        <w:rPr>
          <w:b w:val="0"/>
          <w:szCs w:val="24"/>
          <w:vertAlign w:val="superscript"/>
          <w:lang w:val="en-GB"/>
        </w:rPr>
        <w:t>rd</w:t>
      </w:r>
      <w:r w:rsidR="00914290">
        <w:rPr>
          <w:b w:val="0"/>
          <w:szCs w:val="24"/>
          <w:lang w:val="en-GB"/>
        </w:rPr>
        <w:t xml:space="preserve"> section:</w:t>
      </w:r>
      <w:r w:rsidR="00914290">
        <w:rPr>
          <w:b w:val="0"/>
          <w:szCs w:val="24"/>
          <w:lang w:val="en-GB"/>
        </w:rPr>
        <w:br/>
        <w:t xml:space="preserve">PROMOS: </w:t>
      </w:r>
      <w:r w:rsidR="00914290" w:rsidRPr="00914290">
        <w:rPr>
          <w:b w:val="0"/>
          <w:szCs w:val="24"/>
          <w:lang w:val="en-GB"/>
        </w:rPr>
        <w:t>0</w:t>
      </w:r>
      <w:r w:rsidR="00914290">
        <w:rPr>
          <w:b w:val="0"/>
          <w:szCs w:val="24"/>
          <w:lang w:val="en-GB"/>
        </w:rPr>
        <w:t xml:space="preserve">    </w:t>
      </w:r>
      <w:r w:rsidR="00914290">
        <w:rPr>
          <w:b w:val="0"/>
          <w:szCs w:val="24"/>
          <w:lang w:val="en-GB"/>
        </w:rPr>
        <w:br/>
        <w:t>STYLES: 0</w:t>
      </w:r>
      <w:r w:rsidR="00914290">
        <w:rPr>
          <w:b w:val="0"/>
          <w:szCs w:val="24"/>
          <w:lang w:val="en-GB"/>
        </w:rPr>
        <w:br/>
        <w:t>DAYS: 0</w:t>
      </w:r>
    </w:p>
    <w:p w:rsidR="00914290" w:rsidRDefault="00914290" w:rsidP="00C47AFB">
      <w:pPr>
        <w:pStyle w:val="BodyText"/>
        <w:ind w:left="720"/>
        <w:rPr>
          <w:b w:val="0"/>
          <w:szCs w:val="24"/>
          <w:lang w:val="en-GB"/>
        </w:rPr>
      </w:pPr>
      <w:r>
        <w:rPr>
          <w:b w:val="0"/>
          <w:szCs w:val="24"/>
          <w:lang w:val="en-GB"/>
        </w:rPr>
        <w:t>REC: 0</w:t>
      </w:r>
    </w:p>
    <w:p w:rsidR="00914290" w:rsidRDefault="00914290" w:rsidP="00C47AFB">
      <w:pPr>
        <w:pStyle w:val="BodyText"/>
        <w:ind w:left="720"/>
        <w:rPr>
          <w:b w:val="0"/>
          <w:szCs w:val="24"/>
          <w:lang w:val="en-GB"/>
        </w:rPr>
      </w:pPr>
      <w:r>
        <w:rPr>
          <w:b w:val="0"/>
          <w:szCs w:val="24"/>
          <w:lang w:val="en-GB"/>
        </w:rPr>
        <w:t>CC_CARD: 7.71578321e-123</w:t>
      </w:r>
    </w:p>
    <w:p w:rsidR="002A3BB3" w:rsidRPr="002A3BB3" w:rsidRDefault="00914290" w:rsidP="00C47AFB">
      <w:pPr>
        <w:pStyle w:val="BodyText"/>
        <w:ind w:left="720"/>
        <w:rPr>
          <w:b w:val="0"/>
          <w:szCs w:val="24"/>
          <w:lang w:val="en-GB"/>
        </w:rPr>
      </w:pPr>
      <w:r>
        <w:rPr>
          <w:b w:val="0"/>
          <w:szCs w:val="24"/>
          <w:lang w:val="en-GB"/>
        </w:rPr>
        <w:t xml:space="preserve">WEB: </w:t>
      </w:r>
      <w:r w:rsidRPr="00914290">
        <w:rPr>
          <w:b w:val="0"/>
          <w:szCs w:val="24"/>
          <w:lang w:val="en-GB"/>
        </w:rPr>
        <w:t>1.18951861e-083</w:t>
      </w:r>
      <w:r w:rsidR="00C47AFB">
        <w:rPr>
          <w:b w:val="0"/>
          <w:szCs w:val="24"/>
          <w:lang w:val="en-GB"/>
        </w:rPr>
        <w:br/>
      </w:r>
      <w:r>
        <w:rPr>
          <w:b w:val="0"/>
          <w:szCs w:val="24"/>
          <w:lang w:val="en-GB"/>
        </w:rPr>
        <w:t xml:space="preserve">As in the </w:t>
      </w:r>
      <w:proofErr w:type="spellStart"/>
      <w:r>
        <w:rPr>
          <w:b w:val="0"/>
          <w:szCs w:val="24"/>
          <w:lang w:val="en-GB"/>
        </w:rPr>
        <w:t>pValues</w:t>
      </w:r>
      <w:proofErr w:type="spellEnd"/>
      <w:r>
        <w:rPr>
          <w:b w:val="0"/>
          <w:szCs w:val="24"/>
          <w:lang w:val="en-GB"/>
        </w:rPr>
        <w:t xml:space="preserve"> provided in the 3</w:t>
      </w:r>
      <w:r w:rsidRPr="00914290">
        <w:rPr>
          <w:b w:val="0"/>
          <w:szCs w:val="24"/>
          <w:vertAlign w:val="superscript"/>
          <w:lang w:val="en-GB"/>
        </w:rPr>
        <w:t>rd</w:t>
      </w:r>
      <w:r>
        <w:rPr>
          <w:b w:val="0"/>
          <w:szCs w:val="24"/>
          <w:lang w:val="en-GB"/>
        </w:rPr>
        <w:t xml:space="preserve"> section of the report, most of the values are zero or very small. Usually thresholds for p-Values are 1% or 5%. </w:t>
      </w:r>
      <w:r w:rsidR="0018450B">
        <w:rPr>
          <w:b w:val="0"/>
          <w:szCs w:val="24"/>
          <w:lang w:val="en-GB"/>
        </w:rPr>
        <w:t xml:space="preserve">This means that all of the 6 features </w:t>
      </w:r>
      <w:proofErr w:type="gramStart"/>
      <w:r w:rsidR="0018450B">
        <w:rPr>
          <w:b w:val="0"/>
          <w:szCs w:val="24"/>
          <w:lang w:val="en-GB"/>
        </w:rPr>
        <w:t>has</w:t>
      </w:r>
      <w:proofErr w:type="gramEnd"/>
      <w:r w:rsidR="0018450B">
        <w:rPr>
          <w:b w:val="0"/>
          <w:szCs w:val="24"/>
          <w:lang w:val="en-GB"/>
        </w:rPr>
        <w:t xml:space="preserve"> impact on the target feature.</w:t>
      </w:r>
      <w:r w:rsidR="0018450B">
        <w:rPr>
          <w:b w:val="0"/>
          <w:szCs w:val="24"/>
          <w:lang w:val="en-GB"/>
        </w:rPr>
        <w:br/>
      </w:r>
      <w:r w:rsidR="00784AB6">
        <w:rPr>
          <w:b w:val="0"/>
          <w:szCs w:val="24"/>
          <w:lang w:val="en-GB"/>
        </w:rPr>
        <w:t>Formal description:</w:t>
      </w:r>
      <w:r w:rsidR="00784AB6">
        <w:rPr>
          <w:b w:val="0"/>
          <w:szCs w:val="24"/>
          <w:lang w:val="en-GB"/>
        </w:rPr>
        <w:br/>
      </w:r>
      <m:oMath>
        <m:sSub>
          <m:sSubPr>
            <m:ctrlPr>
              <w:rPr>
                <w:rFonts w:ascii="Cambria Math" w:hAnsi="Cambria Math"/>
                <w:b w:val="0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w</m:t>
            </m:r>
          </m:sub>
        </m:sSub>
        <m:d>
          <m:dPr>
            <m:ctrlPr>
              <w:rPr>
                <w:rFonts w:ascii="Cambria Math" w:hAnsi="Cambria Math"/>
                <w:b w:val="0"/>
                <w:i/>
                <w:szCs w:val="24"/>
                <w:lang w:val="en-GB"/>
              </w:rPr>
            </m:ctrlPr>
          </m:dPr>
          <m:e>
            <m:r>
              <w:rPr>
                <w:rFonts w:ascii="Cambria Math" w:hAnsi="Cambria Math"/>
                <w:szCs w:val="24"/>
                <w:lang w:val="en-GB"/>
              </w:rPr>
              <m:t>PROMOS,STYLES,DAYS,REC,CCCARD,WEB</m:t>
            </m:r>
          </m:e>
        </m:d>
        <m:r>
          <w:rPr>
            <w:rFonts w:ascii="Cambria Math" w:hAnsi="Cambria Math"/>
            <w:szCs w:val="24"/>
            <w:lang w:val="en-GB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  <w:szCs w:val="24"/>
                <w:lang w:val="en-GB"/>
              </w:rPr>
            </m:ctrlPr>
          </m:fPr>
          <m:num>
            <m:r>
              <w:rPr>
                <w:rFonts w:ascii="Cambria Math" w:hAnsi="Cambria Math"/>
                <w:szCs w:val="24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Cs w:val="24"/>
                <w:lang w:val="en-GB"/>
              </w:rPr>
              <m:t>1+</m:t>
            </m:r>
            <m:sSup>
              <m:sSupPr>
                <m:ctrlPr>
                  <w:rPr>
                    <w:rFonts w:ascii="Cambria Math" w:hAnsi="Cambria Math"/>
                    <w:b w:val="0"/>
                    <w:i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4"/>
                    <w:lang w:val="en-GB"/>
                  </w:rPr>
                  <m:t xml:space="preserve">-(-2.366+ </m:t>
                </m:r>
                <m:r>
                  <w:rPr>
                    <w:rFonts w:ascii="Cambria Math" w:hAnsi="Cambria Math"/>
                    <w:szCs w:val="24"/>
                    <w:lang w:val="en-GB"/>
                  </w:rPr>
                  <m:t>0.012</m:t>
                </m:r>
                <m:r>
                  <w:rPr>
                    <w:rFonts w:ascii="Cambria Math" w:hAnsi="Cambria Math"/>
                    <w:szCs w:val="24"/>
                    <w:lang w:val="en-GB"/>
                  </w:rPr>
                  <m:t xml:space="preserve">*PROMOS+ </m:t>
                </m:r>
                <m:r>
                  <w:rPr>
                    <w:rFonts w:ascii="Cambria Math" w:hAnsi="Cambria Math"/>
                    <w:szCs w:val="24"/>
                    <w:lang w:val="en-GB"/>
                  </w:rPr>
                  <m:t>0.02</m:t>
                </m:r>
                <m:r>
                  <w:rPr>
                    <w:rFonts w:ascii="Cambria Math" w:hAnsi="Cambria Math"/>
                    <w:szCs w:val="24"/>
                    <w:lang w:val="en-GB"/>
                  </w:rPr>
                  <m:t xml:space="preserve">*STYLES+ </m:t>
                </m:r>
                <m:r>
                  <w:rPr>
                    <w:rFonts w:ascii="Cambria Math" w:hAnsi="Cambria Math"/>
                    <w:szCs w:val="24"/>
                    <w:lang w:val="en-GB"/>
                  </w:rPr>
                  <m:t>0.0008</m:t>
                </m:r>
                <m:r>
                  <w:rPr>
                    <w:rFonts w:ascii="Cambria Math" w:hAnsi="Cambria Math"/>
                    <w:szCs w:val="24"/>
                    <w:lang w:val="en-GB"/>
                  </w:rPr>
                  <m:t>*DAYS</m:t>
                </m:r>
                <m:r>
                  <w:rPr>
                    <w:rFonts w:ascii="Cambria Math" w:hAnsi="Cambria Math"/>
                    <w:szCs w:val="24"/>
                    <w:lang w:val="en-GB"/>
                  </w:rPr>
                  <m:t>-0.005</m:t>
                </m:r>
                <m:r>
                  <w:rPr>
                    <w:rFonts w:ascii="Cambria Math" w:hAnsi="Cambria Math"/>
                    <w:szCs w:val="24"/>
                    <w:lang w:val="en-GB"/>
                  </w:rPr>
                  <m:t xml:space="preserve">*REC+ </m:t>
                </m:r>
                <m:r>
                  <w:rPr>
                    <w:rFonts w:ascii="Cambria Math" w:hAnsi="Cambria Math"/>
                    <w:szCs w:val="24"/>
                    <w:lang w:val="en-GB"/>
                  </w:rPr>
                  <m:t>0.449</m:t>
                </m:r>
                <m:r>
                  <w:rPr>
                    <w:rFonts w:ascii="Cambria Math" w:hAnsi="Cambria Math"/>
                    <w:szCs w:val="24"/>
                    <w:lang w:val="en-GB"/>
                  </w:rPr>
                  <m:t>*CCCARD+</m:t>
                </m:r>
                <m:r>
                  <w:rPr>
                    <w:rFonts w:ascii="Cambria Math" w:hAnsi="Cambria Math"/>
                    <w:szCs w:val="24"/>
                    <w:lang w:val="en-GB"/>
                  </w:rPr>
                  <m:t>0.632</m:t>
                </m:r>
                <m:r>
                  <w:rPr>
                    <w:rFonts w:ascii="Cambria Math" w:hAnsi="Cambria Math"/>
                    <w:szCs w:val="24"/>
                    <w:lang w:val="en-GB"/>
                  </w:rPr>
                  <m:t>*WEB)</m:t>
                </m:r>
              </m:sup>
            </m:sSup>
          </m:den>
        </m:f>
      </m:oMath>
      <w:r w:rsidR="00784AB6">
        <w:rPr>
          <w:b w:val="0"/>
          <w:szCs w:val="24"/>
          <w:lang w:val="en-GB"/>
        </w:rPr>
        <w:t xml:space="preserve"> </w:t>
      </w:r>
    </w:p>
    <w:p w:rsidR="002A3BB3" w:rsidRPr="002A3BB3" w:rsidRDefault="002A3BB3" w:rsidP="006F1498">
      <w:pPr>
        <w:pStyle w:val="BodyText"/>
        <w:numPr>
          <w:ilvl w:val="0"/>
          <w:numId w:val="25"/>
        </w:numPr>
        <w:rPr>
          <w:b w:val="0"/>
          <w:szCs w:val="24"/>
          <w:lang w:val="en-GB"/>
        </w:rPr>
      </w:pPr>
      <w:r w:rsidRPr="002A3BB3">
        <w:rPr>
          <w:b w:val="0"/>
          <w:szCs w:val="24"/>
          <w:lang w:val="en-GB"/>
        </w:rPr>
        <w:t>For each experiment, find F1 score, provide ROC (AUC) curve an</w:t>
      </w:r>
      <w:r w:rsidR="004B3E22">
        <w:rPr>
          <w:b w:val="0"/>
          <w:szCs w:val="24"/>
          <w:lang w:val="en-GB"/>
        </w:rPr>
        <w:t>d make conclusions about the goo</w:t>
      </w:r>
      <w:r w:rsidRPr="002A3BB3">
        <w:rPr>
          <w:b w:val="0"/>
          <w:szCs w:val="24"/>
          <w:lang w:val="en-GB"/>
        </w:rPr>
        <w:t xml:space="preserve">dness of model to be learned. </w:t>
      </w:r>
      <w:r w:rsidR="006F1498">
        <w:rPr>
          <w:b w:val="0"/>
          <w:szCs w:val="24"/>
          <w:lang w:val="en-GB"/>
        </w:rPr>
        <w:br/>
      </w:r>
      <w:r w:rsidR="006F1498">
        <w:rPr>
          <w:b w:val="0"/>
          <w:szCs w:val="24"/>
          <w:lang w:val="en-GB"/>
        </w:rPr>
        <w:br/>
        <w:t>F1 scores are provided in each section alongside the corresponding results.</w:t>
      </w:r>
      <w:r w:rsidR="006F1498">
        <w:rPr>
          <w:b w:val="0"/>
          <w:szCs w:val="24"/>
          <w:lang w:val="en-GB"/>
        </w:rPr>
        <w:br/>
        <w:t>ROC curve for the experiment with two categorical features:</w:t>
      </w:r>
      <w:r w:rsidR="006F1498">
        <w:rPr>
          <w:b w:val="0"/>
          <w:szCs w:val="24"/>
          <w:lang w:val="en-GB"/>
        </w:rPr>
        <w:br/>
      </w:r>
      <w:r w:rsidR="006F1498">
        <w:rPr>
          <w:noProof/>
        </w:rPr>
        <w:lastRenderedPageBreak/>
        <w:drawing>
          <wp:inline distT="0" distB="0" distL="0" distR="0" wp14:anchorId="5F7F3349" wp14:editId="67829F14">
            <wp:extent cx="4975860" cy="388284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9561" cy="388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498">
        <w:rPr>
          <w:b w:val="0"/>
          <w:szCs w:val="24"/>
          <w:lang w:val="en-GB"/>
        </w:rPr>
        <w:br/>
      </w:r>
      <w:r w:rsidR="006F1498">
        <w:rPr>
          <w:b w:val="0"/>
          <w:szCs w:val="24"/>
          <w:lang w:val="en-GB"/>
        </w:rPr>
        <w:br/>
      </w:r>
      <w:r w:rsidR="00FA40C9">
        <w:rPr>
          <w:b w:val="0"/>
          <w:szCs w:val="24"/>
          <w:lang w:val="en-GB"/>
        </w:rPr>
        <w:t>ROC curve for the experiment with six selected features:</w:t>
      </w:r>
      <w:r w:rsidR="00FA40C9">
        <w:rPr>
          <w:b w:val="0"/>
          <w:szCs w:val="24"/>
          <w:lang w:val="en-GB"/>
        </w:rPr>
        <w:br/>
      </w:r>
      <w:r w:rsidR="00FA40C9">
        <w:rPr>
          <w:noProof/>
        </w:rPr>
        <w:drawing>
          <wp:inline distT="0" distB="0" distL="0" distR="0" wp14:anchorId="50372478" wp14:editId="2D71F07C">
            <wp:extent cx="4450080" cy="348616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2338" cy="34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0C9">
        <w:rPr>
          <w:b w:val="0"/>
          <w:szCs w:val="24"/>
          <w:lang w:val="en-GB"/>
        </w:rPr>
        <w:br/>
        <w:t xml:space="preserve">As we can see, our </w:t>
      </w:r>
      <w:r w:rsidR="005D3B13">
        <w:rPr>
          <w:b w:val="0"/>
          <w:szCs w:val="24"/>
          <w:lang w:val="en-GB"/>
        </w:rPr>
        <w:t>six-selected</w:t>
      </w:r>
      <w:r w:rsidR="00FA40C9">
        <w:rPr>
          <w:b w:val="0"/>
          <w:szCs w:val="24"/>
          <w:lang w:val="en-GB"/>
        </w:rPr>
        <w:t xml:space="preserve"> feature model performs a bit better, but it is very close to random selection. ROC curve results are not getting aligned with model prediction rate</w:t>
      </w:r>
      <w:bookmarkStart w:id="1" w:name="_GoBack"/>
      <w:bookmarkEnd w:id="1"/>
      <w:r w:rsidR="00FA40C9">
        <w:rPr>
          <w:b w:val="0"/>
          <w:szCs w:val="24"/>
          <w:lang w:val="en-GB"/>
        </w:rPr>
        <w:t xml:space="preserve">. We might </w:t>
      </w:r>
      <w:r w:rsidR="001D23E3">
        <w:rPr>
          <w:b w:val="0"/>
          <w:szCs w:val="24"/>
          <w:lang w:val="en-GB"/>
        </w:rPr>
        <w:t>consider reimplementing</w:t>
      </w:r>
      <w:r w:rsidR="00FA40C9">
        <w:rPr>
          <w:b w:val="0"/>
          <w:szCs w:val="24"/>
          <w:lang w:val="en-GB"/>
        </w:rPr>
        <w:t xml:space="preserve"> the Roc curve drawing functionality and investigate possible flaws.</w:t>
      </w:r>
    </w:p>
    <w:p w:rsidR="002B5467" w:rsidRPr="002A3BB3" w:rsidRDefault="002A3BB3" w:rsidP="002A3BB3">
      <w:pPr>
        <w:pStyle w:val="BodyText"/>
        <w:numPr>
          <w:ilvl w:val="0"/>
          <w:numId w:val="25"/>
        </w:numPr>
        <w:rPr>
          <w:b w:val="0"/>
          <w:szCs w:val="24"/>
          <w:lang w:val="en-GB"/>
        </w:rPr>
      </w:pPr>
      <w:r w:rsidRPr="002A3BB3">
        <w:rPr>
          <w:b w:val="0"/>
          <w:szCs w:val="24"/>
          <w:lang w:val="en-GB"/>
        </w:rPr>
        <w:t>Summarize the results to be obtained.</w:t>
      </w:r>
      <w:r w:rsidR="00FA40C9">
        <w:rPr>
          <w:b w:val="0"/>
          <w:szCs w:val="24"/>
          <w:lang w:val="en-GB"/>
        </w:rPr>
        <w:br/>
        <w:t>Error-base</w:t>
      </w:r>
      <w:r w:rsidR="00F12FA8">
        <w:rPr>
          <w:b w:val="0"/>
          <w:szCs w:val="24"/>
          <w:lang w:val="en-GB"/>
        </w:rPr>
        <w:t>d</w:t>
      </w:r>
      <w:r w:rsidR="00FA40C9">
        <w:rPr>
          <w:b w:val="0"/>
          <w:szCs w:val="24"/>
          <w:lang w:val="en-GB"/>
        </w:rPr>
        <w:t xml:space="preserve"> learning models proved to be the most accurate for the given dataset. We managed to </w:t>
      </w:r>
      <w:r w:rsidR="00FA40C9">
        <w:rPr>
          <w:b w:val="0"/>
          <w:szCs w:val="24"/>
          <w:lang w:val="en-GB"/>
        </w:rPr>
        <w:lastRenderedPageBreak/>
        <w:t xml:space="preserve">obtain </w:t>
      </w:r>
      <w:r w:rsidR="00FA40C9">
        <w:rPr>
          <w:b w:val="0"/>
          <w:szCs w:val="24"/>
          <w:lang w:val="en-US"/>
        </w:rPr>
        <w:t>85% accuracy with one of the models that contained 6 selected features from our data set.</w:t>
      </w:r>
      <w:r w:rsidR="005D3B13">
        <w:rPr>
          <w:b w:val="0"/>
          <w:szCs w:val="24"/>
          <w:lang w:val="en-US"/>
        </w:rPr>
        <w:t xml:space="preserve"> It’s hard to believe that all the selected features had such a great impact on the prediction outcome due to p-values being very small. Formal definitions also provide some insights about how much a </w:t>
      </w:r>
      <w:r w:rsidR="005D3B13" w:rsidRPr="005D3B13">
        <w:rPr>
          <w:b w:val="0"/>
          <w:szCs w:val="24"/>
          <w:lang w:val="en-US"/>
        </w:rPr>
        <w:t>feature can influence the outcome</w:t>
      </w:r>
      <w:r w:rsidR="005D3B13">
        <w:rPr>
          <w:b w:val="0"/>
          <w:szCs w:val="24"/>
          <w:lang w:val="en-US"/>
        </w:rPr>
        <w:t xml:space="preserve">, but it’s not guaranteed, because we cannot see the data distribution and the range for the given coefficient. </w:t>
      </w:r>
    </w:p>
    <w:p w:rsidR="00C531EC" w:rsidRPr="002A3BB3" w:rsidRDefault="00793A93" w:rsidP="00793A93">
      <w:pPr>
        <w:pStyle w:val="BodyText"/>
        <w:tabs>
          <w:tab w:val="left" w:leader="underscore" w:pos="10206"/>
        </w:tabs>
        <w:rPr>
          <w:b w:val="0"/>
          <w:szCs w:val="24"/>
          <w:lang w:val="en-GB"/>
        </w:rPr>
      </w:pPr>
      <w:r w:rsidRPr="002A3BB3">
        <w:rPr>
          <w:b w:val="0"/>
          <w:szCs w:val="24"/>
          <w:lang w:val="en-GB"/>
        </w:rPr>
        <w:tab/>
      </w:r>
    </w:p>
    <w:sectPr w:rsidR="00C531EC" w:rsidRPr="002A3BB3" w:rsidSect="005878E9">
      <w:headerReference w:type="default" r:id="rId10"/>
      <w:footerReference w:type="default" r:id="rId11"/>
      <w:type w:val="continuous"/>
      <w:pgSz w:w="11906" w:h="16838"/>
      <w:pgMar w:top="720" w:right="720" w:bottom="720" w:left="720" w:header="17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BC0" w:rsidRDefault="00D17BC0">
      <w:r>
        <w:separator/>
      </w:r>
    </w:p>
  </w:endnote>
  <w:endnote w:type="continuationSeparator" w:id="0">
    <w:p w:rsidR="00D17BC0" w:rsidRDefault="00D17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2857" w:rsidRDefault="00982857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1D23E3">
      <w:rPr>
        <w:noProof/>
      </w:rPr>
      <w:t>5</w:t>
    </w:r>
    <w:r>
      <w:fldChar w:fldCharType="end"/>
    </w:r>
  </w:p>
  <w:p w:rsidR="00982857" w:rsidRDefault="009828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BC0" w:rsidRDefault="00D17BC0">
      <w:r>
        <w:separator/>
      </w:r>
    </w:p>
  </w:footnote>
  <w:footnote w:type="continuationSeparator" w:id="0">
    <w:p w:rsidR="00D17BC0" w:rsidRDefault="00D17B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D8B" w:rsidRDefault="00C14FE0">
    <w:pPr>
      <w:pStyle w:val="Header"/>
    </w:pPr>
    <w:r>
      <w:rPr>
        <w:rFonts w:ascii="Arial" w:hAnsi="Arial" w:cs="Arial"/>
        <w:noProof/>
        <w:sz w:val="18"/>
        <w:szCs w:val="18"/>
        <w:lang w:eastAsia="lt-LT"/>
      </w:rPr>
      <w:drawing>
        <wp:inline distT="0" distB="0" distL="0" distR="0">
          <wp:extent cx="1358900" cy="641350"/>
          <wp:effectExtent l="0" t="0" r="0" b="0"/>
          <wp:docPr id="9" name="Picture 9" descr="mat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mat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900" cy="641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22BC"/>
    <w:multiLevelType w:val="hybridMultilevel"/>
    <w:tmpl w:val="F0B4DF44"/>
    <w:lvl w:ilvl="0" w:tplc="3F1A40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C32637BE">
      <w:start w:val="2"/>
      <w:numFmt w:val="upperLetter"/>
      <w:lvlText w:val="%2."/>
      <w:lvlJc w:val="left"/>
      <w:pPr>
        <w:tabs>
          <w:tab w:val="num" w:pos="1485"/>
        </w:tabs>
        <w:ind w:left="1485" w:hanging="405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D64CAC"/>
    <w:multiLevelType w:val="multilevel"/>
    <w:tmpl w:val="188E6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630"/>
        </w:tabs>
        <w:ind w:left="63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481995"/>
    <w:multiLevelType w:val="multilevel"/>
    <w:tmpl w:val="188E6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630"/>
        </w:tabs>
        <w:ind w:left="63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3B3612"/>
    <w:multiLevelType w:val="hybridMultilevel"/>
    <w:tmpl w:val="D2BCFA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3D38B5"/>
    <w:multiLevelType w:val="multilevel"/>
    <w:tmpl w:val="6818C54E"/>
    <w:lvl w:ilvl="0">
      <w:start w:val="1"/>
      <w:numFmt w:val="decimal"/>
      <w:lvlText w:val="%1."/>
      <w:lvlJc w:val="left"/>
      <w:pPr>
        <w:tabs>
          <w:tab w:val="num" w:pos="3338"/>
        </w:tabs>
        <w:ind w:left="3338" w:hanging="360"/>
      </w:pPr>
    </w:lvl>
    <w:lvl w:ilvl="1">
      <w:start w:val="1"/>
      <w:numFmt w:val="upperLetter"/>
      <w:lvlText w:val="%2."/>
      <w:lvlJc w:val="left"/>
      <w:pPr>
        <w:tabs>
          <w:tab w:val="num" w:pos="630"/>
        </w:tabs>
        <w:ind w:left="630" w:hanging="360"/>
      </w:p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</w:r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2E394C"/>
    <w:multiLevelType w:val="multilevel"/>
    <w:tmpl w:val="D398F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630"/>
        </w:tabs>
        <w:ind w:left="63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B3367A"/>
    <w:multiLevelType w:val="hybridMultilevel"/>
    <w:tmpl w:val="21DA2354"/>
    <w:lvl w:ilvl="0" w:tplc="92A8B0A0">
      <w:start w:val="1"/>
      <w:numFmt w:val="upperLetter"/>
      <w:lvlText w:val="%1."/>
      <w:lvlJc w:val="left"/>
      <w:pPr>
        <w:ind w:left="216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A7B724E"/>
    <w:multiLevelType w:val="hybridMultilevel"/>
    <w:tmpl w:val="0DBC31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761D2"/>
    <w:multiLevelType w:val="hybridMultilevel"/>
    <w:tmpl w:val="4880B80E"/>
    <w:lvl w:ilvl="0" w:tplc="6A3AABD2">
      <w:start w:val="1"/>
      <w:numFmt w:val="upperLetter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AD64EC"/>
    <w:multiLevelType w:val="multilevel"/>
    <w:tmpl w:val="EB5E148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2E50FBD"/>
    <w:multiLevelType w:val="hybridMultilevel"/>
    <w:tmpl w:val="D6D2B0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4680C"/>
    <w:multiLevelType w:val="hybridMultilevel"/>
    <w:tmpl w:val="AA2AA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10BA6"/>
    <w:multiLevelType w:val="hybridMultilevel"/>
    <w:tmpl w:val="F99C6D0E"/>
    <w:lvl w:ilvl="0" w:tplc="383E22E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1AA20BE">
      <w:start w:val="1"/>
      <w:numFmt w:val="upperLetter"/>
      <w:lvlText w:val="%2."/>
      <w:lvlJc w:val="left"/>
      <w:pPr>
        <w:ind w:left="1440" w:hanging="360"/>
      </w:pPr>
      <w:rPr>
        <w:rFonts w:ascii="Calibri" w:eastAsia="Calibri" w:hAnsi="Calibri"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A35F1"/>
    <w:multiLevelType w:val="multilevel"/>
    <w:tmpl w:val="24449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630"/>
        </w:tabs>
        <w:ind w:left="63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DA013FC"/>
    <w:multiLevelType w:val="multilevel"/>
    <w:tmpl w:val="C2E0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630"/>
        </w:tabs>
        <w:ind w:left="630" w:hanging="360"/>
      </w:p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900ADF"/>
    <w:multiLevelType w:val="hybridMultilevel"/>
    <w:tmpl w:val="FF90D01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0C4174C"/>
    <w:multiLevelType w:val="hybridMultilevel"/>
    <w:tmpl w:val="B464FC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EE7BDA"/>
    <w:multiLevelType w:val="hybridMultilevel"/>
    <w:tmpl w:val="3A869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006A66"/>
    <w:multiLevelType w:val="hybridMultilevel"/>
    <w:tmpl w:val="51BC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DF2CB6"/>
    <w:multiLevelType w:val="hybridMultilevel"/>
    <w:tmpl w:val="392A8974"/>
    <w:lvl w:ilvl="0" w:tplc="237C926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91EB1D0">
      <w:start w:val="2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70D45817"/>
    <w:multiLevelType w:val="hybridMultilevel"/>
    <w:tmpl w:val="460464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1B17574"/>
    <w:multiLevelType w:val="hybridMultilevel"/>
    <w:tmpl w:val="4FBE8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9A6098"/>
    <w:multiLevelType w:val="hybridMultilevel"/>
    <w:tmpl w:val="E10643D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BF53E3A"/>
    <w:multiLevelType w:val="hybridMultilevel"/>
    <w:tmpl w:val="2FB82EF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91EB1D0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FB631D3"/>
    <w:multiLevelType w:val="multilevel"/>
    <w:tmpl w:val="69A67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630"/>
        </w:tabs>
        <w:ind w:left="63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3"/>
  </w:num>
  <w:num w:numId="3">
    <w:abstractNumId w:val="20"/>
  </w:num>
  <w:num w:numId="4">
    <w:abstractNumId w:val="3"/>
  </w:num>
  <w:num w:numId="5">
    <w:abstractNumId w:val="0"/>
  </w:num>
  <w:num w:numId="6">
    <w:abstractNumId w:val="17"/>
  </w:num>
  <w:num w:numId="7">
    <w:abstractNumId w:val="11"/>
  </w:num>
  <w:num w:numId="8">
    <w:abstractNumId w:val="2"/>
  </w:num>
  <w:num w:numId="9">
    <w:abstractNumId w:val="8"/>
  </w:num>
  <w:num w:numId="10">
    <w:abstractNumId w:val="22"/>
  </w:num>
  <w:num w:numId="11">
    <w:abstractNumId w:val="10"/>
  </w:num>
  <w:num w:numId="12">
    <w:abstractNumId w:val="5"/>
  </w:num>
  <w:num w:numId="13">
    <w:abstractNumId w:val="13"/>
  </w:num>
  <w:num w:numId="14">
    <w:abstractNumId w:val="7"/>
  </w:num>
  <w:num w:numId="15">
    <w:abstractNumId w:val="16"/>
  </w:num>
  <w:num w:numId="16">
    <w:abstractNumId w:val="24"/>
  </w:num>
  <w:num w:numId="17">
    <w:abstractNumId w:val="12"/>
  </w:num>
  <w:num w:numId="18">
    <w:abstractNumId w:val="6"/>
  </w:num>
  <w:num w:numId="19">
    <w:abstractNumId w:val="4"/>
  </w:num>
  <w:num w:numId="20">
    <w:abstractNumId w:val="15"/>
  </w:num>
  <w:num w:numId="21">
    <w:abstractNumId w:val="14"/>
  </w:num>
  <w:num w:numId="22">
    <w:abstractNumId w:val="1"/>
  </w:num>
  <w:num w:numId="23">
    <w:abstractNumId w:val="9"/>
  </w:num>
  <w:num w:numId="24">
    <w:abstractNumId w:val="18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D4E"/>
    <w:rsid w:val="00015A97"/>
    <w:rsid w:val="00017AE7"/>
    <w:rsid w:val="000307CD"/>
    <w:rsid w:val="000419DE"/>
    <w:rsid w:val="0004240C"/>
    <w:rsid w:val="00044D84"/>
    <w:rsid w:val="00055208"/>
    <w:rsid w:val="00075119"/>
    <w:rsid w:val="00081059"/>
    <w:rsid w:val="00082103"/>
    <w:rsid w:val="000A0A96"/>
    <w:rsid w:val="000A34F9"/>
    <w:rsid w:val="000B4A62"/>
    <w:rsid w:val="000C7CB9"/>
    <w:rsid w:val="000D43AF"/>
    <w:rsid w:val="000D65B6"/>
    <w:rsid w:val="000E5F5E"/>
    <w:rsid w:val="000F2FDF"/>
    <w:rsid w:val="000F66AB"/>
    <w:rsid w:val="001033BF"/>
    <w:rsid w:val="0013787E"/>
    <w:rsid w:val="00153A2F"/>
    <w:rsid w:val="00154C4E"/>
    <w:rsid w:val="00165D8F"/>
    <w:rsid w:val="00172A95"/>
    <w:rsid w:val="0018450B"/>
    <w:rsid w:val="001935D1"/>
    <w:rsid w:val="00193D57"/>
    <w:rsid w:val="001A7441"/>
    <w:rsid w:val="001A7DC9"/>
    <w:rsid w:val="001D23E3"/>
    <w:rsid w:val="001D34CF"/>
    <w:rsid w:val="001E1348"/>
    <w:rsid w:val="001E2AA5"/>
    <w:rsid w:val="001E691A"/>
    <w:rsid w:val="001F4EBA"/>
    <w:rsid w:val="001F770A"/>
    <w:rsid w:val="002042F9"/>
    <w:rsid w:val="00211835"/>
    <w:rsid w:val="00222BEC"/>
    <w:rsid w:val="00226E01"/>
    <w:rsid w:val="0024453B"/>
    <w:rsid w:val="00247939"/>
    <w:rsid w:val="002649F8"/>
    <w:rsid w:val="00282FD2"/>
    <w:rsid w:val="00287F9D"/>
    <w:rsid w:val="00294FA6"/>
    <w:rsid w:val="00297F56"/>
    <w:rsid w:val="002A3BB3"/>
    <w:rsid w:val="002B5467"/>
    <w:rsid w:val="002B687A"/>
    <w:rsid w:val="002C5E75"/>
    <w:rsid w:val="002D6790"/>
    <w:rsid w:val="002E026C"/>
    <w:rsid w:val="002E1C9E"/>
    <w:rsid w:val="002E34F6"/>
    <w:rsid w:val="002E45E5"/>
    <w:rsid w:val="002E5EAA"/>
    <w:rsid w:val="002F6A4A"/>
    <w:rsid w:val="00303C41"/>
    <w:rsid w:val="0032145F"/>
    <w:rsid w:val="00334B03"/>
    <w:rsid w:val="00337E53"/>
    <w:rsid w:val="00352A0E"/>
    <w:rsid w:val="00365DCC"/>
    <w:rsid w:val="00371487"/>
    <w:rsid w:val="00377390"/>
    <w:rsid w:val="00380BE4"/>
    <w:rsid w:val="00385CDA"/>
    <w:rsid w:val="00390E58"/>
    <w:rsid w:val="00394A72"/>
    <w:rsid w:val="003A2494"/>
    <w:rsid w:val="003C3F2A"/>
    <w:rsid w:val="003D61AF"/>
    <w:rsid w:val="003D695B"/>
    <w:rsid w:val="003F04A5"/>
    <w:rsid w:val="003F1667"/>
    <w:rsid w:val="003F25D4"/>
    <w:rsid w:val="00411BCC"/>
    <w:rsid w:val="00427D4E"/>
    <w:rsid w:val="004422C0"/>
    <w:rsid w:val="00452BDA"/>
    <w:rsid w:val="00455BF3"/>
    <w:rsid w:val="00473F95"/>
    <w:rsid w:val="00475676"/>
    <w:rsid w:val="004B3E22"/>
    <w:rsid w:val="004B7C4E"/>
    <w:rsid w:val="004E187B"/>
    <w:rsid w:val="004F7E70"/>
    <w:rsid w:val="00503F3A"/>
    <w:rsid w:val="00511192"/>
    <w:rsid w:val="00545F92"/>
    <w:rsid w:val="00554FB9"/>
    <w:rsid w:val="00556551"/>
    <w:rsid w:val="00563426"/>
    <w:rsid w:val="0057798C"/>
    <w:rsid w:val="005878E9"/>
    <w:rsid w:val="005A6D0A"/>
    <w:rsid w:val="005A7477"/>
    <w:rsid w:val="005B3FFB"/>
    <w:rsid w:val="005C1E39"/>
    <w:rsid w:val="005C71C5"/>
    <w:rsid w:val="005D3B13"/>
    <w:rsid w:val="005D64D6"/>
    <w:rsid w:val="005E15B4"/>
    <w:rsid w:val="005E1DB2"/>
    <w:rsid w:val="005E397D"/>
    <w:rsid w:val="005F28B8"/>
    <w:rsid w:val="005F5E02"/>
    <w:rsid w:val="00601F58"/>
    <w:rsid w:val="00623C48"/>
    <w:rsid w:val="00625126"/>
    <w:rsid w:val="00625C92"/>
    <w:rsid w:val="00633FFE"/>
    <w:rsid w:val="006359F0"/>
    <w:rsid w:val="00637BE2"/>
    <w:rsid w:val="00651A9D"/>
    <w:rsid w:val="00655AC2"/>
    <w:rsid w:val="00660889"/>
    <w:rsid w:val="00661BB4"/>
    <w:rsid w:val="00672469"/>
    <w:rsid w:val="00672C4C"/>
    <w:rsid w:val="00675DCE"/>
    <w:rsid w:val="006825A4"/>
    <w:rsid w:val="00682E22"/>
    <w:rsid w:val="00684A3F"/>
    <w:rsid w:val="00686B1F"/>
    <w:rsid w:val="00687927"/>
    <w:rsid w:val="0069218C"/>
    <w:rsid w:val="006A1382"/>
    <w:rsid w:val="006A1861"/>
    <w:rsid w:val="006B2326"/>
    <w:rsid w:val="006E7E0F"/>
    <w:rsid w:val="006E7EF4"/>
    <w:rsid w:val="006F0425"/>
    <w:rsid w:val="006F1498"/>
    <w:rsid w:val="006F4BED"/>
    <w:rsid w:val="00712D8B"/>
    <w:rsid w:val="00716E37"/>
    <w:rsid w:val="0074236C"/>
    <w:rsid w:val="007554E8"/>
    <w:rsid w:val="00756F0A"/>
    <w:rsid w:val="00767A0B"/>
    <w:rsid w:val="00775D17"/>
    <w:rsid w:val="00784AB6"/>
    <w:rsid w:val="00793A93"/>
    <w:rsid w:val="00794C57"/>
    <w:rsid w:val="007A04E8"/>
    <w:rsid w:val="007A6394"/>
    <w:rsid w:val="007A696A"/>
    <w:rsid w:val="007A6A73"/>
    <w:rsid w:val="007B0D51"/>
    <w:rsid w:val="007B6CF8"/>
    <w:rsid w:val="007C1CE7"/>
    <w:rsid w:val="007C6CC3"/>
    <w:rsid w:val="007D392D"/>
    <w:rsid w:val="008021FB"/>
    <w:rsid w:val="00823013"/>
    <w:rsid w:val="00824202"/>
    <w:rsid w:val="008270D8"/>
    <w:rsid w:val="00831B4C"/>
    <w:rsid w:val="00841B1A"/>
    <w:rsid w:val="00842349"/>
    <w:rsid w:val="00844A11"/>
    <w:rsid w:val="008462C2"/>
    <w:rsid w:val="00851531"/>
    <w:rsid w:val="00852734"/>
    <w:rsid w:val="00853F99"/>
    <w:rsid w:val="008631BD"/>
    <w:rsid w:val="00865DCA"/>
    <w:rsid w:val="00876EAF"/>
    <w:rsid w:val="008827B0"/>
    <w:rsid w:val="008835EA"/>
    <w:rsid w:val="00892BA0"/>
    <w:rsid w:val="00895537"/>
    <w:rsid w:val="008A7235"/>
    <w:rsid w:val="008A7CE4"/>
    <w:rsid w:val="008B21FD"/>
    <w:rsid w:val="008C1ED4"/>
    <w:rsid w:val="008C65AD"/>
    <w:rsid w:val="008D106A"/>
    <w:rsid w:val="008E1078"/>
    <w:rsid w:val="0090356B"/>
    <w:rsid w:val="00914290"/>
    <w:rsid w:val="00923D59"/>
    <w:rsid w:val="00927472"/>
    <w:rsid w:val="00947ED1"/>
    <w:rsid w:val="00947FD7"/>
    <w:rsid w:val="009659DA"/>
    <w:rsid w:val="00966728"/>
    <w:rsid w:val="0096767F"/>
    <w:rsid w:val="00971460"/>
    <w:rsid w:val="00972D9C"/>
    <w:rsid w:val="00973389"/>
    <w:rsid w:val="00973BC3"/>
    <w:rsid w:val="00974FF1"/>
    <w:rsid w:val="00980795"/>
    <w:rsid w:val="00981CB4"/>
    <w:rsid w:val="00982857"/>
    <w:rsid w:val="0099040A"/>
    <w:rsid w:val="00995820"/>
    <w:rsid w:val="0099623F"/>
    <w:rsid w:val="00997D3F"/>
    <w:rsid w:val="009A00D7"/>
    <w:rsid w:val="009B66A7"/>
    <w:rsid w:val="009C1BA2"/>
    <w:rsid w:val="009C5B94"/>
    <w:rsid w:val="009D2DA9"/>
    <w:rsid w:val="009D3B30"/>
    <w:rsid w:val="009F391B"/>
    <w:rsid w:val="00A01C74"/>
    <w:rsid w:val="00A0655F"/>
    <w:rsid w:val="00A1598A"/>
    <w:rsid w:val="00A23BBA"/>
    <w:rsid w:val="00A2784E"/>
    <w:rsid w:val="00A51DD1"/>
    <w:rsid w:val="00A74AE5"/>
    <w:rsid w:val="00A76658"/>
    <w:rsid w:val="00A8564E"/>
    <w:rsid w:val="00A86CC9"/>
    <w:rsid w:val="00A92A48"/>
    <w:rsid w:val="00A94535"/>
    <w:rsid w:val="00AA5528"/>
    <w:rsid w:val="00AA557B"/>
    <w:rsid w:val="00AE6A81"/>
    <w:rsid w:val="00B042E9"/>
    <w:rsid w:val="00B076B0"/>
    <w:rsid w:val="00B14F50"/>
    <w:rsid w:val="00B22CB7"/>
    <w:rsid w:val="00B23C3F"/>
    <w:rsid w:val="00B254E5"/>
    <w:rsid w:val="00B305E9"/>
    <w:rsid w:val="00B358BF"/>
    <w:rsid w:val="00B40D3A"/>
    <w:rsid w:val="00B41550"/>
    <w:rsid w:val="00B44912"/>
    <w:rsid w:val="00B46E2C"/>
    <w:rsid w:val="00B532EE"/>
    <w:rsid w:val="00B81FF3"/>
    <w:rsid w:val="00BA4BBF"/>
    <w:rsid w:val="00BC6871"/>
    <w:rsid w:val="00BE276C"/>
    <w:rsid w:val="00BF688C"/>
    <w:rsid w:val="00BF69E3"/>
    <w:rsid w:val="00C14FE0"/>
    <w:rsid w:val="00C159DA"/>
    <w:rsid w:val="00C168C0"/>
    <w:rsid w:val="00C17AF8"/>
    <w:rsid w:val="00C30F74"/>
    <w:rsid w:val="00C45151"/>
    <w:rsid w:val="00C47AFB"/>
    <w:rsid w:val="00C531EC"/>
    <w:rsid w:val="00C66042"/>
    <w:rsid w:val="00C6657D"/>
    <w:rsid w:val="00C72C38"/>
    <w:rsid w:val="00C73CCB"/>
    <w:rsid w:val="00C8711B"/>
    <w:rsid w:val="00C87EE8"/>
    <w:rsid w:val="00C94536"/>
    <w:rsid w:val="00CA4DA8"/>
    <w:rsid w:val="00CB01F3"/>
    <w:rsid w:val="00CB62C5"/>
    <w:rsid w:val="00CC4A4B"/>
    <w:rsid w:val="00CD1695"/>
    <w:rsid w:val="00CD545B"/>
    <w:rsid w:val="00CE6F0B"/>
    <w:rsid w:val="00CF5B83"/>
    <w:rsid w:val="00CF6DB5"/>
    <w:rsid w:val="00D015FA"/>
    <w:rsid w:val="00D03DBF"/>
    <w:rsid w:val="00D14D2E"/>
    <w:rsid w:val="00D17BC0"/>
    <w:rsid w:val="00D22667"/>
    <w:rsid w:val="00D23436"/>
    <w:rsid w:val="00D27E70"/>
    <w:rsid w:val="00D343C2"/>
    <w:rsid w:val="00D40C8B"/>
    <w:rsid w:val="00D42DC2"/>
    <w:rsid w:val="00D44B17"/>
    <w:rsid w:val="00D45E2F"/>
    <w:rsid w:val="00D52063"/>
    <w:rsid w:val="00D55B85"/>
    <w:rsid w:val="00D55BBD"/>
    <w:rsid w:val="00D65283"/>
    <w:rsid w:val="00D74097"/>
    <w:rsid w:val="00D77BDA"/>
    <w:rsid w:val="00D858C7"/>
    <w:rsid w:val="00D87AD4"/>
    <w:rsid w:val="00DA4D39"/>
    <w:rsid w:val="00DA58B1"/>
    <w:rsid w:val="00DB486E"/>
    <w:rsid w:val="00DB77A6"/>
    <w:rsid w:val="00DC1B4C"/>
    <w:rsid w:val="00DC5593"/>
    <w:rsid w:val="00DE47D3"/>
    <w:rsid w:val="00DE6250"/>
    <w:rsid w:val="00DF13CC"/>
    <w:rsid w:val="00DF65CA"/>
    <w:rsid w:val="00E00E58"/>
    <w:rsid w:val="00E04DF6"/>
    <w:rsid w:val="00E201DA"/>
    <w:rsid w:val="00E25718"/>
    <w:rsid w:val="00E4422F"/>
    <w:rsid w:val="00E508EC"/>
    <w:rsid w:val="00E9704A"/>
    <w:rsid w:val="00E972DB"/>
    <w:rsid w:val="00EA1A48"/>
    <w:rsid w:val="00EA35B7"/>
    <w:rsid w:val="00EB6D7B"/>
    <w:rsid w:val="00ED1C4C"/>
    <w:rsid w:val="00ED2844"/>
    <w:rsid w:val="00ED79F4"/>
    <w:rsid w:val="00EE0A4D"/>
    <w:rsid w:val="00EF1765"/>
    <w:rsid w:val="00EF632C"/>
    <w:rsid w:val="00F02057"/>
    <w:rsid w:val="00F12FA8"/>
    <w:rsid w:val="00F21263"/>
    <w:rsid w:val="00F2524D"/>
    <w:rsid w:val="00F36035"/>
    <w:rsid w:val="00F45326"/>
    <w:rsid w:val="00F4625D"/>
    <w:rsid w:val="00F47330"/>
    <w:rsid w:val="00F47535"/>
    <w:rsid w:val="00F525B5"/>
    <w:rsid w:val="00F64106"/>
    <w:rsid w:val="00F6779B"/>
    <w:rsid w:val="00F81028"/>
    <w:rsid w:val="00F87F6A"/>
    <w:rsid w:val="00F9505D"/>
    <w:rsid w:val="00FA2077"/>
    <w:rsid w:val="00FA40C9"/>
    <w:rsid w:val="00FA70D4"/>
    <w:rsid w:val="00FB549C"/>
    <w:rsid w:val="00FB596C"/>
    <w:rsid w:val="00FC6905"/>
    <w:rsid w:val="00FD1EDA"/>
    <w:rsid w:val="00FD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7E2553"/>
  <w15:docId w15:val="{37850637-BBCA-4D0D-B12C-55235C54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pPr>
      <w:spacing w:line="360" w:lineRule="auto"/>
    </w:pPr>
    <w:rPr>
      <w:b/>
      <w:szCs w:val="22"/>
    </w:rPr>
  </w:style>
  <w:style w:type="paragraph" w:styleId="BodyText2">
    <w:name w:val="Body Text 2"/>
    <w:basedOn w:val="Normal"/>
    <w:rPr>
      <w:b/>
      <w:bCs/>
      <w:i/>
      <w:iCs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F0205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character" w:styleId="PlaceholderText">
    <w:name w:val="Placeholder Text"/>
    <w:uiPriority w:val="99"/>
    <w:semiHidden/>
    <w:rsid w:val="00A23BBA"/>
    <w:rPr>
      <w:color w:val="808080"/>
    </w:rPr>
  </w:style>
  <w:style w:type="table" w:customStyle="1" w:styleId="GridTable4-Accent41">
    <w:name w:val="Grid Table 4 - Accent 41"/>
    <w:basedOn w:val="TableNormal"/>
    <w:uiPriority w:val="49"/>
    <w:rsid w:val="0004240C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styleId="TableGrid">
    <w:name w:val="Table Grid"/>
    <w:basedOn w:val="TableNormal"/>
    <w:rsid w:val="004B7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982857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294F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94FA6"/>
    <w:rPr>
      <w:rFonts w:ascii="Segoe UI" w:hAnsi="Segoe UI" w:cs="Segoe UI"/>
      <w:sz w:val="18"/>
      <w:szCs w:val="18"/>
      <w:lang w:eastAsia="en-US"/>
    </w:rPr>
  </w:style>
  <w:style w:type="character" w:customStyle="1" w:styleId="BodyTextChar">
    <w:name w:val="Body Text Char"/>
    <w:link w:val="BodyText"/>
    <w:rsid w:val="009D3B30"/>
    <w:rPr>
      <w:b/>
      <w:sz w:val="24"/>
      <w:szCs w:val="22"/>
      <w:lang w:eastAsia="en-US"/>
    </w:rPr>
  </w:style>
  <w:style w:type="character" w:styleId="Hyperlink">
    <w:name w:val="Hyperlink"/>
    <w:unhideWhenUsed/>
    <w:rsid w:val="000307CD"/>
    <w:rPr>
      <w:color w:val="0563C1"/>
      <w:u w:val="single"/>
    </w:rPr>
  </w:style>
  <w:style w:type="table" w:styleId="PlainTable2">
    <w:name w:val="Plain Table 2"/>
    <w:basedOn w:val="TableNormal"/>
    <w:uiPriority w:val="42"/>
    <w:rsid w:val="00337E53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GridTable1Light-Accent3">
    <w:name w:val="Grid Table 1 Light Accent 3"/>
    <w:basedOn w:val="TableNormal"/>
    <w:uiPriority w:val="46"/>
    <w:rsid w:val="00337E53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EBB18D-6EEE-48D1-BD41-55D99D62FCC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373EA-5F48-477E-A934-55089AE44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MIKROEKONOMIKA</vt:lpstr>
    </vt:vector>
  </TitlesOfParts>
  <Company>ISM</Company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MIKROEKONOMIKA</dc:title>
  <dc:creator>Vilma</dc:creator>
  <cp:lastModifiedBy>Deividas Smailys</cp:lastModifiedBy>
  <cp:revision>17</cp:revision>
  <cp:lastPrinted>2017-01-13T09:43:00Z</cp:lastPrinted>
  <dcterms:created xsi:type="dcterms:W3CDTF">2017-09-20T12:53:00Z</dcterms:created>
  <dcterms:modified xsi:type="dcterms:W3CDTF">2018-05-30T20:53:00Z</dcterms:modified>
</cp:coreProperties>
</file>