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</w:rPr>
      </w:pPr>
      <w:r>
        <w:rPr>
          <w:b/>
        </w:rPr>
        <w:t>Краткое описание методик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743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 xml:space="preserve">пределение культур проводилось по морфологии колоний и клеток на среде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Чапека, а так же Собуро и минимальных средах.</w:t>
      </w:r>
    </w:p>
    <w:p>
      <w:pPr>
        <w:pStyle w:val="Normal"/>
        <w:jc w:val="both"/>
        <w:rPr/>
      </w:pPr>
      <w:r>
        <w:rPr/>
        <w:t xml:space="preserve">Все эксперименты  с белым фосфором проводились на минимальной питательной среде без источника фосфатов. В линиях положительного контроля источником фосфатом служил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HPO</w:t>
      </w:r>
      <w:r>
        <w:rPr>
          <w:vertAlign w:val="subscript"/>
        </w:rPr>
        <w:t>4</w:t>
      </w:r>
      <w:r>
        <w:rPr/>
        <w:t>.</w:t>
      </w:r>
    </w:p>
    <w:p>
      <w:pPr>
        <w:pStyle w:val="Normal"/>
        <w:jc w:val="both"/>
        <w:rPr/>
      </w:pPr>
      <w:r>
        <w:rPr/>
        <w:t xml:space="preserve">Для эксперимента использовались протеомы грибов, пассажированных на среде с белым фосфором в концентрации порядка 0.01 ммоль, отобранные с 1 чашки петри, объем агара = 20 мл, время пассажирования культур - 7 дней. Агар растворялся при помощи </w:t>
      </w:r>
      <w:r>
        <w:rPr>
          <w:lang w:val="en-US"/>
        </w:rPr>
        <w:t>Eluation</w:t>
      </w:r>
      <w:r>
        <w:rPr/>
        <w:t xml:space="preserve"> </w:t>
      </w:r>
      <w:r>
        <w:rPr>
          <w:lang w:val="en-US"/>
        </w:rPr>
        <w:t>buffer</w:t>
      </w:r>
      <w:r>
        <w:rPr/>
        <w:t xml:space="preserve"> </w:t>
      </w:r>
      <w:r>
        <w:rPr>
          <w:lang w:val="en-US"/>
        </w:rPr>
        <w:t>Sigma</w:t>
      </w:r>
      <w:r>
        <w:rPr/>
        <w:t xml:space="preserve"> </w:t>
      </w:r>
      <w:r>
        <w:rPr>
          <w:lang w:val="en-US"/>
        </w:rPr>
        <w:t>Aldrich</w:t>
      </w:r>
      <w:r>
        <w:rPr/>
        <w:t xml:space="preserve"> (5 мл, 1 сутки на ротационной качалке), клетки разрушались </w:t>
      </w:r>
      <w:r>
        <w:rPr>
          <w:lang w:val="en-US"/>
        </w:rPr>
        <w:t>Lisis</w:t>
      </w:r>
      <w:r>
        <w:rPr/>
        <w:t xml:space="preserve"> </w:t>
      </w:r>
      <w:r>
        <w:rPr>
          <w:lang w:val="en-US"/>
        </w:rPr>
        <w:t>buffer</w:t>
      </w:r>
      <w:r>
        <w:rPr/>
        <w:t xml:space="preserve"> </w:t>
      </w:r>
      <w:r>
        <w:rPr>
          <w:lang w:val="en-US"/>
        </w:rPr>
        <w:t>Sigma</w:t>
      </w:r>
      <w:r>
        <w:rPr/>
        <w:t xml:space="preserve"> </w:t>
      </w:r>
      <w:r>
        <w:rPr>
          <w:lang w:val="en-US"/>
        </w:rPr>
        <w:t>Aldrich</w:t>
      </w:r>
      <w:r>
        <w:rPr/>
        <w:t xml:space="preserve"> (5 мл, 1 час на ротационной качалке), отбирался супернатант, полученный при центрифугировании при 2 </w:t>
      </w:r>
      <w:r>
        <w:rPr>
          <w:lang w:val="en-US"/>
        </w:rPr>
        <w:t>kG</w:t>
      </w:r>
      <w:r>
        <w:rPr/>
        <w:t xml:space="preserve"> в течении минуты. Для разделения фракций раствор фильтровали через колонки </w:t>
      </w:r>
      <w:r>
        <w:rPr>
          <w:lang w:val="en-US"/>
        </w:rPr>
        <w:t>Helicon</w:t>
      </w:r>
      <w:r>
        <w:rPr/>
        <w:t xml:space="preserve"> с размером пор до 2 кДА. Фракцию, не прошедшую через фильтр, разводили в насыщенном растворе сульфата аммония. Для отделения нерастворимых белков, раствор центрифугировался при 4*С 10 минут,  после чего осадок трижды ресуспендировался в 80% изопропаноле и центрифугировался при 4*С 10 минут. Полученный осадок был декантирован, растворялся в 5 мл деионизированной воды. Низкомолекулярная фракция - фильтрат, полученный после центрифугирования колонок. </w:t>
      </w:r>
    </w:p>
    <w:p>
      <w:pPr>
        <w:pStyle w:val="Normal"/>
        <w:jc w:val="both"/>
        <w:rPr/>
      </w:pPr>
      <w:r>
        <w:rPr/>
        <w:t xml:space="preserve">Эксперимент с изолированными протеомами проводился в течение 10 суток. Тестировалась активность совокупного протеома при разных концентрациях </w:t>
      </w:r>
      <w:r>
        <w:rPr>
          <w:lang w:val="en-US"/>
        </w:rPr>
        <w:t>P</w:t>
      </w:r>
      <w:r>
        <w:rPr>
          <w:vertAlign w:val="subscript"/>
        </w:rPr>
        <w:t>4</w:t>
      </w:r>
      <w:r>
        <w:rPr/>
        <w:t xml:space="preserve">. Концентрации совокупного протеома были постоянны. К 0.5 мл следующих растворов - нативный протеом, два типа денатурированных протеома (после температурной обработки, и в 0.1% </w:t>
      </w:r>
      <w:r>
        <w:rPr>
          <w:lang w:val="en-US"/>
        </w:rPr>
        <w:t>SDS</w:t>
      </w:r>
      <w:r>
        <w:rPr/>
        <w:t xml:space="preserve">), 0.1% </w:t>
      </w:r>
      <w:r>
        <w:rPr>
          <w:lang w:val="en-US"/>
        </w:rPr>
        <w:t>SDS</w:t>
      </w:r>
      <w:r>
        <w:rPr/>
        <w:t xml:space="preserve">, низкомолекулярная фракция, дистиллированная вода (нулевой контроль) - добавляли 2 мл коллоидного раствора низкодисперсного </w:t>
      </w:r>
      <w:r>
        <w:rPr>
          <w:lang w:val="en-US"/>
        </w:rPr>
        <w:t>P</w:t>
      </w:r>
      <w:r>
        <w:rPr>
          <w:vertAlign w:val="subscript"/>
        </w:rPr>
        <w:t xml:space="preserve">4 </w:t>
      </w:r>
      <w:r>
        <w:rPr/>
        <w:t xml:space="preserve">в воде. Эксперименты велись в темноте, в стеклянных пробирках, на ротационной качалке. Данные, представленные в графике, определялись фотометрически при </w:t>
      </w:r>
      <w:r>
        <w:rPr>
          <w:lang w:val="el-GR"/>
        </w:rPr>
        <w:t>λ</w:t>
      </w:r>
      <w:r>
        <w:rPr/>
        <w:t xml:space="preserve">=315 нм относительно нулевого контроля. </w:t>
      </w:r>
    </w:p>
    <w:p>
      <w:pPr>
        <w:pStyle w:val="Normal"/>
        <w:jc w:val="both"/>
        <w:rPr/>
      </w:pPr>
      <w:r>
        <w:rPr/>
        <w:t>Уреаза, применяемая в эксперименте, была выделена из арбуза по методике, предложенной в книге «Аналитические методы в белковой химии», зелененькая такая, очень рекомендую)</w:t>
      </w:r>
    </w:p>
    <w:p>
      <w:pPr>
        <w:pStyle w:val="Normal"/>
        <w:jc w:val="both"/>
        <w:rPr/>
      </w:pPr>
      <w:r>
        <w:rPr/>
        <w:t>Эксперимент, аналогичный эксперименту с грибными протеомами, был поставлен и с уреазой, однако его данные не поддаются интерпретации, т.к. во всех пробирках с нативной уреазой на третий день эксперимента от давления вышибло крышки</w:t>
      </w:r>
    </w:p>
    <w:p>
      <w:pPr>
        <w:pStyle w:val="Normal"/>
        <w:spacing w:before="0" w:after="200"/>
        <w:jc w:val="both"/>
        <w:rPr/>
      </w:pPr>
      <w:r>
        <w:rPr/>
        <w:t>В эксперименте с уреазой и</w:t>
      </w:r>
      <w:r>
        <w:rPr>
          <w:i/>
        </w:rPr>
        <w:t xml:space="preserve"> Sacharomyces cerevisiae</w:t>
      </w:r>
      <w:r>
        <w:rPr/>
        <w:t xml:space="preserve"> 300 мкл раствора или денатурата уреазы с активностью 0.01 </w:t>
      </w:r>
      <w:r>
        <w:rPr>
          <w:lang w:val="en-US"/>
        </w:rPr>
        <w:t>E</w:t>
      </w:r>
      <w:r>
        <w:rPr/>
        <w:t xml:space="preserve"> добавляли к 10 мл мелкодисперсного белого фосфора или воды (контроль), после чего инкубировали в течение 3 часов. Затем растворы заливались двухкратным концентратом минимальной среды, </w:t>
      </w:r>
      <w:r>
        <w:rPr>
          <w:lang w:val="en-US"/>
        </w:rPr>
        <w:t>t</w:t>
      </w:r>
      <w:r>
        <w:rPr/>
        <w:t xml:space="preserve"> = 70*</w:t>
      </w:r>
      <w:r>
        <w:rPr>
          <w:lang w:val="en-US"/>
        </w:rPr>
        <w:t>C</w:t>
      </w:r>
      <w:r>
        <w:rPr/>
        <w:t xml:space="preserve">. Использовались дрожжи </w:t>
      </w:r>
      <w:r>
        <w:rPr>
          <w:lang w:val="en-US"/>
        </w:rPr>
        <w:t>Dr</w:t>
      </w:r>
      <w:r>
        <w:rPr/>
        <w:t xml:space="preserve">. </w:t>
      </w:r>
      <w:r>
        <w:rPr>
          <w:lang w:val="en-US"/>
        </w:rPr>
        <w:t>Oetcker</w:t>
      </w:r>
      <w:r>
        <w:rPr/>
        <w:t>. Результаты снимали через 2 дня после посева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38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2</Pages>
  <Words>370</Words>
  <Characters>2383</Characters>
  <CharactersWithSpaces>2749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2021-09-24T20:46:00Z</dcterms:created>
  <dc:creator>Олег</dc:creator>
  <dc:description/>
  <dc:language>ru-RU</dc:language>
  <cp:lastModifiedBy/>
  <dcterms:modified xsi:type="dcterms:W3CDTF">2022-04-08T14:37:26Z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