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DESCRIÇÃO DE PERSONAGEM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q3r7d4pwmlb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1ª parte: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protagonista: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-Nome: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-Gênero: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Masculino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-Espécie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Humano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-Etnia: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-Idade: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-Profissão: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arqueólogo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-Histórico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 lugares estranhos e obscuros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-Diferenciais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Protagonista e antagonista se juntam para lutar para que possam se libertar.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Boos: </w:t>
          </w:r>
        </w:p>
      </w:sdtContent>
    </w:sdt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-Gênero: </w:t>
      </w:r>
      <w:r w:rsidDel="00000000" w:rsidR="00000000" w:rsidRPr="00000000">
        <w:rPr>
          <w:rFonts w:ascii="Arial" w:cs="Arial" w:eastAsia="Arial" w:hAnsi="Arial"/>
          <w:rtl w:val="0"/>
        </w:rPr>
        <w:t xml:space="preserve">Masculino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-Espécie: </w:t>
      </w:r>
      <w:r w:rsidDel="00000000" w:rsidR="00000000" w:rsidRPr="00000000">
        <w:rPr>
          <w:rFonts w:ascii="Arial" w:cs="Arial" w:eastAsia="Arial" w:hAnsi="Arial"/>
          <w:rtl w:val="0"/>
        </w:rPr>
        <w:t xml:space="preserve">Demônio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-Etnia: </w:t>
      </w:r>
      <w:r w:rsidDel="00000000" w:rsidR="00000000" w:rsidRPr="00000000">
        <w:rPr>
          <w:rtl w:val="0"/>
        </w:rPr>
        <w:t xml:space="preserve">Renove (Adorador de Renove, um grande conde do inferno)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spacing w:line="24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-Idade: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indefinido</w:t>
          </w:r>
        </w:p>
      </w:sdtContent>
    </w:sdt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-Profissão: </w:t>
      </w:r>
      <w:r w:rsidDel="00000000" w:rsidR="00000000" w:rsidRPr="00000000">
        <w:rPr>
          <w:sz w:val="24"/>
          <w:szCs w:val="24"/>
          <w:rtl w:val="0"/>
        </w:rPr>
        <w:t xml:space="preserve">Canibalismo.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-Histórico: </w:t>
      </w:r>
      <w:r w:rsidDel="00000000" w:rsidR="00000000" w:rsidRPr="00000000">
        <w:rPr>
          <w:sz w:val="24"/>
          <w:szCs w:val="24"/>
          <w:rtl w:val="0"/>
        </w:rPr>
        <w:t xml:space="preserve">Um demônio devastadora, impetuoso que quer eliminar a todo custo o protagonista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-Diferenciais: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persuasivo, esperto e estratégico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2ª parte: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protagonista: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-Trajetória de iluminação (o que muda do começo ao fim)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O personagem para suas explorações para que possa se livrar do demônio que está em seu corpo.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-Desejos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ambição pela exploração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-Gostos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Gosta de explorar lugares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estranhos e obscuros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-Repulsas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: medo de bichos (a definir, iremos colocar esses bichos pela tumba para que atrapalhe o protagonista chegar ao seu objetivo)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-Qualidades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pessoa extremamente religiosa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-Defeitos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coloca em perigo por causa  ambição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-Habilidades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“instinto” explorador,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instinto, senciente, telepatia e magia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3ª parte: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protagonista: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-Características físicas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magrelinho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-Vestuário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roupas normais e sapatos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-Armas e objetos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espada: Espada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31">
          <w:pPr>
            <w:spacing w:line="240" w:lineRule="auto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Boos: </w:t>
          </w:r>
        </w:p>
      </w:sdtContent>
    </w:sdt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-Características físicas: É todo roxo com chifres e olhos brilhantes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-Vestuário: não há vestimentas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-Armas e objetos: não usará armas nem objetos, apenas poderes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DEMAIS PERSONAGENS: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1ª parte: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-Nome: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-Gênero: Masculino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-Espécie: humano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-Etnia: Monje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-Habilidades: Habilidades que podem fazer contato com demônios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2ª parte: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-Características físicas: Careca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-Vestuário: Roupas largas e grandes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-Armas e objetos: não usará armas nem objetos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Imagens: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Explorador/protagonista: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72000" cy="6858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Monge: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72000" cy="6858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Demônio: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72000" cy="6858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14D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A14D3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RKwbnM8kouQ/uh0eKa0D3H3rGQ==">AMUW2mWDJrNGWdWt6e5Xs754LDVJ8eE0AB/AZuYlwT/JbnC7kE6+z2TC5XpP5OEGSQxMD0OAfd4UNQOZHCcMx3ToCllND71b/f62uo62/kcPQUMiPA2LtjxJsj13OEjS6x0zfB3hKhiSnGDPYjQTAFqvMZCbDt11DEmvGW5YzWwVFO+BNAwvY7ijyvL5RAB5AL0z+qioXpS24Wb78W4Sl5gVl1VhHRrsrz6XB99cajTJrAif5pXJ9TM=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2021-05-10T17:48:00Z</dcterms:created>
  <dc:creator>Marcus</dc:creator>
</cp:coreProperties>
</file>