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Heading1"/>
        <w:pBdr/>
        <w:shd w:fill="FFFFFF" w:val="clear" w:color="auto"/>
        <w:bidi w:val="false"/>
        <w:spacing w:after="0"/>
        <w:jc w:val="center"/>
        <w:outlineLvl w:val="0"/>
        <w:rPr>
          <w:u w:val="single"/>
        </w:rPr>
      </w:pPr>
      <w:r>
        <w:rPr>
          <w:rFonts w:ascii="Sofia-pro" w:eastAsia="Sofia-pro" w:hAnsi="Sofia-pro" w:cs="Sofia-pro"/>
          <w:color w:val="273239"/>
          <w:u w:val="single"/>
          <w:shd w:fill="FFFFFF" w:val="clear" w:color="auto"/>
        </w:rPr>
        <w:t>GROCERY APP</w:t>
      </w:r>
    </w:p>
    <w:p>
      <w:pPr>
        <w:pStyle w:val="Heading1"/>
        <w:pBdr/>
        <w:shd w:fill="FFFFFF" w:val="clear" w:color="auto"/>
        <w:bidi w:val="false"/>
        <w:spacing w:after="0"/>
        <w:jc w:val="center"/>
        <w:outlineLvl w:val="0"/>
        <w:rPr>
          <w:u w:val="single"/>
        </w:rPr>
      </w:pPr>
      <w:r/>
      <w:bookmarkStart w:id="0" w:name="_Toc9x6h0db3lt78"/>
      <w:bookmarkEnd w:id="0"/>
    </w:p>
    <w:p>
      <w:pPr/>
      <w:r>
        <w:rPr>
          <w:b w:val="true"/>
        </w:rPr>
        <w:t>TITLE</w:t>
      </w:r>
      <w:r>
        <w:rPr/>
        <w:t xml:space="preserve"> : To build an grocery app by using android.</w:t>
      </w:r>
    </w:p>
    <w:p>
      <w:pPr>
        <w:rPr/>
      </w:pPr>
      <w:r>
        <w:rPr>
          <w:b w:val="true"/>
        </w:rPr>
        <w:t>SOFTWARE REQUIRED</w:t>
      </w:r>
      <w:r>
        <w:rPr/>
        <w:t xml:space="preserve"> : android studio.2021.2.</w:t>
      </w:r>
      <w:r>
        <w:rPr/>
        <w:t>1 and some other tools.</w:t>
      </w:r>
      <w:r/>
      <w:bookmarkStart w:id="1" w:name="_Tocl9sf2zzkhwwt"/>
      <w:bookmarkEnd w:id="1"/>
    </w:p>
    <w:p>
      <w:pPr>
        <w:rPr>
          <w:b w:val="true"/>
        </w:rPr>
      </w:pPr>
    </w:p>
    <w:p>
      <w:pPr>
        <w:rPr/>
      </w:pPr>
      <w:r>
        <w:rPr>
          <w:b w:val="true"/>
        </w:rPr>
        <w:t>INTRODUCTION</w:t>
      </w:r>
      <w:r>
        <w:rPr/>
        <w:t xml:space="preserve"> :</w:t>
      </w:r>
    </w:p>
    <w:p>
      <w:pPr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shd w:fill="FFFFFF" w:val="clear" w:color="auto"/>
        <w:bidi w:val="false"/>
        <w:spacing w:after="105" w:before="105"/>
        <w:rPr>
          <w:b w:val="false"/>
          <w:i w:val="false"/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An </w:t>
      </w:r>
      <w:r>
        <w:rPr>
          <w:rFonts w:ascii="Sans-serif" w:eastAsia="Sans-serif" w:hAnsi="Sans-serif" w:cs="Sans-serif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online grocer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is either a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"https://en.wikipedia.org/wiki/Brick_and_mortar"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brick-and-mortar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"https://en.wikipedia.org/wiki/Supermarket"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supermarket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"https://en.wikipedia.org/wiki/Grocery_store"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grocery store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that allows online ordering, or a standalone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service that includes grocery items.There is usually a delivery charge for this service. Brick-and-mortar supermarkets that have built internet channels to better service their clients are known as online grocers.</w:t>
      </w:r>
      <w:r>
        <w:rPr/>
        <w:fldChar w:fldCharType="begin"/>
        <w:instrText>HYPERLINK "https://en.wikipedia.org/wiki/Online_grocer#cite_note-3"</w:instrText>
        <w:fldChar w:fldCharType="separate"/>
        <w:t/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Online grocery delivery services are available throughout Europe, Asia and North America, mostly in urban centers. The online ordering is done through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"https://en.wikipedia.org/wiki/Website"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websites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"https://en.wikipedia.org/wiki/Mobile_app"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mobile apps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The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"https://en.wikipedia.org/wiki/COVID-19_pandemic"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COVID-19 pandemic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greatly accelerated the growth of online grocers, and in the first few months of the pandemics online grocery shopping increased by 300%.</w:t>
      </w:r>
      <w:r>
        <w:rPr/>
        <w:fldChar w:fldCharType="begin"/>
        <w:instrText>HYPERLINK "https://en.wikipedia.org/wiki/Online_grocer#cite_note-4"</w:instrText>
        <w:fldChar w:fldCharType="separate"/>
        <w:t/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In addition, first-time online grocery shoppers accounted for 41 percent of online grocery shoppers.The epidemic of COVID-19 has hastened the uptake of online grocery shopping. Pre-COVID-19 food shopping activity accounted for 9 percent of the market, but 63 percent of consumers worldwide purchased more groceries online after the outbreak than they did before they were socially isolated.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Most local online grocers have their own drivers. The most common type of personal delivery involves storing grocery inventory in a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"https://en.wikipedia.org/wiki/Warehouse"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warehouse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to deliver to customers once orders are placed. Another type of personal delivery which is less common is based on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"https://en.wikipedia.org/wiki/Just_in_time_(business)"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just-in-time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business in which there is no warehouse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"https://en.wikipedia.org/wiki/Inventory"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inventory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. In this type of delivery, customers place orders for next-day delivery. The online grocer shops for the groceries on the morning of the delivery day.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Some grocery fulfillment centers are set up as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"https://en.wikipedia.org/wiki/Dark_store"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dark stores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Online-only grocers typically have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"https://en.wikipedia.org/wiki/Warehouses"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warehouses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"https://en.wikipedia.org/wiki/Distribution_centers"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distribution centers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nearby, to allow local shipping of refrigerated items.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Online grocers with a large regional or national delivery area may ship groceries using courier services. If the order contains cold or frozen items, this involves "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"https://en.wikipedia.org/wiki/Flash_freezing"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flash freezing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" the goods and pack them into special shipping containers.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Companies have experimented with automated delivery modes including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"https://en.wikipedia.org/wiki/Delivery_drone"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drone delivery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"https://en.wikipedia.org/wiki/Robotics"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robots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For instance, in Fall 2016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"https://en.wikipedia.org/wiki/Washington,_D.C."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Washington, D.C.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approved a trial run of rolling delivery drones produced by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"https://en.wikipedia.org/wiki/Starship_Technologies"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Star ship Technologies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 The earthbound robots are similar to wheeled coolers and carry around 40 pounds of groceries.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Online grocery stores may allow facilitating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"https://en.wikipedia.org/wiki/Local_food"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local food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which may reduce the environmental impact of food transport. Small-scale farmers have been embracing digital technologies as a way to sell produce directly, and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"https://en.wikipedia.org/wiki/Community-supported_agriculture"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community-supported agriculture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direct-sell delivery systems are on the rise during the coronavirus pandemic.Furthermore, weekly grocery deliveries can be a better choice than individual trips to a store.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</w:pPr>
    </w:p>
    <w:p>
      <w:pP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STEPS FOR THE PROJECT:</w:t>
      </w:r>
    </w:p>
    <w:p>
      <w:pP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STEP-1: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Create a New Project</w:t>
      </w:r>
    </w:p>
    <w:p>
      <w:pP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To create a new project in Android Studio i refer to </w:t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t>How to Create/Start a New Project in Android Studio.</w:t>
      </w:r>
      <w:r>
        <w:fldChar w:fldCharType="end"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Note that select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as the programming language.</w:t>
      </w:r>
    </w:p>
    <w:p>
      <w:pP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 xml:space="preserve">STEP-2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d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ependency of Slider View in build.gradle file</w:t>
      </w:r>
    </w:p>
    <w:p>
      <w:pP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Gradle scripts and then to build.gradle(Module) level. Add below line in build.gradle file in the dependencies section.</w:t>
      </w:r>
    </w:p>
    <w:p>
      <w:pP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slider view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‘com.github.smarteist:autoimageslider:1.3.9’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loading image from url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“com.github.bumptech.glide:glide:4.11.0”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  <w:r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 xml:space="preserve">STEP-3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int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ernet permission in the AndroidManifest.xml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Navigate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 &gt; Manifest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to open the Manifest file and add below two lines.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&lt;!–Permission for internet–&gt;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android:name=”android.permission.INTERNET” /&gt;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android:name=”android.permission.ACCESS_NETWORK_STATE”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STEP-4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Working with the activity_main.xml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xmlns:android="http://schemas.android.com/apk/res/android"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xmlns:app="http://schemas.android.com/apk/res-auto"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xmlns:tools="http://schemas.android.com/tools"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tools:context=".MainActivity"&gt;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animation duration is to set duration for transition between two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sliderautocycledirection is to set animation between transition of your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enables is used to display the indicators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gravity is to set gravity for indicator gravity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margin is to set margin for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orientation is used to add orientation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padding is use to add padding to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selected color is use to specify selected color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 slider indicator unselected color is use to specify the color when the slider is unselected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scroll time in sec is used to specify scrolling time in seconds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&lt;com.smarteist.autoimageslider.SliderView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android:id="@+id/slider"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android:layout_height="150dp"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android:layout_centerInParent="true"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app:sliderAutoCycleDirection="back_and_forth"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app:sliderIndicatorEnabled="true"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app:sliderIndicatorGravity="center_horizontal|bottom"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app:sliderIndicatorMargin="15dp"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app:sliderIndicatorOrientation="horizontal"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app:sliderIndicatorPadding="3dp"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app:sliderIndicatorRadius="2dp"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app:sliderIndicatorSelectedColor="#5A5A5A"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app:sliderIndicatorUnselectedColor="#FFF"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app:sliderScrollTimeInSec="1"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STEP-5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reate a new Modal class for storing data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000000"/>
          <w:sz w:val="25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Navigate to app &gt; java &gt; your app’s package name and then right-click on it and New &gt; Java class and name your Model class 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and below code inside that Java class. Below is the code for the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SliderData.java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class SliderData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image url is used to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store the url of image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private String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Constructor method.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SliderData(String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Getter method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String getImgUrl()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return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Setter method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void setImgUrl(String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STEP - 6: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Create an XM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L file for the items of SliderView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app &gt; res &gt; layout &gt; Right-click on it and select New &gt; Layout Resource File and then name your XML file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slider_layout.xml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. After creating this file add the below code to it.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xmlns:android="http://schemas.android.com/apk/res/android"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&lt;!--Image we will display is our slider view--&gt;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&lt;ImageView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android:id="@+id/my image"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android:layout_width="400dp"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android:layout_height="300dp"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android:layout_centerHorizontal="true"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android:contentDescription="@string/app_name"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 - 7: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Cr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eate Adapter Class for setting data to each item of our  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                 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app &gt; java &gt; your app’s package name and then right-click on it and New &gt; Java class and name your class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and below code inside that Java class.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android.content.Context;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android.view.LayoutInflater;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android.view.ViewGroup;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android.widget.ImageView;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com.bumptech.glide.Glide;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com.smarteist.autoimageslider.SliderViewAdapter;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SliderAdapter extends SliderViewAdapter&lt;SliderAdapter.SliderAdapterViewHolder&gt;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list for storing urls of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private final List&lt;SliderData&gt; mSliderItems;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Constructor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SliderAdapter(Context context, ArrayList&lt;SliderData&gt; sliderDataArrayList)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this.mSliderItems = sliderDataArrayList;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inflating the slider_layout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Create View Holder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 onCreateViewHolder(ViewGroup parent)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inflate = LayoutInflater.from(parent.getContext()).inflate(R.layout.slider_layout, null);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new SliderAdapterViewHolder(inflate);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bind view holder we will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data to item of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void onBindViewHolder(SliderAdapterViewHolder viewHolder, final int position)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final SliderData sliderItem = mSliderItems.get(position);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Glide is use to load image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from url in your image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Glide.with(viewHolder.itemView)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.load(sliderItem.getImgUrl())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.fitCenter()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.into(viewHolder.imageViewBackground);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this method will return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count of our list.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int getCount()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mSliderItems.size();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static class SliderAdapterViewHolder extends SliderViewAdapter.ViewHolder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Adapter class for initializing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views of our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 imageViewBackground;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SliderAdapterViewHolder(View itemView)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super(itemView);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imageViewBackground = itemView.findViewById(R.id.myimage);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this.itemView =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STEP-8: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Working with the MainActivity.java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android.os.Bundle;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androidx.appcompat.app.AppCompatActivity;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MainActivity extends AppCompatActivity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Urls of our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url1 = "https://www.geeksforgeeks.org/wp-content/uploads/gfg_200X200-1.png";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url2 = "https://qphs.fs.quoracdn.net/main-qimg-8e203d34a6a56345f86f1a92570557ba.webp";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url3 = "https://bizzbucket.co/wp-content/uploads/2020/08/Life-in-The-Metro-Blog-Title-22.png";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protected void onCreate(Bundle savedInstanceState)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super.onCreate(savedInstanceState);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setContentView(R.layout.activity_main);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creating array list for storing our image urls.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ArrayList&lt;SliderData&gt; sliderDataArrayList = new ArrayList&lt;&gt;();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initializing the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 sliderView = findViewById(R.id.slider);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adding the urls inside array list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SliderData(url1));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SliderData(url2));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SliderData(url3));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passing this array list inside our adapter class.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 adapter = new SliderAdapter(this, sliderDataArrayList);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 set auto cycle direction in left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right direction you can change according to requirement.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sliderView.setAutoCycleDirection(SliderView.LAYOUT_DIRECTION_LTR);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adapter to slider-view.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sliderView.setSliderAdapter(adapter);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 to set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scroll time in seconds.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sliderView.setScrollTimeInSec(3);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set it scrollable automatically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use below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sliderView.setAutoCycle(true);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start auto cycle below method is used.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sliderView.startAutoCycle();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OUTPUT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1.By opening app .if you have an account give your mail and password.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you don't have an account click on sign up.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669564" cy="5043487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64" cy="504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5"/>
        </w:numPr>
        <w:bidi w:val="false"/>
        <w:spacing w:after="0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Then the app will be</w:t>
      </w: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050564" cy="614362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64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6"/>
        </w:numPr>
        <w:bidi w:val="false"/>
        <w:spacing w:after="0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we want Beverage then click on beverage .</w:t>
      </w: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69576" cy="6010271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576" cy="601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3"/>
        </w:numPr>
        <w:bidi w:val="false"/>
        <w:spacing w:after="0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canned then click on canned then the app will be</w:t>
      </w: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169626" cy="6781805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626" cy="67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10"/>
        </w:numPr>
        <w:bidi w:val="false"/>
        <w:spacing w:after="0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condiment then click on condiment</w:t>
      </w: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260114" cy="7062787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114" cy="706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4"/>
        </w:numPr>
        <w:bidi w:val="false"/>
        <w:spacing w:after="0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select the item we want then the payment will be</w:t>
      </w: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317264" cy="6276978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64" cy="627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2"/>
        </w:numPr>
        <w:bidi w:val="false"/>
        <w:spacing w:after="0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if we place order then </w:t>
      </w: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17189" cy="5610225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18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ind w:hanging="0" w:left="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tbl>
      <w:tblPr>
        <w:tblStyle w:val="39307"/>
        <w:tblW w:w="5895" w:type="dxa"/>
        <w:tblInd w:w="0" w:type="dxa"/>
        <w:tblLayout w:type="fixed"/>
        <w:tblLook w:val="0600"/>
      </w:tblPr>
      <w:tblGrid>
        <w:gridCol w:w="5895"/>
      </w:tblGrid>
      <w:tr>
        <w:trPr>
          <w:trHeight w:val="449"/>
        </w:trPr>
        <w:tc>
          <w:tcPr>
            <w:tcW w:w="58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210" w:type="dxa"/>
              <w:left w:w="149" w:type="dxa"/>
              <w:bottom w:w="210" w:type="dxa"/>
              <w:right w:w="149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5"/>
              </w:rPr>
            </w:pPr>
          </w:p>
        </w:tc>
      </w:tr>
    </w:tbl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sectPr>
      <w:headerReference r:id="rId13" w:type="default"/>
      <w:footerReference r:id="rId14" w:type="default"/>
      <w:type w:val="nextPage"/>
      <w:pgSz w:w="12240" w:orient="portrait" w:h="15840"/>
      <w:pgMar w:header="720" w:bottom="1440" w:left="1440" w:right="1440" w:top="1440" w:footer="720" w:gutter="0"/>
      <w:pgBorders w:display="allPages">
        <w:top w:themeColor="text1" w:color="000000" w:val="single" w:sz="30" w:space="11"/>
        <w:left w:themeColor="text1" w:color="000000" w:val="single" w:sz="30" w:space="11"/>
        <w:bottom w:themeColor="text1" w:color="000000" w:val="single" w:sz="30" w:space="11"/>
        <w:right w:themeColor="text1" w:color="000000" w:val="single" w:sz="30" w:space="11"/>
      </w:pgBorders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70523135-cbb7-47e9-99d4-3920f4a98030" w:fontKey="{00000000-0000-0000-0000-000000000000}" w:subsetted="0"/>
  </w:font>
  <w:font w:name="Arimo Regular">
    <w:embedRegular r:id="rIdc6483f1e-a107-475c-9f19-ddc1fe4c1431" w:fontKey="{00000000-0000-0000-0000-000000000000}" w:subsetted="0"/>
  </w:font>
  <w:font w:name="Arimo Bold">
    <w:embedBold r:id="rIda3d00125-d805-4483-9ada-f00fe3233710" w:fontKey="{00000000-0000-0000-0000-000000000000}" w:subsetted="0"/>
  </w:font>
  <w:font w:name="Roboto Bold">
    <w:embedBold r:id="rId0c1173f1-6829-48f1-99f5-1c5217ed7a10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47107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18571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7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9390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0736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6243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0689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6278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6495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3137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471076"/>
  </w:num>
  <w:num w:numId="2">
    <w:abstractNumId w:val="818571"/>
  </w:num>
  <w:num w:numId="3">
    <w:abstractNumId w:val="493903"/>
  </w:num>
  <w:num w:numId="4">
    <w:abstractNumId w:val="807360"/>
  </w:num>
  <w:num w:numId="5">
    <w:abstractNumId w:val="162438"/>
  </w:num>
  <w:num w:numId="6">
    <w:abstractNumId w:val="906893"/>
  </w:num>
  <w:num w:numId="7">
    <w:abstractNumId w:val="162781"/>
  </w:num>
  <w:num w:numId="8">
    <w:abstractNumId w:val="164958"/>
  </w:num>
  <w:num w:numId="10">
    <w:abstractNumId w:val="431377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39307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0c1173f1-6829-48f1-99f5-1c5217ed7a10" Target="fonts/robotobold.ttf" Type="http://schemas.openxmlformats.org/officeDocument/2006/relationships/font"/>
<Relationship Id="rId70523135-cbb7-47e9-99d4-3920f4a98030" Target="fonts/robotoregular.ttf" Type="http://schemas.openxmlformats.org/officeDocument/2006/relationships/font"/>
<Relationship Id="rIda3d00125-d805-4483-9ada-f00fe3233710" Target="fonts/arimobold.ttf" Type="http://schemas.openxmlformats.org/officeDocument/2006/relationships/font"/>
<Relationship Id="rIdc6483f1e-a107-475c-9f19-ddc1fe4c1431" Target="fonts/arimoregular.ttf" Type="http://schemas.openxmlformats.org/officeDocument/2006/relationships/font"/>
</Relationships>

</file>

<file path=word/theme/theme1.xml><?xml version="1.0" encoding="utf-8"?>
<a:theme xmlns:a="http://schemas.openxmlformats.org/drawingml/2006/main" name="1663378023808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2022-09-17T01:27:03Z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